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rPr>
          <w:rFonts w:cs="Arial"/>
          <w:b/>
          <w:color w:val="000000"/>
          <w:szCs w:val="24"/>
          <w:u w:val="single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  <w:u w:val="single"/>
        </w:rPr>
        <w:t>AUTÓGRAFO Nº 17/2023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rPr>
          <w:rFonts w:cs="Arial"/>
          <w:b/>
          <w:color w:val="000000"/>
          <w:szCs w:val="24"/>
          <w:u w:val="single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132/2021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jc w:val="both"/>
        <w:rPr>
          <w:rFonts w:cs="Arial"/>
          <w:b/>
          <w:color w:val="000000"/>
          <w:szCs w:val="24"/>
        </w:rPr>
      </w:pPr>
    </w:p>
    <w:p w:rsid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>Proíbe homenagens a escravocratas e a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eventos históricos ligados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ao exercício da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prática escravista, no âmbito da Administração Pública direta e indireta do Município de Valinhos, e dá outras providências.</w:t>
      </w:r>
    </w:p>
    <w:p w:rsid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>A CÂMARA MUNICIPAL DE VALINHOS</w:t>
      </w:r>
      <w:r w:rsidRPr="00A73CAD">
        <w:rPr>
          <w:rFonts w:cs="Arial"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A73CAD">
        <w:rPr>
          <w:rFonts w:cs="Arial"/>
          <w:b/>
          <w:color w:val="000000"/>
          <w:szCs w:val="24"/>
        </w:rPr>
        <w:t xml:space="preserve">APROVOU </w:t>
      </w:r>
      <w:r w:rsidRPr="00A73CAD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</w:rPr>
        <w:tab/>
      </w:r>
      <w:r w:rsidRPr="00A73CAD">
        <w:rPr>
          <w:rFonts w:cs="Arial"/>
          <w:b/>
          <w:bCs/>
          <w:color w:val="000000"/>
          <w:szCs w:val="24"/>
        </w:rPr>
        <w:tab/>
      </w:r>
      <w:r w:rsidRPr="00A73CAD" w:rsidR="00D51E18">
        <w:rPr>
          <w:rFonts w:cs="Arial"/>
          <w:b/>
          <w:bCs/>
          <w:color w:val="000000"/>
          <w:szCs w:val="24"/>
        </w:rPr>
        <w:t>Art.</w:t>
      </w:r>
      <w:r w:rsidRPr="00A73CAD">
        <w:rPr>
          <w:rFonts w:cs="Arial"/>
          <w:b/>
          <w:bCs/>
          <w:color w:val="000000"/>
          <w:szCs w:val="24"/>
        </w:rPr>
        <w:t xml:space="preserve"> </w:t>
      </w:r>
      <w:r w:rsidRPr="00A73CAD" w:rsidR="00D51E18">
        <w:rPr>
          <w:rFonts w:cs="Arial"/>
          <w:b/>
          <w:bCs/>
          <w:color w:val="000000"/>
          <w:szCs w:val="24"/>
        </w:rPr>
        <w:t>1º</w:t>
      </w:r>
      <w:r w:rsidRPr="00A73CAD" w:rsidR="00D51E18">
        <w:rPr>
          <w:rFonts w:cs="Arial"/>
          <w:color w:val="000000"/>
          <w:szCs w:val="24"/>
        </w:rPr>
        <w:t xml:space="preserve"> </w:t>
      </w:r>
      <w:r w:rsidRPr="00A73CAD" w:rsidR="00D51E18">
        <w:rPr>
          <w:rFonts w:cs="Arial"/>
          <w:color w:val="000000"/>
          <w:szCs w:val="24"/>
        </w:rPr>
        <w:t>Fica terminantemente proibido homenagens a escravocratas e a eventos históricos ligados ao e</w:t>
      </w:r>
      <w:r w:rsidRPr="00A73CAD" w:rsidR="00D51E18">
        <w:rPr>
          <w:rFonts w:cs="Arial"/>
          <w:color w:val="000000"/>
          <w:szCs w:val="24"/>
        </w:rPr>
        <w:t xml:space="preserve">xercício da prática escravista, no âmbito da Administração Pública direta e indireta do Município de </w:t>
      </w:r>
      <w:r w:rsidRPr="00A73CAD" w:rsidR="00D51E18">
        <w:rPr>
          <w:rFonts w:cs="Arial"/>
          <w:color w:val="000000"/>
          <w:szCs w:val="24"/>
        </w:rPr>
        <w:t>Valinhos</w:t>
      </w:r>
      <w:r w:rsidRPr="00A73CAD" w:rsidR="00D51E18">
        <w:rPr>
          <w:rFonts w:cs="Arial"/>
          <w:color w:val="000000"/>
          <w:szCs w:val="24"/>
        </w:rPr>
        <w:t>.</w:t>
      </w:r>
    </w:p>
    <w:p w:rsidR="00904291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Cs/>
          <w:color w:val="000000"/>
          <w:szCs w:val="24"/>
        </w:rPr>
        <w:tab/>
      </w:r>
      <w:r w:rsidRPr="00A73CAD">
        <w:rPr>
          <w:rFonts w:cs="Arial"/>
          <w:bCs/>
          <w:color w:val="000000"/>
          <w:szCs w:val="24"/>
        </w:rPr>
        <w:tab/>
      </w:r>
      <w:r w:rsidRPr="00A73CAD" w:rsidR="00D51E18">
        <w:rPr>
          <w:rFonts w:cs="Arial"/>
          <w:bCs/>
          <w:color w:val="000000"/>
          <w:szCs w:val="24"/>
        </w:rPr>
        <w:t>§ 1º</w:t>
      </w:r>
      <w:r w:rsidRPr="00A73CAD" w:rsidR="00D51E18">
        <w:rPr>
          <w:rFonts w:cs="Arial"/>
          <w:color w:val="000000"/>
          <w:szCs w:val="24"/>
        </w:rPr>
        <w:t xml:space="preserve"> </w:t>
      </w:r>
      <w:r w:rsidRPr="00A73CAD" w:rsidR="00A55EF4">
        <w:rPr>
          <w:rFonts w:cs="Arial"/>
          <w:color w:val="000000"/>
          <w:szCs w:val="24"/>
        </w:rPr>
        <w:t>Para os</w:t>
      </w:r>
      <w:r w:rsidRPr="00A73CAD" w:rsidR="00D51E18">
        <w:rPr>
          <w:rFonts w:cs="Arial"/>
          <w:color w:val="000000"/>
          <w:szCs w:val="24"/>
        </w:rPr>
        <w:t xml:space="preserve"> efeitos desta lei, consideram-se escravocratas todos os agentes sociais individuais ou coletivos envolvidos com a ordem escravista </w:t>
      </w:r>
      <w:r w:rsidRPr="00A73CAD" w:rsidR="00D51E18">
        <w:rPr>
          <w:rFonts w:cs="Arial"/>
          <w:color w:val="000000"/>
          <w:szCs w:val="24"/>
        </w:rPr>
        <w:t>no Brasil, tais como:</w:t>
      </w:r>
    </w:p>
    <w:p w:rsidR="00904291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os detentores de escravos;</w:t>
      </w:r>
      <w:r w:rsidR="00A73CAD">
        <w:rPr>
          <w:rFonts w:cs="Arial"/>
          <w:color w:val="000000"/>
          <w:szCs w:val="24"/>
        </w:rPr>
        <w:t xml:space="preserve"> </w:t>
      </w:r>
      <w:r w:rsidR="00A73CAD">
        <w:rPr>
          <w:rFonts w:cs="Arial"/>
          <w:color w:val="000000"/>
          <w:szCs w:val="24"/>
        </w:rPr>
        <w:t>e</w:t>
      </w:r>
    </w:p>
    <w:p w:rsidR="00A73CAD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/>
          <w:bCs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II </w:t>
      </w:r>
      <w:r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os defensores da ordem escravista.</w:t>
      </w:r>
    </w:p>
    <w:p w:rsidR="00904291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Cs/>
          <w:color w:val="000000"/>
          <w:szCs w:val="24"/>
        </w:rPr>
        <w:tab/>
      </w:r>
      <w:r w:rsidRPr="00A73CAD">
        <w:rPr>
          <w:rFonts w:cs="Arial"/>
          <w:bCs/>
          <w:color w:val="000000"/>
          <w:szCs w:val="24"/>
        </w:rPr>
        <w:tab/>
      </w:r>
      <w:r w:rsidRPr="00A73CAD" w:rsidR="00D51E18">
        <w:rPr>
          <w:rFonts w:cs="Arial"/>
          <w:bCs/>
          <w:color w:val="000000"/>
          <w:szCs w:val="24"/>
        </w:rPr>
        <w:t>§</w:t>
      </w:r>
      <w:r w:rsidRPr="00A73CAD">
        <w:rPr>
          <w:rFonts w:cs="Arial"/>
          <w:bCs/>
          <w:color w:val="000000"/>
          <w:szCs w:val="24"/>
        </w:rPr>
        <w:t xml:space="preserve"> </w:t>
      </w:r>
      <w:r w:rsidRPr="00A73CAD" w:rsidR="00D51E18">
        <w:rPr>
          <w:rFonts w:cs="Arial"/>
          <w:bCs/>
          <w:color w:val="000000"/>
          <w:szCs w:val="24"/>
        </w:rPr>
        <w:t>2º</w:t>
      </w:r>
      <w:r w:rsidRPr="00A73CAD" w:rsidR="00D51E18">
        <w:rPr>
          <w:rFonts w:cs="Arial"/>
          <w:color w:val="000000"/>
          <w:szCs w:val="24"/>
        </w:rPr>
        <w:t xml:space="preserve"> A vedação descrita no “caput” deste artigo aplica-se,</w:t>
      </w:r>
      <w:r w:rsidRPr="00A73CAD" w:rsidR="00D51E18">
        <w:rPr>
          <w:rFonts w:cs="Arial"/>
          <w:color w:val="000000"/>
          <w:szCs w:val="24"/>
        </w:rPr>
        <w:t xml:space="preserve"> tanto à denominação de próprios e logradouros públicos, locais públicos em geral, quanto à edificação e instalação de bustos, estátuas e monumentos pel</w:t>
      </w:r>
      <w:r w:rsidRPr="00A73CAD" w:rsidR="00A55EF4">
        <w:rPr>
          <w:rFonts w:cs="Arial"/>
          <w:color w:val="000000"/>
          <w:szCs w:val="24"/>
        </w:rPr>
        <w:t>a</w:t>
      </w:r>
      <w:r w:rsidRPr="00A73CAD" w:rsidR="00D51E18">
        <w:rPr>
          <w:rFonts w:cs="Arial"/>
          <w:color w:val="000000"/>
          <w:szCs w:val="24"/>
        </w:rPr>
        <w:t xml:space="preserve"> Administração Pública Municipal.</w:t>
      </w:r>
    </w:p>
    <w:p w:rsidR="00A73CAD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>§ 3º O processo de identificação dos escravocratas</w:t>
      </w:r>
      <w:r>
        <w:rPr>
          <w:rFonts w:cs="Arial"/>
          <w:color w:val="000000"/>
          <w:szCs w:val="24"/>
        </w:rPr>
        <w:t>,</w:t>
      </w:r>
      <w:r w:rsidRPr="00A73CAD">
        <w:rPr>
          <w:rFonts w:cs="Arial"/>
          <w:color w:val="000000"/>
          <w:szCs w:val="24"/>
        </w:rPr>
        <w:t xml:space="preserve"> nos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termos do § 1º deste </w:t>
      </w:r>
      <w:r w:rsidRPr="00A73CAD">
        <w:rPr>
          <w:rFonts w:cs="Arial"/>
          <w:color w:val="000000"/>
          <w:szCs w:val="24"/>
        </w:rPr>
        <w:t>art</w:t>
      </w:r>
      <w:r>
        <w:rPr>
          <w:rFonts w:cs="Arial"/>
          <w:color w:val="000000"/>
          <w:szCs w:val="24"/>
        </w:rPr>
        <w:t>igo</w:t>
      </w:r>
      <w:r w:rsidRPr="00A73CAD">
        <w:rPr>
          <w:rFonts w:cs="Arial"/>
          <w:color w:val="000000"/>
          <w:szCs w:val="24"/>
        </w:rPr>
        <w:t xml:space="preserve"> 1º, fica expressamente condicionado à análise e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manifestação do CONDEPAV - Conselho Municipal de Defesa do Patrimônio Cultural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 Valinhos, órgão que detém a atribuição de formular diretrizes a serem obedecidas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na política de preservação e valorização dos bens culturais, tanto </w:t>
      </w:r>
      <w:r w:rsidRPr="00A73CAD">
        <w:rPr>
          <w:rFonts w:cs="Arial"/>
          <w:color w:val="000000"/>
          <w:szCs w:val="24"/>
        </w:rPr>
        <w:t>materiais quanto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imateriais, bem como de opinar sobre planos, projetos e propostas de qualquer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espécie referentes à preservação de bens culturais na cidade de Valinhos, </w:t>
      </w:r>
      <w:r w:rsidRPr="00A73CAD">
        <w:rPr>
          <w:rFonts w:cs="Arial"/>
          <w:color w:val="000000"/>
          <w:szCs w:val="24"/>
        </w:rPr>
        <w:t>sob pena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 nulidade dos atos determinantes das proibições de homenagem nos termos desta</w:t>
      </w:r>
      <w:r>
        <w:rPr>
          <w:rFonts w:cs="Arial"/>
          <w:color w:val="000000"/>
          <w:szCs w:val="24"/>
        </w:rPr>
        <w:t xml:space="preserve"> lei.</w:t>
      </w:r>
    </w:p>
    <w:p w:rsidR="00A73CAD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04291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</w:rPr>
        <w:tab/>
      </w:r>
      <w:r w:rsidRPr="00A73CAD">
        <w:rPr>
          <w:rFonts w:cs="Arial"/>
          <w:b/>
          <w:bCs/>
          <w:color w:val="000000"/>
          <w:szCs w:val="24"/>
        </w:rPr>
        <w:tab/>
      </w:r>
      <w:r w:rsidRPr="00A73CAD" w:rsidR="00D51E18">
        <w:rPr>
          <w:rFonts w:cs="Arial"/>
          <w:b/>
          <w:bCs/>
          <w:color w:val="000000"/>
          <w:szCs w:val="24"/>
        </w:rPr>
        <w:t>Art.</w:t>
      </w:r>
      <w:r w:rsidRPr="00A73CAD">
        <w:rPr>
          <w:rFonts w:cs="Arial"/>
          <w:b/>
          <w:bCs/>
          <w:color w:val="000000"/>
          <w:szCs w:val="24"/>
        </w:rPr>
        <w:t xml:space="preserve"> </w:t>
      </w:r>
      <w:r w:rsidRPr="00A73CAD" w:rsidR="00D51E18">
        <w:rPr>
          <w:rFonts w:cs="Arial"/>
          <w:b/>
          <w:bCs/>
          <w:color w:val="000000"/>
          <w:szCs w:val="24"/>
        </w:rPr>
        <w:t>2º</w:t>
      </w:r>
      <w:r w:rsidRPr="00A73CAD" w:rsidR="00D51E18">
        <w:rPr>
          <w:rFonts w:cs="Arial"/>
          <w:color w:val="000000"/>
          <w:szCs w:val="24"/>
        </w:rPr>
        <w:t xml:space="preserve"> A ved</w:t>
      </w:r>
      <w:r w:rsidRPr="00A73CAD" w:rsidR="00D51E18">
        <w:rPr>
          <w:rFonts w:cs="Arial"/>
          <w:color w:val="000000"/>
          <w:szCs w:val="24"/>
        </w:rPr>
        <w:t>ação de que dispõe esta lei se estende às pessoas que tenham sido condenadas</w:t>
      </w:r>
      <w:r>
        <w:rPr>
          <w:rFonts w:cs="Arial"/>
          <w:color w:val="000000"/>
          <w:szCs w:val="24"/>
        </w:rPr>
        <w:t>,</w:t>
      </w:r>
      <w:r w:rsidRPr="00A73CAD" w:rsidR="00D51E18">
        <w:rPr>
          <w:rFonts w:cs="Arial"/>
          <w:color w:val="000000"/>
          <w:szCs w:val="24"/>
        </w:rPr>
        <w:t xml:space="preserve"> após sentença transitada em julgado</w:t>
      </w:r>
      <w:r>
        <w:rPr>
          <w:rFonts w:cs="Arial"/>
          <w:color w:val="000000"/>
          <w:szCs w:val="24"/>
        </w:rPr>
        <w:t>,</w:t>
      </w:r>
      <w:r w:rsidRPr="00A73CAD" w:rsidR="00D51E18">
        <w:rPr>
          <w:rFonts w:cs="Arial"/>
          <w:color w:val="000000"/>
          <w:szCs w:val="24"/>
        </w:rPr>
        <w:t xml:space="preserve"> pela prática desprezível:</w:t>
      </w:r>
    </w:p>
    <w:p w:rsidR="00904291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de crimes contra os direitos humanos;</w:t>
      </w:r>
    </w:p>
    <w:p w:rsidR="00904291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dos crimes de racismo e injúria racial;</w:t>
      </w:r>
      <w:r w:rsidR="00A73CAD">
        <w:rPr>
          <w:rFonts w:cs="Arial"/>
          <w:color w:val="000000"/>
          <w:szCs w:val="24"/>
        </w:rPr>
        <w:t xml:space="preserve"> </w:t>
      </w:r>
      <w:r w:rsidR="00A73CAD">
        <w:rPr>
          <w:rFonts w:cs="Arial"/>
          <w:color w:val="000000"/>
          <w:szCs w:val="24"/>
        </w:rPr>
        <w:t>e</w:t>
      </w:r>
    </w:p>
    <w:p w:rsidR="00C22A82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>III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="00A73CAD">
        <w:rPr>
          <w:rFonts w:cs="Arial"/>
          <w:color w:val="000000"/>
          <w:szCs w:val="24"/>
        </w:rPr>
        <w:t>-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crimes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relacionados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à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exploração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do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trabalho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escravo,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a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exemplo</w:t>
      </w:r>
      <w:r w:rsidRPr="00A73CAD" w:rsid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da</w:t>
      </w:r>
      <w:r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redução</w:t>
      </w:r>
      <w:r w:rsidRPr="00A73CAD">
        <w:rPr>
          <w:rFonts w:cs="Arial"/>
          <w:color w:val="000000"/>
          <w:szCs w:val="24"/>
        </w:rPr>
        <w:t xml:space="preserve"> à condição análoga à de escravos e do tráfico de pessoas (art. 149-A, II, do Decreto-Lei nº 2848, de 7 de dezembro de 1940 – Código Penal)</w:t>
      </w:r>
      <w:r w:rsidRPr="00A73CAD" w:rsidR="00D51E18">
        <w:rPr>
          <w:rFonts w:cs="Arial"/>
          <w:color w:val="000000"/>
          <w:szCs w:val="24"/>
        </w:rPr>
        <w:t>.</w:t>
      </w:r>
    </w:p>
    <w:p w:rsidR="00A73CAD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16799" w:rsidRPr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  <w:shd w:val="clear" w:color="auto" w:fill="FFFFFF"/>
        </w:rPr>
        <w:tab/>
      </w:r>
      <w:r w:rsidRPr="00A73CAD">
        <w:rPr>
          <w:rFonts w:cs="Arial"/>
          <w:b/>
          <w:bCs/>
          <w:color w:val="000000"/>
          <w:szCs w:val="24"/>
          <w:shd w:val="clear" w:color="auto" w:fill="FFFFFF"/>
        </w:rPr>
        <w:tab/>
      </w:r>
      <w:r w:rsidRPr="00A73CAD" w:rsidR="00D51E18">
        <w:rPr>
          <w:rFonts w:cs="Arial"/>
          <w:b/>
          <w:bCs/>
          <w:color w:val="000000"/>
          <w:szCs w:val="24"/>
          <w:shd w:val="clear" w:color="auto" w:fill="FFFFFF"/>
        </w:rPr>
        <w:t xml:space="preserve">Art. </w:t>
      </w:r>
      <w:r>
        <w:rPr>
          <w:rFonts w:cs="Arial"/>
          <w:b/>
          <w:bCs/>
          <w:color w:val="000000"/>
          <w:szCs w:val="24"/>
          <w:shd w:val="clear" w:color="auto" w:fill="FFFFFF"/>
        </w:rPr>
        <w:t>3</w:t>
      </w:r>
      <w:r w:rsidRPr="00A73CAD" w:rsidR="00D51E18">
        <w:rPr>
          <w:rFonts w:cs="Arial"/>
          <w:b/>
          <w:bCs/>
          <w:color w:val="000000"/>
          <w:szCs w:val="24"/>
          <w:shd w:val="clear" w:color="auto" w:fill="FFFFFF"/>
        </w:rPr>
        <w:t>º</w:t>
      </w:r>
      <w:r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Pr="00A73CAD" w:rsidR="00D51E18">
        <w:rPr>
          <w:rFonts w:cs="Arial"/>
          <w:color w:val="000000"/>
          <w:szCs w:val="24"/>
          <w:shd w:val="clear" w:color="auto" w:fill="FFFFFF"/>
        </w:rPr>
        <w:t>Esta lei entra em vigor na data de sua publicação.</w:t>
      </w:r>
    </w:p>
    <w:p w:rsidR="00A55EF4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  <w:t>Câmara Municipal de Valinhos,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>aos</w:t>
      </w:r>
      <w:r w:rsidRPr="00A73CA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07</w:t>
      </w:r>
      <w:r w:rsidRPr="00A73CAD">
        <w:rPr>
          <w:rFonts w:cs="Arial"/>
          <w:color w:val="000000"/>
          <w:szCs w:val="24"/>
        </w:rPr>
        <w:t xml:space="preserve"> de março de 2023.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>Sidmar</w:t>
      </w:r>
      <w:r w:rsidRPr="00A73CAD">
        <w:rPr>
          <w:rFonts w:cs="Arial"/>
          <w:b/>
          <w:color w:val="000000"/>
          <w:szCs w:val="24"/>
        </w:rPr>
        <w:t xml:space="preserve"> Rodrigo </w:t>
      </w:r>
      <w:r w:rsidRPr="00A73CAD">
        <w:rPr>
          <w:rFonts w:cs="Arial"/>
          <w:b/>
          <w:color w:val="000000"/>
          <w:szCs w:val="24"/>
        </w:rPr>
        <w:t>Toloi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Presidente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 xml:space="preserve">Simone Aparecida Bellini </w:t>
      </w:r>
      <w:r w:rsidRPr="00A73CAD">
        <w:rPr>
          <w:rFonts w:cs="Arial"/>
          <w:b/>
          <w:color w:val="000000"/>
          <w:szCs w:val="24"/>
        </w:rPr>
        <w:t>Marcatto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1ª Secretária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César Rocha Andrade da Silva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2º Secretário</w:t>
      </w: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P="00A73CAD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Marcelo Sussumu Yanachi Yoshida, com emenda nº 01</w:t>
      </w:r>
      <w:r w:rsidRPr="00A73CAD">
        <w:rPr>
          <w:rFonts w:cs="Arial"/>
          <w:color w:val="000000"/>
          <w:szCs w:val="24"/>
        </w:rPr>
        <w:t>.</w:t>
      </w:r>
    </w:p>
    <w:sectPr w:rsidSect="00A73CAD">
      <w:headerReference w:type="default" r:id="rId5"/>
      <w:footerReference w:type="default" r:id="rId6"/>
      <w:type w:val="continuous"/>
      <w:pgSz w:w="11907" w:h="16840" w:code="9"/>
      <w:pgMar w:top="2551" w:right="1134" w:bottom="1417" w:left="1701" w:header="567" w:footer="38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CAD" w:rsidRPr="00A73CAD" w:rsidP="00A73CAD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cs="Arial"/>
        <w:sz w:val="18"/>
        <w:szCs w:val="18"/>
      </w:rPr>
    </w:pPr>
    <w:r w:rsidRPr="00A73CAD">
      <w:rPr>
        <w:rFonts w:cs="Arial"/>
        <w:sz w:val="18"/>
        <w:szCs w:val="18"/>
      </w:rPr>
      <w:t xml:space="preserve">Página </w:t>
    </w:r>
    <w:r w:rsidRPr="00A73CAD">
      <w:rPr>
        <w:rFonts w:cs="Arial"/>
        <w:b/>
        <w:sz w:val="18"/>
        <w:szCs w:val="18"/>
      </w:rPr>
      <w:fldChar w:fldCharType="begin"/>
    </w:r>
    <w:r w:rsidRPr="00A73CAD">
      <w:rPr>
        <w:rFonts w:cs="Arial"/>
        <w:b/>
        <w:sz w:val="18"/>
        <w:szCs w:val="18"/>
      </w:rPr>
      <w:instrText>PAGE  \* Arabic  \* MERGEFORMAT</w:instrText>
    </w:r>
    <w:r w:rsidRPr="00A73CA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A73CAD">
      <w:rPr>
        <w:rFonts w:cs="Arial"/>
        <w:b/>
        <w:sz w:val="18"/>
        <w:szCs w:val="18"/>
      </w:rPr>
      <w:fldChar w:fldCharType="end"/>
    </w:r>
    <w:r w:rsidRPr="00A73CAD">
      <w:rPr>
        <w:rFonts w:cs="Arial"/>
        <w:sz w:val="18"/>
        <w:szCs w:val="18"/>
      </w:rPr>
      <w:t xml:space="preserve"> de </w:t>
    </w:r>
    <w:r w:rsidRPr="00A73CAD">
      <w:rPr>
        <w:rFonts w:cs="Arial"/>
        <w:b/>
        <w:sz w:val="18"/>
        <w:szCs w:val="18"/>
      </w:rPr>
      <w:fldChar w:fldCharType="begin"/>
    </w:r>
    <w:r w:rsidRPr="00A73CAD">
      <w:rPr>
        <w:rFonts w:cs="Arial"/>
        <w:b/>
        <w:sz w:val="18"/>
        <w:szCs w:val="18"/>
      </w:rPr>
      <w:instrText>NUMPAGES  \* Arabic  \* MERGEFORMAT</w:instrText>
    </w:r>
    <w:r w:rsidRPr="00A73CA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A73CAD">
      <w:rPr>
        <w:rFonts w:cs="Arial"/>
        <w:b/>
        <w:sz w:val="18"/>
        <w:szCs w:val="18"/>
      </w:rPr>
      <w:fldChar w:fldCharType="end"/>
    </w:r>
  </w:p>
  <w:p w:rsidR="00A73CAD" w:rsidRPr="00A73CAD" w:rsidP="00A73CAD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A73CAD">
      <w:rPr>
        <w:rFonts w:eastAsia="Arial Unicode MS" w:cs="Arial"/>
        <w:color w:val="17365D"/>
        <w:sz w:val="17"/>
        <w:szCs w:val="17"/>
      </w:rPr>
      <w:t xml:space="preserve">Rua Ângelo Antônio </w:t>
    </w:r>
    <w:r w:rsidRPr="00A73CAD">
      <w:rPr>
        <w:rFonts w:eastAsia="Arial Unicode MS" w:cs="Arial"/>
        <w:color w:val="17365D"/>
        <w:sz w:val="17"/>
        <w:szCs w:val="17"/>
      </w:rPr>
      <w:t>Schiavinato</w:t>
    </w:r>
    <w:r w:rsidRPr="00A73CAD">
      <w:rPr>
        <w:rFonts w:eastAsia="Arial Unicode MS" w:cs="Arial"/>
        <w:color w:val="17365D"/>
        <w:sz w:val="17"/>
        <w:szCs w:val="17"/>
      </w:rPr>
      <w:t>, nº 59 - Residencial São Luiz - CEP 13270-470 - Valinhos-</w:t>
    </w:r>
    <w:r w:rsidRPr="00A73CAD">
      <w:rPr>
        <w:rFonts w:eastAsia="Arial Unicode MS" w:cs="Arial"/>
        <w:color w:val="17365D"/>
        <w:sz w:val="17"/>
        <w:szCs w:val="17"/>
      </w:rPr>
      <w:t>SP</w:t>
    </w:r>
  </w:p>
  <w:p w:rsidR="00A73CAD" w:rsidRPr="00A73CAD" w:rsidP="00A73CAD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A73CAD">
      <w:rPr>
        <w:rFonts w:eastAsia="Arial Unicode MS" w:cs="Arial"/>
        <w:color w:val="17365D"/>
        <w:sz w:val="17"/>
        <w:szCs w:val="17"/>
      </w:rPr>
      <w:t>PABX:</w:t>
    </w:r>
    <w:r w:rsidRPr="00A73CAD"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CAD" w:rsidRPr="00A73CAD" w:rsidP="00A73CAD">
    <w:pPr>
      <w:tabs>
        <w:tab w:val="center" w:pos="4252"/>
        <w:tab w:val="right" w:pos="8504"/>
      </w:tabs>
      <w:spacing w:line="276" w:lineRule="auto"/>
      <w:ind w:left="1134"/>
      <w:jc w:val="right"/>
      <w:rPr>
        <w:rFonts w:cs="Arial"/>
        <w:sz w:val="18"/>
        <w:szCs w:val="18"/>
      </w:rPr>
    </w:pPr>
    <w:r w:rsidRPr="00A73CAD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8935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CAD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689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CA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2830/2021</w:t>
    </w:r>
  </w:p>
  <w:p w:rsidR="00A73CAD" w:rsidRPr="00A73CAD" w:rsidP="00A73CAD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:sz w:val="20"/>
      </w:rPr>
    </w:pPr>
  </w:p>
  <w:p w:rsidR="00A73CAD" w:rsidRPr="00A73CAD" w:rsidP="00A73CAD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6"/>
        <w:szCs w:val="72"/>
      </w:rPr>
    </w:pPr>
  </w:p>
  <w:p w:rsidR="00A73CAD" w:rsidRPr="00A73CAD" w:rsidP="00A73CAD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36"/>
        <w:szCs w:val="72"/>
      </w:rPr>
    </w:pPr>
    <w:r w:rsidRPr="00A73CAD">
      <w:rPr>
        <w:b/>
        <w:noProof/>
        <w:color w:val="5F497A"/>
        <w:sz w:val="36"/>
        <w:szCs w:val="72"/>
      </w:rPr>
      <w:t>CÂMARA MUNICIPAL DE VALINHOS</w:t>
    </w:r>
  </w:p>
  <w:p w:rsidR="00A73CAD" w:rsidRPr="00A73CAD" w:rsidP="00A73CAD">
    <w:pPr>
      <w:tabs>
        <w:tab w:val="center" w:pos="4252"/>
        <w:tab w:val="right" w:pos="8504"/>
      </w:tabs>
      <w:ind w:left="1134"/>
      <w:jc w:val="center"/>
      <w:rPr>
        <w:b/>
        <w:noProof/>
        <w:color w:val="5F497A"/>
        <w:sz w:val="22"/>
        <w:szCs w:val="72"/>
      </w:rPr>
    </w:pPr>
    <w:r w:rsidRPr="00A73CAD">
      <w:rPr>
        <w:b/>
        <w:noProof/>
        <w:color w:val="5F497A"/>
        <w:sz w:val="22"/>
        <w:szCs w:val="72"/>
      </w:rPr>
      <w:t>ESTADO DE SÃO PAULO</w:t>
    </w:r>
  </w:p>
  <w:p w:rsidR="00A73CAD" w:rsidRPr="00A73CAD" w:rsidP="00A73CAD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  <w:p w:rsidR="00A73CAD" w:rsidRPr="00A73CAD" w:rsidP="00A73CAD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9C51F1"/>
    <w:multiLevelType w:val="hybridMultilevel"/>
    <w:tmpl w:val="D86657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71"/>
    <w:rsid w:val="0000429B"/>
    <w:rsid w:val="000070D8"/>
    <w:rsid w:val="00015510"/>
    <w:rsid w:val="00024307"/>
    <w:rsid w:val="00024F31"/>
    <w:rsid w:val="000359D4"/>
    <w:rsid w:val="00046BC8"/>
    <w:rsid w:val="00054442"/>
    <w:rsid w:val="0005478B"/>
    <w:rsid w:val="000548D1"/>
    <w:rsid w:val="000703DA"/>
    <w:rsid w:val="000934B7"/>
    <w:rsid w:val="00097B93"/>
    <w:rsid w:val="000A3B6B"/>
    <w:rsid w:val="000A5959"/>
    <w:rsid w:val="000B53D6"/>
    <w:rsid w:val="000C2853"/>
    <w:rsid w:val="000E3369"/>
    <w:rsid w:val="000F081B"/>
    <w:rsid w:val="00105DD2"/>
    <w:rsid w:val="00132300"/>
    <w:rsid w:val="00132499"/>
    <w:rsid w:val="00132CAD"/>
    <w:rsid w:val="00140FDA"/>
    <w:rsid w:val="00154BB2"/>
    <w:rsid w:val="00175799"/>
    <w:rsid w:val="0018059F"/>
    <w:rsid w:val="00183D73"/>
    <w:rsid w:val="00183F80"/>
    <w:rsid w:val="00192B9C"/>
    <w:rsid w:val="001A2C07"/>
    <w:rsid w:val="001A78F6"/>
    <w:rsid w:val="001B431C"/>
    <w:rsid w:val="001C1A02"/>
    <w:rsid w:val="001E1859"/>
    <w:rsid w:val="001F478A"/>
    <w:rsid w:val="00211CA3"/>
    <w:rsid w:val="002159BA"/>
    <w:rsid w:val="002323C8"/>
    <w:rsid w:val="00233ACD"/>
    <w:rsid w:val="002534DD"/>
    <w:rsid w:val="00265641"/>
    <w:rsid w:val="00270165"/>
    <w:rsid w:val="00272C8D"/>
    <w:rsid w:val="002A4E41"/>
    <w:rsid w:val="002C0D0B"/>
    <w:rsid w:val="002D05BD"/>
    <w:rsid w:val="002D4E59"/>
    <w:rsid w:val="002E29F2"/>
    <w:rsid w:val="002E2B72"/>
    <w:rsid w:val="002E4A97"/>
    <w:rsid w:val="002F0833"/>
    <w:rsid w:val="002F789F"/>
    <w:rsid w:val="0030035A"/>
    <w:rsid w:val="00305016"/>
    <w:rsid w:val="00313A7A"/>
    <w:rsid w:val="00316F14"/>
    <w:rsid w:val="00320766"/>
    <w:rsid w:val="003253FC"/>
    <w:rsid w:val="003364F6"/>
    <w:rsid w:val="00342FF9"/>
    <w:rsid w:val="00344690"/>
    <w:rsid w:val="00366DA5"/>
    <w:rsid w:val="00370771"/>
    <w:rsid w:val="0037440A"/>
    <w:rsid w:val="00380002"/>
    <w:rsid w:val="00390050"/>
    <w:rsid w:val="003952FC"/>
    <w:rsid w:val="003D2A21"/>
    <w:rsid w:val="003D2F83"/>
    <w:rsid w:val="003D51D6"/>
    <w:rsid w:val="003E4AB2"/>
    <w:rsid w:val="003E6E96"/>
    <w:rsid w:val="003F6E32"/>
    <w:rsid w:val="00416799"/>
    <w:rsid w:val="004264D7"/>
    <w:rsid w:val="00445E31"/>
    <w:rsid w:val="004645C5"/>
    <w:rsid w:val="004704B4"/>
    <w:rsid w:val="00480D8A"/>
    <w:rsid w:val="004B54B6"/>
    <w:rsid w:val="004B70A7"/>
    <w:rsid w:val="004C0E1F"/>
    <w:rsid w:val="004C5D6A"/>
    <w:rsid w:val="004D0F79"/>
    <w:rsid w:val="004D2177"/>
    <w:rsid w:val="004E0AC0"/>
    <w:rsid w:val="004E104E"/>
    <w:rsid w:val="004E1062"/>
    <w:rsid w:val="004E5385"/>
    <w:rsid w:val="004F1B0C"/>
    <w:rsid w:val="005137D5"/>
    <w:rsid w:val="00516652"/>
    <w:rsid w:val="005201D3"/>
    <w:rsid w:val="00530F99"/>
    <w:rsid w:val="005423A1"/>
    <w:rsid w:val="00583BCE"/>
    <w:rsid w:val="00594AEC"/>
    <w:rsid w:val="005A0AB0"/>
    <w:rsid w:val="005B06E0"/>
    <w:rsid w:val="005B1055"/>
    <w:rsid w:val="005B764F"/>
    <w:rsid w:val="005D1A54"/>
    <w:rsid w:val="005D5108"/>
    <w:rsid w:val="005D62B4"/>
    <w:rsid w:val="005E16DA"/>
    <w:rsid w:val="005E1B26"/>
    <w:rsid w:val="006129D4"/>
    <w:rsid w:val="00614951"/>
    <w:rsid w:val="00615177"/>
    <w:rsid w:val="00620221"/>
    <w:rsid w:val="00621007"/>
    <w:rsid w:val="00631A9E"/>
    <w:rsid w:val="00654437"/>
    <w:rsid w:val="006562CD"/>
    <w:rsid w:val="006577F6"/>
    <w:rsid w:val="006634CF"/>
    <w:rsid w:val="00665842"/>
    <w:rsid w:val="00677588"/>
    <w:rsid w:val="00684C24"/>
    <w:rsid w:val="006A4775"/>
    <w:rsid w:val="006A5819"/>
    <w:rsid w:val="006C0580"/>
    <w:rsid w:val="006D2648"/>
    <w:rsid w:val="006D39D4"/>
    <w:rsid w:val="006D5B50"/>
    <w:rsid w:val="007169E9"/>
    <w:rsid w:val="00730D21"/>
    <w:rsid w:val="007325B9"/>
    <w:rsid w:val="00754B2A"/>
    <w:rsid w:val="00763C13"/>
    <w:rsid w:val="007821D2"/>
    <w:rsid w:val="00785266"/>
    <w:rsid w:val="007949C1"/>
    <w:rsid w:val="007A2553"/>
    <w:rsid w:val="007B67C8"/>
    <w:rsid w:val="007C67DC"/>
    <w:rsid w:val="007D3833"/>
    <w:rsid w:val="007E4D1C"/>
    <w:rsid w:val="007E4E59"/>
    <w:rsid w:val="007E78D8"/>
    <w:rsid w:val="00815A19"/>
    <w:rsid w:val="008238E8"/>
    <w:rsid w:val="00832237"/>
    <w:rsid w:val="0083344D"/>
    <w:rsid w:val="00841F66"/>
    <w:rsid w:val="0085545B"/>
    <w:rsid w:val="008554C0"/>
    <w:rsid w:val="00864A95"/>
    <w:rsid w:val="00865D31"/>
    <w:rsid w:val="00880832"/>
    <w:rsid w:val="00896B13"/>
    <w:rsid w:val="00897FA8"/>
    <w:rsid w:val="008B2E9D"/>
    <w:rsid w:val="008B31A1"/>
    <w:rsid w:val="008B5B64"/>
    <w:rsid w:val="008B7344"/>
    <w:rsid w:val="008D3349"/>
    <w:rsid w:val="008E1E5E"/>
    <w:rsid w:val="008E67A1"/>
    <w:rsid w:val="008F12CA"/>
    <w:rsid w:val="00904291"/>
    <w:rsid w:val="00905F10"/>
    <w:rsid w:val="00910DF8"/>
    <w:rsid w:val="00915F1B"/>
    <w:rsid w:val="009419F5"/>
    <w:rsid w:val="00942984"/>
    <w:rsid w:val="0094627C"/>
    <w:rsid w:val="009470B4"/>
    <w:rsid w:val="0095059D"/>
    <w:rsid w:val="009525B7"/>
    <w:rsid w:val="00955A1C"/>
    <w:rsid w:val="00956179"/>
    <w:rsid w:val="00960369"/>
    <w:rsid w:val="00990A8A"/>
    <w:rsid w:val="009A1299"/>
    <w:rsid w:val="009A6BE2"/>
    <w:rsid w:val="009A7DEE"/>
    <w:rsid w:val="009B34D0"/>
    <w:rsid w:val="009C0560"/>
    <w:rsid w:val="009C7E94"/>
    <w:rsid w:val="009D16F0"/>
    <w:rsid w:val="009D6A80"/>
    <w:rsid w:val="009E367B"/>
    <w:rsid w:val="009E3F2D"/>
    <w:rsid w:val="009E6670"/>
    <w:rsid w:val="009F58A6"/>
    <w:rsid w:val="00A07F14"/>
    <w:rsid w:val="00A442A3"/>
    <w:rsid w:val="00A55655"/>
    <w:rsid w:val="00A55EF4"/>
    <w:rsid w:val="00A71C12"/>
    <w:rsid w:val="00A73CAD"/>
    <w:rsid w:val="00A75D16"/>
    <w:rsid w:val="00A84B2A"/>
    <w:rsid w:val="00A8755A"/>
    <w:rsid w:val="00A87B06"/>
    <w:rsid w:val="00AA4A90"/>
    <w:rsid w:val="00AB2335"/>
    <w:rsid w:val="00AC0F12"/>
    <w:rsid w:val="00AC521D"/>
    <w:rsid w:val="00AC6162"/>
    <w:rsid w:val="00AD269A"/>
    <w:rsid w:val="00B04E66"/>
    <w:rsid w:val="00B0533D"/>
    <w:rsid w:val="00B07743"/>
    <w:rsid w:val="00B124E4"/>
    <w:rsid w:val="00B20FD1"/>
    <w:rsid w:val="00B33AF8"/>
    <w:rsid w:val="00B54729"/>
    <w:rsid w:val="00B61DA1"/>
    <w:rsid w:val="00B7034C"/>
    <w:rsid w:val="00B80F16"/>
    <w:rsid w:val="00B8579F"/>
    <w:rsid w:val="00B93676"/>
    <w:rsid w:val="00BA5792"/>
    <w:rsid w:val="00BB3977"/>
    <w:rsid w:val="00BC457A"/>
    <w:rsid w:val="00BE310E"/>
    <w:rsid w:val="00BF1167"/>
    <w:rsid w:val="00BF46DD"/>
    <w:rsid w:val="00BF7EDA"/>
    <w:rsid w:val="00C0547B"/>
    <w:rsid w:val="00C124BD"/>
    <w:rsid w:val="00C2213B"/>
    <w:rsid w:val="00C2285F"/>
    <w:rsid w:val="00C22A82"/>
    <w:rsid w:val="00C25187"/>
    <w:rsid w:val="00C258BD"/>
    <w:rsid w:val="00C26B0D"/>
    <w:rsid w:val="00C30A05"/>
    <w:rsid w:val="00C45EEC"/>
    <w:rsid w:val="00C67838"/>
    <w:rsid w:val="00C731EA"/>
    <w:rsid w:val="00C92B4C"/>
    <w:rsid w:val="00CA594E"/>
    <w:rsid w:val="00CA7A5C"/>
    <w:rsid w:val="00CB01B4"/>
    <w:rsid w:val="00CB3FCD"/>
    <w:rsid w:val="00CC53F2"/>
    <w:rsid w:val="00CC6A3E"/>
    <w:rsid w:val="00CC720C"/>
    <w:rsid w:val="00CC768E"/>
    <w:rsid w:val="00CD4BB8"/>
    <w:rsid w:val="00CD7EF3"/>
    <w:rsid w:val="00CE24C0"/>
    <w:rsid w:val="00CF24BB"/>
    <w:rsid w:val="00CF420B"/>
    <w:rsid w:val="00CF6130"/>
    <w:rsid w:val="00D03EA2"/>
    <w:rsid w:val="00D103D1"/>
    <w:rsid w:val="00D10D8A"/>
    <w:rsid w:val="00D11834"/>
    <w:rsid w:val="00D47FB5"/>
    <w:rsid w:val="00D51E18"/>
    <w:rsid w:val="00D57EBF"/>
    <w:rsid w:val="00D61158"/>
    <w:rsid w:val="00DA187D"/>
    <w:rsid w:val="00DA1F2D"/>
    <w:rsid w:val="00DB164A"/>
    <w:rsid w:val="00DC2293"/>
    <w:rsid w:val="00DD6766"/>
    <w:rsid w:val="00DF28AA"/>
    <w:rsid w:val="00DF4232"/>
    <w:rsid w:val="00E03CF7"/>
    <w:rsid w:val="00E23839"/>
    <w:rsid w:val="00E457D3"/>
    <w:rsid w:val="00E72EED"/>
    <w:rsid w:val="00E81A14"/>
    <w:rsid w:val="00EA2DF4"/>
    <w:rsid w:val="00EC4C52"/>
    <w:rsid w:val="00EE7938"/>
    <w:rsid w:val="00EE7948"/>
    <w:rsid w:val="00EE7AAC"/>
    <w:rsid w:val="00EF19D0"/>
    <w:rsid w:val="00EF405C"/>
    <w:rsid w:val="00EF5550"/>
    <w:rsid w:val="00F0255A"/>
    <w:rsid w:val="00F06E61"/>
    <w:rsid w:val="00F15EE7"/>
    <w:rsid w:val="00F215BB"/>
    <w:rsid w:val="00F2581E"/>
    <w:rsid w:val="00F32CA9"/>
    <w:rsid w:val="00F37D22"/>
    <w:rsid w:val="00F5053C"/>
    <w:rsid w:val="00F51669"/>
    <w:rsid w:val="00F5169B"/>
    <w:rsid w:val="00F55CCA"/>
    <w:rsid w:val="00F63277"/>
    <w:rsid w:val="00F72C1B"/>
    <w:rsid w:val="00F76B9C"/>
    <w:rsid w:val="00F8077B"/>
    <w:rsid w:val="00F86B71"/>
    <w:rsid w:val="00FA283E"/>
    <w:rsid w:val="00FA57C9"/>
    <w:rsid w:val="00FB6AFC"/>
    <w:rsid w:val="00FC3663"/>
    <w:rsid w:val="00FC6194"/>
    <w:rsid w:val="00FD7581"/>
    <w:rsid w:val="00FE09AA"/>
    <w:rsid w:val="00FE1717"/>
    <w:rsid w:val="00FE6F2C"/>
    <w:rsid w:val="00FE7C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B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525B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9525B7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9525B7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5B7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525B7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525B7"/>
    <w:rPr>
      <w:color w:val="0000FF"/>
      <w:u w:val="single"/>
    </w:rPr>
  </w:style>
  <w:style w:type="paragraph" w:styleId="BodyText">
    <w:name w:val="Body Text"/>
    <w:basedOn w:val="Normal"/>
    <w:rsid w:val="009525B7"/>
    <w:rPr>
      <w:rFonts w:ascii="Tahoma" w:hAnsi="Tahoma"/>
      <w:sz w:val="28"/>
    </w:rPr>
  </w:style>
  <w:style w:type="paragraph" w:styleId="BodyText2">
    <w:name w:val="Body Text 2"/>
    <w:basedOn w:val="Normal"/>
    <w:rsid w:val="009525B7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BalloonText"/>
    <w:rsid w:val="00F5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BodyTextIndent"/>
    <w:rsid w:val="00D103D1"/>
    <w:rPr>
      <w:rFonts w:ascii="Arial" w:hAnsi="Arial"/>
      <w:sz w:val="24"/>
    </w:rPr>
  </w:style>
  <w:style w:type="character" w:styleId="Emphasis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rsid w:val="009B34D0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rsid w:val="009B34D0"/>
    <w:rPr>
      <w:rFonts w:ascii="Arial" w:hAnsi="Arial"/>
    </w:rPr>
  </w:style>
  <w:style w:type="character" w:styleId="FootnoteReference">
    <w:name w:val="footnote reference"/>
    <w:basedOn w:val="DefaultParagraphFont"/>
    <w:rsid w:val="009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ssessormarcelo\Downloads\Campanha%20permanente%20de%20enfrentamento%20ao%20ass&#233;dio%20e%20&#224;%20viol&#234;ncia%20sexual%20no%20Munic&#237;pio%20de%20Valinhos%20(1)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C106-12A6-49B9-AE94-63180A7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Campanha permanente de enfrentamento ao assédio e à violência sexual no Município de Valinhos (1)</Template>
  <TotalTime>8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Marcelo</dc:creator>
  <cp:lastModifiedBy>Rafael Alves Rodrigues</cp:lastModifiedBy>
  <cp:revision>4</cp:revision>
  <cp:lastPrinted>2021-02-01T18:53:00Z</cp:lastPrinted>
  <dcterms:created xsi:type="dcterms:W3CDTF">2021-06-21T12:06:00Z</dcterms:created>
  <dcterms:modified xsi:type="dcterms:W3CDTF">2023-03-08T13:34:00Z</dcterms:modified>
</cp:coreProperties>
</file>