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C45EA" w:rsidRPr="007A7C1A" w:rsidP="007A7C1A">
      <w:pPr>
        <w:pStyle w:val="NoSpacing"/>
        <w:spacing w:line="360" w:lineRule="auto"/>
        <w:ind w:firstLine="1134"/>
        <w:jc w:val="both"/>
        <w:rPr>
          <w:rFonts w:ascii="Arial" w:hAnsi="Arial"/>
          <w:sz w:val="24"/>
          <w:szCs w:val="24"/>
        </w:rPr>
      </w:pPr>
      <w:bookmarkStart w:id="0" w:name="_heading=h.gjdgxs" w:colFirst="0" w:colLast="0"/>
      <w:bookmarkEnd w:id="0"/>
      <w:r w:rsidRPr="00784A52">
        <w:rPr>
          <w:rFonts w:ascii="Arial" w:hAnsi="Arial"/>
          <w:sz w:val="24"/>
          <w:szCs w:val="24"/>
        </w:rPr>
        <w:t xml:space="preserve">O vereador </w:t>
      </w:r>
      <w:r>
        <w:rPr>
          <w:rFonts w:ascii="Arial" w:hAnsi="Arial"/>
          <w:b/>
          <w:sz w:val="24"/>
          <w:szCs w:val="24"/>
        </w:rPr>
        <w:t>FRANKLIN</w:t>
      </w:r>
      <w:r w:rsidRPr="00784A52">
        <w:rPr>
          <w:rFonts w:ascii="Arial" w:hAnsi="Arial"/>
          <w:sz w:val="24"/>
          <w:szCs w:val="24"/>
        </w:rPr>
        <w:t xml:space="preserve">, requer nos termos regimentais, após a aprovação em plenário, seja inserto nos anais da Casa, </w:t>
      </w:r>
      <w:r w:rsidRPr="007A7C1A">
        <w:rPr>
          <w:rFonts w:ascii="Arial" w:hAnsi="Arial"/>
          <w:b/>
          <w:sz w:val="24"/>
          <w:szCs w:val="24"/>
        </w:rPr>
        <w:t>Voto</w:t>
      </w:r>
      <w:r w:rsidR="00552556">
        <w:rPr>
          <w:rFonts w:ascii="Arial" w:hAnsi="Arial"/>
          <w:b/>
          <w:sz w:val="24"/>
          <w:szCs w:val="24"/>
        </w:rPr>
        <w:t>s</w:t>
      </w:r>
      <w:r w:rsidRPr="007A7C1A">
        <w:rPr>
          <w:rFonts w:ascii="Arial" w:hAnsi="Arial"/>
          <w:b/>
          <w:sz w:val="24"/>
          <w:szCs w:val="24"/>
        </w:rPr>
        <w:t xml:space="preserve"> </w:t>
      </w:r>
      <w:r w:rsidRPr="007A7C1A" w:rsidR="007A7C1A">
        <w:rPr>
          <w:rFonts w:ascii="Arial" w:hAnsi="Arial"/>
          <w:b/>
          <w:sz w:val="24"/>
          <w:szCs w:val="24"/>
        </w:rPr>
        <w:t xml:space="preserve">de Louvor e Congratulações </w:t>
      </w:r>
      <w:r w:rsidR="00583E32">
        <w:rPr>
          <w:rFonts w:ascii="Arial" w:hAnsi="Arial"/>
          <w:sz w:val="24"/>
          <w:szCs w:val="24"/>
        </w:rPr>
        <w:t>a</w:t>
      </w:r>
      <w:r w:rsidR="00FA47FE">
        <w:rPr>
          <w:rFonts w:ascii="Arial" w:hAnsi="Arial"/>
          <w:sz w:val="24"/>
          <w:szCs w:val="24"/>
        </w:rPr>
        <w:t xml:space="preserve"> </w:t>
      </w:r>
      <w:r w:rsidRPr="007A7C1A" w:rsidR="007A7C1A">
        <w:rPr>
          <w:rFonts w:ascii="Arial" w:hAnsi="Arial"/>
          <w:sz w:val="24"/>
          <w:szCs w:val="24"/>
        </w:rPr>
        <w:t xml:space="preserve"> </w:t>
      </w:r>
      <w:r w:rsidR="00552556">
        <w:rPr>
          <w:rFonts w:ascii="Arial" w:hAnsi="Arial"/>
          <w:b/>
          <w:sz w:val="24"/>
          <w:szCs w:val="24"/>
        </w:rPr>
        <w:t xml:space="preserve"> </w:t>
      </w:r>
      <w:r w:rsidR="00A91A1E">
        <w:rPr>
          <w:rFonts w:ascii="Arial" w:hAnsi="Arial"/>
          <w:b/>
          <w:sz w:val="24"/>
          <w:szCs w:val="24"/>
        </w:rPr>
        <w:t>Valdires</w:t>
      </w:r>
      <w:r w:rsidR="00A91A1E">
        <w:rPr>
          <w:rFonts w:ascii="Arial" w:hAnsi="Arial"/>
          <w:b/>
          <w:sz w:val="24"/>
          <w:szCs w:val="24"/>
        </w:rPr>
        <w:t xml:space="preserve"> do Nascimento </w:t>
      </w:r>
      <w:r w:rsidR="00A91A1E">
        <w:rPr>
          <w:rFonts w:ascii="Arial" w:hAnsi="Arial"/>
          <w:b/>
          <w:sz w:val="24"/>
          <w:szCs w:val="24"/>
        </w:rPr>
        <w:t>Vitodo</w:t>
      </w:r>
      <w:r w:rsidR="00A91A1E">
        <w:rPr>
          <w:rFonts w:ascii="Arial" w:hAnsi="Arial"/>
          <w:b/>
          <w:sz w:val="24"/>
          <w:szCs w:val="24"/>
        </w:rPr>
        <w:t xml:space="preserve"> pelos 30 anos de dedicação ao serviço público municipal exercendo a função de escrivã na Delegacia de Valinhos</w:t>
      </w:r>
      <w:r w:rsidR="007A7C1A">
        <w:rPr>
          <w:rFonts w:ascii="Arial" w:hAnsi="Arial"/>
          <w:b/>
          <w:sz w:val="24"/>
          <w:szCs w:val="24"/>
        </w:rPr>
        <w:t>.</w:t>
      </w:r>
    </w:p>
    <w:p w:rsidR="00C34775" w:rsidP="00AC45EA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</w:p>
    <w:p w:rsidR="00AC45EA" w:rsidP="00AC45EA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  <w:r w:rsidRPr="00784A52">
        <w:rPr>
          <w:rFonts w:ascii="Arial" w:hAnsi="Arial"/>
          <w:b/>
          <w:sz w:val="24"/>
          <w:szCs w:val="24"/>
          <w:lang w:val="pt-PT"/>
        </w:rPr>
        <w:t>Justificativa:</w:t>
      </w:r>
    </w:p>
    <w:p w:rsidR="005234CA" w:rsidP="00AC45EA">
      <w:pPr>
        <w:pStyle w:val="NoSpacing"/>
        <w:spacing w:line="360" w:lineRule="auto"/>
        <w:rPr>
          <w:rFonts w:ascii="Arial" w:hAnsi="Arial"/>
          <w:b/>
          <w:sz w:val="24"/>
          <w:szCs w:val="24"/>
          <w:lang w:val="pt-PT"/>
        </w:rPr>
      </w:pPr>
    </w:p>
    <w:p w:rsidR="00A91A1E" w:rsidP="00552556">
      <w:pPr>
        <w:widowControl w:val="0"/>
        <w:spacing w:line="360" w:lineRule="auto"/>
        <w:ind w:firstLine="709"/>
        <w:jc w:val="both"/>
      </w:pPr>
      <w:r>
        <w:t>Escrivão é a profissão que trabalha na formalização e documentação de inquéritos policiais. Um dos agentes da autoridade policial</w:t>
      </w:r>
      <w:r>
        <w:t>, é</w:t>
      </w:r>
      <w:r>
        <w:t xml:space="preserve"> responsável por conferir legitimidade às atribuições de polícia judiciária no esclarecimento de crimes e demais ocorrências. E, nessa posição, de relatar ocorrências policiais, o profissional está exposto a inúmeras histórias que, além de mãos para digitar, é preciso muito estômago e forma mental para sobreviver nessa função. </w:t>
      </w:r>
    </w:p>
    <w:p w:rsidR="00A91A1E" w:rsidP="00552556">
      <w:pPr>
        <w:widowControl w:val="0"/>
        <w:spacing w:line="360" w:lineRule="auto"/>
        <w:ind w:firstLine="709"/>
        <w:jc w:val="both"/>
      </w:pPr>
      <w:r>
        <w:t xml:space="preserve">Função esta que é desempenhada por </w:t>
      </w:r>
      <w:r>
        <w:t>Valdires</w:t>
      </w:r>
      <w:r>
        <w:t xml:space="preserve"> do Nascimento </w:t>
      </w:r>
      <w:r>
        <w:t>Vidoto</w:t>
      </w:r>
      <w:r>
        <w:t>, de 50 anos, 30 deles dedicados ao trabalho como escrivã na Delegacia de Valinhos. Ouvir e escrever: Ouvidos, mãos</w:t>
      </w:r>
      <w:r>
        <w:t>, mente</w:t>
      </w:r>
      <w:r>
        <w:t xml:space="preserve">, coração e estômago... Valinhense, </w:t>
      </w:r>
      <w:r>
        <w:t>Valdires</w:t>
      </w:r>
      <w:r>
        <w:t xml:space="preserve"> estudou e passou em concurso para a profissão em 1993. “Antes eu trabalhava como secretária e recepcionista em </w:t>
      </w:r>
      <w:r>
        <w:t>escritório.</w:t>
      </w:r>
      <w:r>
        <w:t>Sua família veio da roça. Fez três meses de academia da polícia em São Paulo, passou e até hoje esta na função que completa, este ano, três décadas de trabalho.</w:t>
      </w:r>
    </w:p>
    <w:p w:rsidR="0095293F" w:rsidP="00552556">
      <w:pPr>
        <w:widowControl w:val="0"/>
        <w:spacing w:line="360" w:lineRule="auto"/>
        <w:ind w:firstLine="709"/>
        <w:jc w:val="both"/>
      </w:pPr>
      <w:r>
        <w:t xml:space="preserve"> Profissão que está exposta a não só ouvir, mas também escrever e oficializar fatos escabrosos, a escrivã </w:t>
      </w:r>
      <w:r>
        <w:t>Valdires</w:t>
      </w:r>
      <w:r>
        <w:t xml:space="preserve"> se recorda de alguns dos casos, e muitos deles são lembrados com lágrimas em seus olhos, um dos </w:t>
      </w:r>
      <w:r>
        <w:t>Boletins</w:t>
      </w:r>
      <w:r>
        <w:t xml:space="preserve"> de Ocorrência mais delicado que registrou</w:t>
      </w:r>
      <w:r>
        <w:t>, ela se recorda da seguinte frase</w:t>
      </w:r>
      <w:r>
        <w:t xml:space="preserve"> “Ele vai me matar!” “Aconteceu logo que foi criada a</w:t>
      </w:r>
      <w:r>
        <w:t xml:space="preserve"> Lei Maria da Penha, em 2006. Foi feito um registro de uma moça, </w:t>
      </w:r>
      <w:r>
        <w:t xml:space="preserve">ela era negra, magra. Denunciou que seu marido era agressivo, que estava em outro estado e disse que, quando voltasse para Valinhos, iria matá-la”, relatou. </w:t>
      </w:r>
    </w:p>
    <w:p w:rsidR="0095293F" w:rsidP="00552556">
      <w:pPr>
        <w:widowControl w:val="0"/>
        <w:spacing w:line="360" w:lineRule="auto"/>
        <w:ind w:firstLine="709"/>
        <w:jc w:val="both"/>
      </w:pPr>
      <w:r>
        <w:t xml:space="preserve">Segundo </w:t>
      </w:r>
      <w:r>
        <w:t>Valdires</w:t>
      </w:r>
      <w:r>
        <w:t xml:space="preserve">, a mulher </w:t>
      </w:r>
      <w:r>
        <w:t>pediu,</w:t>
      </w:r>
      <w:r>
        <w:t xml:space="preserve"> desesperada, por uma medida </w:t>
      </w:r>
      <w:r>
        <w:t>protetiva</w:t>
      </w:r>
      <w:r>
        <w:t xml:space="preserve"> e esta lhe foi negada. Por uma juíza. Aflita, a escrivã se lembrou: </w:t>
      </w:r>
      <w:r>
        <w:t>“Com a proteção negada, ela teve que se mudar de casa, mas mesmo assim o marido a encontrou e a matou”.</w:t>
      </w:r>
      <w:r>
        <w:t xml:space="preserve"> </w:t>
      </w:r>
    </w:p>
    <w:p w:rsidR="0095293F" w:rsidP="00552556">
      <w:pPr>
        <w:widowControl w:val="0"/>
        <w:spacing w:line="360" w:lineRule="auto"/>
        <w:ind w:firstLine="709"/>
        <w:jc w:val="both"/>
      </w:pPr>
      <w:r>
        <w:t>90% dos registros de abuso são cometidos dentro da própria família. E, em pelo menos 50% deles, a vítima é menor de idade”, afirmou</w:t>
      </w:r>
      <w:r>
        <w:t xml:space="preserve"> </w:t>
      </w:r>
      <w:r>
        <w:t>Valdires</w:t>
      </w:r>
      <w:r>
        <w:t xml:space="preserve">. Outros casos notórios de violência contra a mulher registradas nos anais de Valinhos – que nunca devem ser esquecidos – foram relembrados o do brutal assassinato da psicóloga </w:t>
      </w:r>
      <w:r>
        <w:t>Emely</w:t>
      </w:r>
      <w:r>
        <w:t xml:space="preserve"> </w:t>
      </w:r>
      <w:r>
        <w:t>Tófolo</w:t>
      </w:r>
      <w:r>
        <w:t xml:space="preserve"> Machado, de 27 anos, em 2000 – que ficou ser solucionado pela polícia -, e da </w:t>
      </w:r>
      <w:r>
        <w:t>influencer</w:t>
      </w:r>
      <w:r>
        <w:t xml:space="preserve"> Bruna Quirino, de 38 anos, assassinada a facadas pelo marido no apartamento em que </w:t>
      </w:r>
      <w:r>
        <w:t>viviam,</w:t>
      </w:r>
      <w:r>
        <w:t xml:space="preserve"> em 2018. </w:t>
      </w:r>
    </w:p>
    <w:p w:rsidR="00552556" w:rsidRPr="00552556" w:rsidP="00552556">
      <w:pPr>
        <w:widowControl w:val="0"/>
        <w:spacing w:line="360" w:lineRule="auto"/>
        <w:ind w:firstLine="709"/>
        <w:jc w:val="both"/>
        <w:rPr>
          <w:szCs w:val="24"/>
        </w:rPr>
      </w:pPr>
      <w:r>
        <w:t>Valdires</w:t>
      </w:r>
      <w:r>
        <w:t xml:space="preserve"> concluiu que, apesar dos ossos do ofício, os companheiros de trabalho e até as vítimas que procuram a DDM se tornaram amigos e parte da sua família. </w:t>
      </w:r>
      <w:r w:rsidR="0095293F">
        <w:t>Valdires</w:t>
      </w:r>
      <w:r w:rsidR="0095293F">
        <w:t xml:space="preserve"> reforça</w:t>
      </w:r>
      <w:r>
        <w:t xml:space="preserve"> a importância de se denunciar, registrar e dar continuidade às queixas de violência contra a mulher. </w:t>
      </w:r>
    </w:p>
    <w:p w:rsidR="00E96256" w:rsidRPr="0095293F" w:rsidP="0095293F">
      <w:pPr>
        <w:pStyle w:val="NoSpacing"/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95293F">
        <w:rPr>
          <w:rFonts w:ascii="Arial" w:hAnsi="Arial"/>
          <w:sz w:val="24"/>
          <w:szCs w:val="24"/>
        </w:rPr>
        <w:t>Diante do exposto,</w:t>
      </w:r>
      <w:r w:rsidRPr="0095293F">
        <w:rPr>
          <w:rFonts w:ascii="Arial" w:hAnsi="Arial"/>
          <w:sz w:val="24"/>
          <w:szCs w:val="24"/>
        </w:rPr>
        <w:t xml:space="preserve"> </w:t>
      </w:r>
      <w:r w:rsidRPr="0095293F" w:rsidR="00552556">
        <w:rPr>
          <w:rFonts w:ascii="Arial" w:hAnsi="Arial"/>
          <w:sz w:val="24"/>
          <w:szCs w:val="24"/>
        </w:rPr>
        <w:t xml:space="preserve">solicito aos Nobres Colegas Vereadores a aprovação do presente requerimento de Votos de Louvor </w:t>
      </w:r>
      <w:r w:rsidRPr="0095293F" w:rsidR="0095293F">
        <w:rPr>
          <w:rFonts w:ascii="Arial" w:hAnsi="Arial"/>
          <w:sz w:val="24"/>
          <w:szCs w:val="24"/>
        </w:rPr>
        <w:t>Congratu</w:t>
      </w:r>
      <w:r w:rsidR="0095293F">
        <w:rPr>
          <w:rFonts w:ascii="Arial" w:hAnsi="Arial"/>
          <w:sz w:val="24"/>
          <w:szCs w:val="24"/>
        </w:rPr>
        <w:t>l</w:t>
      </w:r>
      <w:r w:rsidRPr="0095293F" w:rsidR="0095293F">
        <w:rPr>
          <w:rFonts w:ascii="Arial" w:hAnsi="Arial"/>
          <w:sz w:val="24"/>
          <w:szCs w:val="24"/>
        </w:rPr>
        <w:t>ações</w:t>
      </w:r>
      <w:r w:rsidRPr="0095293F" w:rsidR="00552556">
        <w:rPr>
          <w:rFonts w:ascii="Arial" w:hAnsi="Arial"/>
          <w:sz w:val="24"/>
          <w:szCs w:val="24"/>
        </w:rPr>
        <w:t xml:space="preserve"> a </w:t>
      </w:r>
      <w:r w:rsidRPr="0095293F" w:rsidR="0095293F">
        <w:rPr>
          <w:rFonts w:ascii="Arial" w:hAnsi="Arial"/>
          <w:b/>
          <w:sz w:val="24"/>
          <w:szCs w:val="24"/>
        </w:rPr>
        <w:t>Valdires</w:t>
      </w:r>
      <w:r w:rsidRPr="0095293F" w:rsidR="0095293F">
        <w:rPr>
          <w:rFonts w:ascii="Arial" w:hAnsi="Arial"/>
          <w:b/>
          <w:sz w:val="24"/>
          <w:szCs w:val="24"/>
        </w:rPr>
        <w:t xml:space="preserve"> do Nascimento </w:t>
      </w:r>
      <w:r w:rsidRPr="0095293F" w:rsidR="0095293F">
        <w:rPr>
          <w:rFonts w:ascii="Arial" w:hAnsi="Arial"/>
          <w:b/>
          <w:sz w:val="24"/>
          <w:szCs w:val="24"/>
        </w:rPr>
        <w:t>Vitodo</w:t>
      </w:r>
      <w:r w:rsidRPr="0095293F" w:rsidR="0095293F">
        <w:rPr>
          <w:rFonts w:ascii="Arial" w:hAnsi="Arial"/>
          <w:b/>
          <w:sz w:val="24"/>
          <w:szCs w:val="24"/>
        </w:rPr>
        <w:t xml:space="preserve"> pelos 30 anos de dedicação ao serviço público municipal exercendo a função de escrivã na Delegacia de Valinhos</w:t>
      </w:r>
      <w:r w:rsidRPr="0095293F" w:rsidR="00552556">
        <w:rPr>
          <w:rFonts w:ascii="Arial" w:hAnsi="Arial"/>
          <w:sz w:val="24"/>
          <w:szCs w:val="24"/>
        </w:rPr>
        <w:t>, e solicito que a cópia do presente documento e certificado sejam encaminhados</w:t>
      </w:r>
      <w:r w:rsidRPr="0095293F" w:rsidR="0095293F">
        <w:rPr>
          <w:rFonts w:ascii="Arial" w:hAnsi="Arial"/>
          <w:sz w:val="24"/>
          <w:szCs w:val="24"/>
        </w:rPr>
        <w:t xml:space="preserve"> </w:t>
      </w:r>
      <w:r w:rsidRPr="0095293F" w:rsidR="0095293F">
        <w:rPr>
          <w:rFonts w:ascii="Arial" w:hAnsi="Arial"/>
          <w:sz w:val="24"/>
          <w:szCs w:val="24"/>
        </w:rPr>
        <w:t>a</w:t>
      </w:r>
      <w:r w:rsidRPr="0095293F" w:rsidR="0095293F">
        <w:rPr>
          <w:rFonts w:ascii="Arial" w:hAnsi="Arial"/>
          <w:sz w:val="24"/>
          <w:szCs w:val="24"/>
        </w:rPr>
        <w:t xml:space="preserve"> homenageada</w:t>
      </w:r>
      <w:r w:rsidRPr="0095293F" w:rsidR="00552556">
        <w:rPr>
          <w:rFonts w:ascii="Arial" w:hAnsi="Arial"/>
          <w:sz w:val="24"/>
          <w:szCs w:val="24"/>
        </w:rPr>
        <w:t xml:space="preserve">. </w:t>
      </w:r>
    </w:p>
    <w:p w:rsidR="00E96256" w:rsidRPr="009F6ED9" w:rsidP="009F6ED9">
      <w:pPr>
        <w:pStyle w:val="BodyText"/>
        <w:spacing w:line="360" w:lineRule="auto"/>
        <w:jc w:val="both"/>
      </w:pPr>
    </w:p>
    <w:p w:rsidR="00E96256" w:rsidRPr="009F6ED9" w:rsidP="009F6ED9">
      <w:pPr>
        <w:pStyle w:val="BodyText"/>
        <w:spacing w:before="230" w:line="360" w:lineRule="auto"/>
        <w:jc w:val="center"/>
      </w:pPr>
      <w:r w:rsidRPr="009F6ED9">
        <w:t>Valinhos,</w:t>
      </w:r>
      <w:r w:rsidRPr="009F6ED9">
        <w:rPr>
          <w:spacing w:val="-4"/>
        </w:rPr>
        <w:t xml:space="preserve"> </w:t>
      </w:r>
      <w:r w:rsidR="00552556">
        <w:t>03</w:t>
      </w:r>
      <w:r w:rsidRPr="009F6ED9">
        <w:rPr>
          <w:spacing w:val="-3"/>
        </w:rPr>
        <w:t xml:space="preserve"> </w:t>
      </w:r>
      <w:r w:rsidRPr="009F6ED9">
        <w:t>de</w:t>
      </w:r>
      <w:r w:rsidRPr="009F6ED9" w:rsidR="005234CA">
        <w:t xml:space="preserve"> </w:t>
      </w:r>
      <w:r w:rsidR="00552556">
        <w:t>março</w:t>
      </w:r>
      <w:r w:rsidRPr="009F6ED9">
        <w:rPr>
          <w:spacing w:val="-3"/>
        </w:rPr>
        <w:t xml:space="preserve"> </w:t>
      </w:r>
      <w:r w:rsidRPr="009F6ED9">
        <w:t>de</w:t>
      </w:r>
      <w:r w:rsidRPr="009F6ED9">
        <w:rPr>
          <w:spacing w:val="-4"/>
        </w:rPr>
        <w:t xml:space="preserve"> </w:t>
      </w:r>
      <w:r w:rsidR="00552556">
        <w:t>2023</w:t>
      </w:r>
      <w:r w:rsidRPr="009F6ED9">
        <w:t>.</w:t>
      </w:r>
    </w:p>
    <w:p w:rsidR="00E96256" w:rsidRPr="009F6ED9" w:rsidP="009F6ED9">
      <w:pPr>
        <w:pStyle w:val="BodyText"/>
        <w:spacing w:line="360" w:lineRule="auto"/>
        <w:jc w:val="center"/>
      </w:pPr>
    </w:p>
    <w:p w:rsidR="00E96256" w:rsidRPr="009F6ED9" w:rsidP="0095293F">
      <w:pPr>
        <w:pStyle w:val="BodyText"/>
        <w:spacing w:line="360" w:lineRule="auto"/>
        <w:ind w:right="971"/>
      </w:pPr>
    </w:p>
    <w:p w:rsidR="00AC45EA" w:rsidRPr="009F6ED9" w:rsidP="009F6ED9">
      <w:pPr>
        <w:pStyle w:val="NoSpacing"/>
        <w:spacing w:line="360" w:lineRule="auto"/>
        <w:jc w:val="center"/>
        <w:rPr>
          <w:rFonts w:ascii="Arial MT" w:hAnsi="Arial MT"/>
          <w:b/>
          <w:sz w:val="24"/>
          <w:szCs w:val="24"/>
          <w:lang w:val="pt-PT"/>
        </w:rPr>
      </w:pPr>
      <w:r w:rsidRPr="009F6ED9">
        <w:rPr>
          <w:rFonts w:ascii="Arial MT" w:hAnsi="Arial MT"/>
          <w:b/>
          <w:sz w:val="24"/>
          <w:szCs w:val="24"/>
          <w:lang w:val="pt-PT"/>
        </w:rPr>
        <w:t>Franklin Duarte de Lima</w:t>
      </w:r>
    </w:p>
    <w:p w:rsidR="005234CA" w:rsidRPr="009F6ED9" w:rsidP="009F6ED9">
      <w:pPr>
        <w:pStyle w:val="NoSpacing"/>
        <w:spacing w:line="360" w:lineRule="auto"/>
        <w:jc w:val="center"/>
        <w:rPr>
          <w:rFonts w:ascii="Arial MT" w:hAnsi="Arial MT"/>
          <w:b/>
          <w:sz w:val="24"/>
          <w:szCs w:val="24"/>
          <w:lang w:val="pt-PT"/>
        </w:rPr>
      </w:pPr>
      <w:r w:rsidRPr="009F6ED9">
        <w:rPr>
          <w:rFonts w:ascii="Arial MT" w:hAnsi="Arial MT"/>
          <w:b/>
          <w:sz w:val="24"/>
          <w:szCs w:val="24"/>
          <w:lang w:val="pt-PT"/>
        </w:rPr>
        <w:t>Vereador</w:t>
      </w:r>
    </w:p>
    <w:sectPr w:rsidSect="002A1D7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3803" w:right="1133" w:bottom="1418" w:left="1701" w:header="567" w:footer="385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067E0F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67E0F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067E0F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67E0F">
      <w:rPr>
        <w:color w:val="000000"/>
      </w:rPr>
      <w:fldChar w:fldCharType="begin"/>
    </w:r>
    <w:r>
      <w:rPr>
        <w:color w:val="000000"/>
      </w:rPr>
      <w:instrText>NUMPAGES</w:instrText>
    </w:r>
    <w:r w:rsidR="00067E0F">
      <w:rPr>
        <w:color w:val="000000"/>
      </w:rPr>
      <w:fldChar w:fldCharType="separate"/>
    </w:r>
    <w:r>
      <w:rPr>
        <w:color w:val="000000"/>
      </w:rPr>
      <w:t>2</w:t>
    </w:r>
    <w:r w:rsidR="00067E0F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067E0F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67E0F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067E0F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67E0F">
      <w:rPr>
        <w:color w:val="000000"/>
      </w:rPr>
      <w:fldChar w:fldCharType="begin"/>
    </w:r>
    <w:r>
      <w:rPr>
        <w:color w:val="000000"/>
      </w:rPr>
      <w:instrText>NUMPAGES</w:instrText>
    </w:r>
    <w:r w:rsidR="00067E0F">
      <w:rPr>
        <w:color w:val="000000"/>
      </w:rPr>
      <w:fldChar w:fldCharType="separate"/>
    </w:r>
    <w:r>
      <w:rPr>
        <w:color w:val="000000"/>
      </w:rPr>
      <w:t>2</w:t>
    </w:r>
    <w:r w:rsidR="00067E0F">
      <w:rPr>
        <w:color w:val="000000"/>
      </w:rPr>
      <w:fldChar w:fldCharType="end"/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346472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1834/2023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6864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2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57189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-30722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1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46590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  <w:r>
      <w:rPr>
        <w:color w:val="000000"/>
        <w:sz w:val="18"/>
        <w:szCs w:val="18"/>
      </w:rPr>
      <w:t>1834/2023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  <w:r>
      <w:rPr>
        <w:b/>
        <w:color w:val="000000"/>
        <w:sz w:val="28"/>
        <w:szCs w:val="28"/>
      </w:rPr>
      <w:t>315</w:t>
    </w:r>
    <w:r>
      <w:rPr>
        <w:b/>
        <w:color w:val="000000"/>
        <w:sz w:val="28"/>
        <w:szCs w:val="28"/>
      </w:rPr>
      <w:t>/</w:t>
    </w:r>
    <w:r>
      <w:rPr>
        <w:b/>
        <w:color w:val="000000"/>
        <w:sz w:val="28"/>
        <w:szCs w:val="28"/>
      </w:rPr>
      <w:t>2023</w:t>
    </w:r>
  </w:p>
  <w:p w:rsidR="007F4B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451A"/>
    <w:multiLevelType w:val="multilevel"/>
    <w:tmpl w:val="76761CB2"/>
    <w:lvl w:ilvl="0">
      <w:start w:val="1"/>
      <w:numFmt w:val="decimal"/>
      <w:lvlText w:val="%1)"/>
      <w:lvlJc w:val="left"/>
      <w:pPr>
        <w:ind w:left="1429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CE6634"/>
    <w:multiLevelType w:val="hybridMultilevel"/>
    <w:tmpl w:val="4A50448E"/>
    <w:lvl w:ilvl="0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73375"/>
    <w:multiLevelType w:val="hybridMultilevel"/>
    <w:tmpl w:val="83ACB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BDA"/>
    <w:rsid w:val="000470EE"/>
    <w:rsid w:val="00067E0F"/>
    <w:rsid w:val="000D515A"/>
    <w:rsid w:val="00155DBE"/>
    <w:rsid w:val="00252FBF"/>
    <w:rsid w:val="00275D5E"/>
    <w:rsid w:val="002A1D7A"/>
    <w:rsid w:val="00321134"/>
    <w:rsid w:val="00344C28"/>
    <w:rsid w:val="003A1285"/>
    <w:rsid w:val="00444E1A"/>
    <w:rsid w:val="004D5F66"/>
    <w:rsid w:val="005234CA"/>
    <w:rsid w:val="00532B1F"/>
    <w:rsid w:val="00552556"/>
    <w:rsid w:val="00583E32"/>
    <w:rsid w:val="005905F3"/>
    <w:rsid w:val="005E1F7D"/>
    <w:rsid w:val="006C3E30"/>
    <w:rsid w:val="006D042F"/>
    <w:rsid w:val="006E047C"/>
    <w:rsid w:val="00775E87"/>
    <w:rsid w:val="00784A52"/>
    <w:rsid w:val="007A7C1A"/>
    <w:rsid w:val="007F34FC"/>
    <w:rsid w:val="007F4BDA"/>
    <w:rsid w:val="00866354"/>
    <w:rsid w:val="008735C0"/>
    <w:rsid w:val="00887761"/>
    <w:rsid w:val="008A49F3"/>
    <w:rsid w:val="008C427E"/>
    <w:rsid w:val="0092722A"/>
    <w:rsid w:val="0093545A"/>
    <w:rsid w:val="0095293F"/>
    <w:rsid w:val="009A2E28"/>
    <w:rsid w:val="009F6ED9"/>
    <w:rsid w:val="00A04AC4"/>
    <w:rsid w:val="00A10016"/>
    <w:rsid w:val="00A91A1E"/>
    <w:rsid w:val="00AB0412"/>
    <w:rsid w:val="00AC45EA"/>
    <w:rsid w:val="00C0166D"/>
    <w:rsid w:val="00C34775"/>
    <w:rsid w:val="00C829F3"/>
    <w:rsid w:val="00CB10B1"/>
    <w:rsid w:val="00CE33C5"/>
    <w:rsid w:val="00CF526A"/>
    <w:rsid w:val="00D06D97"/>
    <w:rsid w:val="00D432F8"/>
    <w:rsid w:val="00D82E88"/>
    <w:rsid w:val="00E351CC"/>
    <w:rsid w:val="00E70A14"/>
    <w:rsid w:val="00E9214A"/>
    <w:rsid w:val="00E96256"/>
    <w:rsid w:val="00ED3244"/>
    <w:rsid w:val="00F04DB6"/>
    <w:rsid w:val="00F40C20"/>
    <w:rsid w:val="00F95B8F"/>
    <w:rsid w:val="00FA47FE"/>
    <w:rsid w:val="00FE3DEB"/>
    <w:rsid w:val="00FE716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Heading1">
    <w:name w:val="heading 1"/>
    <w:basedOn w:val="Normal1"/>
    <w:next w:val="Normal1"/>
    <w:rsid w:val="0006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04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4BDA"/>
  </w:style>
  <w:style w:type="table" w:customStyle="1" w:styleId="TableNormal0">
    <w:name w:val="Table Normal_0"/>
    <w:rsid w:val="007F4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6046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60464"/>
  </w:style>
  <w:style w:type="table" w:customStyle="1" w:styleId="TableNormal1">
    <w:name w:val="Table Normal_1"/>
    <w:rsid w:val="0006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rsid w:val="007F4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45E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link w:val="CorpodetextoChar"/>
    <w:uiPriority w:val="1"/>
    <w:qFormat/>
    <w:rsid w:val="00E96256"/>
    <w:pPr>
      <w:widowControl w:val="0"/>
      <w:autoSpaceDE w:val="0"/>
      <w:autoSpaceDN w:val="0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DefaultParagraphFont"/>
    <w:link w:val="BodyText"/>
    <w:uiPriority w:val="1"/>
    <w:rsid w:val="00E96256"/>
    <w:rPr>
      <w:rFonts w:ascii="Arial MT" w:eastAsia="Arial MT" w:hAnsi="Arial MT" w:cs="Arial MT"/>
      <w:lang w:val="pt-PT" w:eastAsia="en-US"/>
    </w:rPr>
  </w:style>
  <w:style w:type="paragraph" w:customStyle="1" w:styleId="Heading20">
    <w:name w:val="Heading 2_0"/>
    <w:basedOn w:val="Normal"/>
    <w:uiPriority w:val="1"/>
    <w:qFormat/>
    <w:rsid w:val="00E96256"/>
    <w:pPr>
      <w:widowControl w:val="0"/>
      <w:autoSpaceDE w:val="0"/>
      <w:autoSpaceDN w:val="0"/>
      <w:ind w:left="141" w:hanging="766"/>
      <w:outlineLvl w:val="2"/>
    </w:pPr>
    <w:rPr>
      <w:rFonts w:eastAsia="Arial"/>
      <w:b/>
      <w:bCs/>
      <w:szCs w:val="24"/>
      <w:lang w:val="pt-PT" w:eastAsia="en-US"/>
    </w:rPr>
  </w:style>
  <w:style w:type="character" w:styleId="Strong">
    <w:name w:val="Strong"/>
    <w:basedOn w:val="DefaultParagraphFont"/>
    <w:uiPriority w:val="22"/>
    <w:qFormat/>
    <w:rsid w:val="00E96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7PlIhNL+FfcNlz5rvxOL0fDrA==">AMUW2mVDsj5EO4CLeP89uBLkz6xXPdqSelrZEUaAvQJfGnoKsamM/CWL0ZG1IUu/tF4weAtKkIUjmxsPCjexH7Aub2MM/uky1LcgLJeyIrydF3Ilj5u6wiwhUXCtgxYshxeI6QtMCkgK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2</cp:revision>
  <cp:lastPrinted>2023-03-10T12:20:18Z</cp:lastPrinted>
  <dcterms:created xsi:type="dcterms:W3CDTF">2023-03-06T11:44:00Z</dcterms:created>
  <dcterms:modified xsi:type="dcterms:W3CDTF">2023-03-06T11:44:00Z</dcterms:modified>
</cp:coreProperties>
</file>