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1A7907" w:rsidP="00D92B73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1A7907">
        <w:rPr>
          <w:rFonts w:ascii="Calibri" w:hAnsi="Calibri" w:cs="Calibri"/>
          <w:b/>
          <w:color w:val="auto"/>
        </w:rPr>
        <w:t>Parecer Jurídico nº</w:t>
      </w:r>
      <w:r w:rsidRPr="001A7907" w:rsidR="00184C16">
        <w:rPr>
          <w:rFonts w:ascii="Calibri" w:hAnsi="Calibri" w:cs="Calibri"/>
          <w:b/>
          <w:color w:val="auto"/>
        </w:rPr>
        <w:t xml:space="preserve"> 0</w:t>
      </w:r>
      <w:r w:rsidR="001A7907">
        <w:rPr>
          <w:rFonts w:ascii="Calibri" w:hAnsi="Calibri" w:cs="Calibri"/>
          <w:b/>
          <w:color w:val="auto"/>
        </w:rPr>
        <w:t>6</w:t>
      </w:r>
      <w:r w:rsidR="003C269B">
        <w:rPr>
          <w:rFonts w:ascii="Calibri" w:hAnsi="Calibri" w:cs="Calibri"/>
          <w:b/>
          <w:color w:val="auto"/>
        </w:rPr>
        <w:t>9</w:t>
      </w:r>
      <w:r w:rsidRPr="001A7907">
        <w:rPr>
          <w:rFonts w:ascii="Calibri" w:hAnsi="Calibri" w:cs="Calibri"/>
          <w:b/>
          <w:color w:val="auto"/>
        </w:rPr>
        <w:t>/202</w:t>
      </w:r>
      <w:r w:rsidRPr="001A7907" w:rsidR="00184C16">
        <w:rPr>
          <w:rFonts w:ascii="Calibri" w:hAnsi="Calibri" w:cs="Calibri"/>
          <w:b/>
          <w:color w:val="auto"/>
        </w:rPr>
        <w:t>3</w:t>
      </w:r>
      <w:r w:rsidRPr="001A7907">
        <w:rPr>
          <w:rFonts w:ascii="Calibri" w:hAnsi="Calibri" w:cs="Calibri"/>
          <w:b/>
          <w:color w:val="auto"/>
        </w:rPr>
        <w:t>.</w:t>
      </w:r>
    </w:p>
    <w:p w:rsidR="003C269B" w:rsidRPr="003C269B" w:rsidP="003C269B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Cs w:val="24"/>
        </w:rPr>
      </w:pPr>
      <w:r w:rsidRPr="001A7907">
        <w:rPr>
          <w:rFonts w:ascii="Calibri" w:hAnsi="Calibri" w:cs="Calibri"/>
          <w:b/>
          <w:bCs/>
          <w:szCs w:val="24"/>
        </w:rPr>
        <w:t xml:space="preserve">Assunto: Emenda 01 ao </w:t>
      </w:r>
      <w:r>
        <w:rPr>
          <w:rFonts w:ascii="Calibri" w:hAnsi="Calibri" w:cs="Calibri"/>
          <w:b/>
          <w:bCs/>
          <w:szCs w:val="24"/>
        </w:rPr>
        <w:t>Substitutivo ao Projeto de Lei nº 156</w:t>
      </w:r>
      <w:r w:rsidRPr="001A7907" w:rsidR="00184C16">
        <w:rPr>
          <w:rFonts w:ascii="Calibri" w:hAnsi="Calibri" w:cs="Calibri"/>
          <w:b/>
          <w:bCs/>
          <w:szCs w:val="24"/>
        </w:rPr>
        <w:t>/202</w:t>
      </w:r>
      <w:r w:rsidR="007A22DF">
        <w:rPr>
          <w:rFonts w:ascii="Calibri" w:hAnsi="Calibri" w:cs="Calibri"/>
          <w:b/>
          <w:bCs/>
          <w:szCs w:val="24"/>
        </w:rPr>
        <w:t>2</w:t>
      </w:r>
      <w:r w:rsidR="001121D0">
        <w:rPr>
          <w:rFonts w:ascii="Calibri" w:hAnsi="Calibri" w:cs="Calibri"/>
          <w:bCs/>
          <w:szCs w:val="24"/>
        </w:rPr>
        <w:t xml:space="preserve"> que </w:t>
      </w:r>
      <w:r w:rsidR="001121D0">
        <w:rPr>
          <w:rFonts w:ascii="Calibri" w:hAnsi="Calibri" w:cs="Calibri"/>
          <w:b/>
          <w:bCs/>
          <w:szCs w:val="24"/>
        </w:rPr>
        <w:t>“</w:t>
      </w:r>
      <w:r w:rsidRPr="003C269B">
        <w:rPr>
          <w:rFonts w:ascii="Calibri" w:eastAsia="Calibri" w:hAnsi="Calibri" w:cs="Calibri"/>
          <w:i/>
          <w:color w:val="000000"/>
          <w:szCs w:val="24"/>
        </w:rPr>
        <w:t xml:space="preserve">Torna obrigatória </w:t>
      </w:r>
      <w:r w:rsidRPr="003C269B">
        <w:rPr>
          <w:rFonts w:ascii="Calibri" w:eastAsia="Calibri" w:hAnsi="Calibri" w:cs="Calibri"/>
          <w:i/>
          <w:color w:val="000000"/>
          <w:szCs w:val="24"/>
        </w:rPr>
        <w:t>a</w:t>
      </w:r>
      <w:r w:rsidRPr="003C269B">
        <w:rPr>
          <w:rFonts w:ascii="Calibri" w:eastAsia="Calibri" w:hAnsi="Calibri" w:cs="Calibri"/>
          <w:i/>
          <w:color w:val="000000"/>
          <w:szCs w:val="24"/>
        </w:rPr>
        <w:t xml:space="preserve"> instalação de elevadores de maca em edifícios públicos, residenciais e comerciais”.</w:t>
      </w:r>
    </w:p>
    <w:p w:rsidR="005F4237" w:rsidRPr="005F4237" w:rsidP="005F4237">
      <w:pPr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5F4237">
        <w:rPr>
          <w:rFonts w:eastAsia="Calibri" w:asciiTheme="minorHAnsi" w:hAnsiTheme="minorHAnsi" w:cstheme="minorHAnsi"/>
          <w:b/>
          <w:szCs w:val="24"/>
        </w:rPr>
        <w:t>Autoria</w:t>
      </w:r>
      <w:r>
        <w:rPr>
          <w:rFonts w:eastAsia="Calibri" w:asciiTheme="minorHAnsi" w:hAnsiTheme="minorHAnsi" w:cstheme="minorHAnsi"/>
          <w:b/>
          <w:szCs w:val="24"/>
        </w:rPr>
        <w:t xml:space="preserve"> da Emenda</w:t>
      </w:r>
      <w:r w:rsidRPr="005F4237">
        <w:rPr>
          <w:rFonts w:eastAsia="Calibri" w:asciiTheme="minorHAnsi" w:hAnsiTheme="minorHAnsi" w:cstheme="minorHAnsi"/>
          <w:b/>
          <w:szCs w:val="24"/>
        </w:rPr>
        <w:t xml:space="preserve">: </w:t>
      </w:r>
      <w:r w:rsidR="003C269B">
        <w:rPr>
          <w:rFonts w:eastAsia="Calibri" w:asciiTheme="minorHAnsi" w:hAnsiTheme="minorHAnsi" w:cstheme="minorHAnsi"/>
          <w:szCs w:val="24"/>
        </w:rPr>
        <w:t>Vereador Edinho Garcia</w:t>
      </w:r>
      <w:r w:rsidRPr="005F4237">
        <w:rPr>
          <w:rFonts w:eastAsia="Calibri" w:asciiTheme="minorHAnsi" w:hAnsiTheme="minorHAnsi" w:cstheme="minorHAnsi"/>
          <w:szCs w:val="24"/>
        </w:rPr>
        <w:t>.</w:t>
      </w:r>
    </w:p>
    <w:p w:rsidR="005F4237" w:rsidP="00D92B73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</w:p>
    <w:p w:rsidR="005F4237" w:rsidP="00D92B73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</w:p>
    <w:p w:rsidR="00DE4F3E" w:rsidRPr="001A7907" w:rsidP="00D92B73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</w:p>
    <w:p w:rsidR="00A779B8" w:rsidRPr="001A790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1A7907">
        <w:rPr>
          <w:rFonts w:ascii="Calibri" w:hAnsi="Calibri" w:cs="Calibri"/>
          <w:b/>
          <w:i/>
          <w:color w:val="auto"/>
        </w:rPr>
        <w:t>À Comissão de Justiça e Redação,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1A7907">
        <w:rPr>
          <w:rFonts w:ascii="Calibri" w:hAnsi="Calibri" w:cs="Calibri"/>
          <w:b/>
          <w:i/>
          <w:color w:val="auto"/>
        </w:rPr>
        <w:t>Exmo.</w:t>
      </w:r>
      <w:r w:rsidRPr="001A7907" w:rsidR="006D0DE0">
        <w:rPr>
          <w:rFonts w:ascii="Calibri" w:hAnsi="Calibri" w:cs="Calibri"/>
          <w:b/>
          <w:i/>
          <w:color w:val="auto"/>
        </w:rPr>
        <w:t xml:space="preserve"> </w:t>
      </w:r>
      <w:r w:rsidRPr="001A7907" w:rsidR="006D0DE0">
        <w:rPr>
          <w:rFonts w:ascii="Calibri" w:hAnsi="Calibri" w:cs="Calibri"/>
          <w:b/>
          <w:i/>
          <w:color w:val="auto"/>
        </w:rPr>
        <w:t>Sr.</w:t>
      </w:r>
      <w:r w:rsidRPr="001A7907">
        <w:rPr>
          <w:rFonts w:ascii="Calibri" w:hAnsi="Calibri" w:cs="Calibri"/>
          <w:b/>
          <w:i/>
          <w:color w:val="auto"/>
        </w:rPr>
        <w:t xml:space="preserve"> Presidente</w:t>
      </w:r>
      <w:r w:rsidRPr="001A7907" w:rsidR="001A7907">
        <w:rPr>
          <w:rFonts w:ascii="Calibri" w:hAnsi="Calibri" w:cs="Calibri"/>
          <w:b/>
          <w:i/>
          <w:color w:val="auto"/>
        </w:rPr>
        <w:t xml:space="preserve"> Vereador</w:t>
      </w:r>
      <w:r w:rsidRPr="001A7907">
        <w:rPr>
          <w:rFonts w:ascii="Calibri" w:hAnsi="Calibri" w:cs="Calibri"/>
          <w:b/>
          <w:i/>
          <w:color w:val="auto"/>
        </w:rPr>
        <w:t xml:space="preserve"> </w:t>
      </w:r>
      <w:r w:rsidRPr="001A7907" w:rsidR="008A0037">
        <w:rPr>
          <w:rFonts w:ascii="Calibri" w:hAnsi="Calibri" w:cs="Calibri"/>
          <w:b/>
          <w:i/>
          <w:color w:val="auto"/>
        </w:rPr>
        <w:t xml:space="preserve">Gabriel Bueno. </w:t>
      </w:r>
    </w:p>
    <w:p w:rsidR="00DE4F3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E4F3E" w:rsidRPr="001A790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1A790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1A790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C269B" w:rsidP="003C269B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</w:rPr>
      </w:pPr>
      <w:r w:rsidRPr="001A7907">
        <w:rPr>
          <w:rFonts w:asciiTheme="minorHAnsi" w:hAnsiTheme="minorHAnsi" w:cstheme="minorHAnsi"/>
          <w:color w:val="auto"/>
        </w:rPr>
        <w:t xml:space="preserve">Trata-se de parecer jurídico relativo à emenda </w:t>
      </w:r>
      <w:r w:rsidRPr="001A7907" w:rsidR="00F66D55">
        <w:rPr>
          <w:rFonts w:asciiTheme="minorHAnsi" w:hAnsiTheme="minorHAnsi" w:cstheme="minorHAnsi"/>
          <w:color w:val="auto"/>
        </w:rPr>
        <w:t>em epígrafe</w:t>
      </w:r>
      <w:r w:rsidRPr="001A7907">
        <w:rPr>
          <w:rFonts w:asciiTheme="minorHAnsi" w:hAnsiTheme="minorHAnsi" w:cstheme="minorHAnsi"/>
          <w:color w:val="auto"/>
        </w:rPr>
        <w:t xml:space="preserve"> </w:t>
      </w:r>
      <w:r w:rsidRPr="003C269B" w:rsidR="001A7907">
        <w:rPr>
          <w:rFonts w:asciiTheme="minorHAnsi" w:hAnsiTheme="minorHAnsi" w:cstheme="minorHAnsi"/>
          <w:color w:val="auto"/>
        </w:rPr>
        <w:t>que</w:t>
      </w:r>
      <w:r>
        <w:rPr>
          <w:rFonts w:asciiTheme="minorHAnsi" w:hAnsiTheme="minorHAnsi" w:cstheme="minorHAnsi"/>
          <w:color w:val="auto"/>
        </w:rPr>
        <w:t xml:space="preserve"> tenciona</w:t>
      </w:r>
      <w:r w:rsidRPr="003C269B" w:rsidR="001A7907">
        <w:rPr>
          <w:rFonts w:asciiTheme="minorHAnsi" w:hAnsiTheme="minorHAnsi" w:cstheme="minorHAnsi"/>
          <w:color w:val="auto"/>
        </w:rPr>
        <w:t xml:space="preserve"> </w:t>
      </w:r>
      <w:r w:rsidRPr="003C269B">
        <w:rPr>
          <w:rFonts w:asciiTheme="minorHAnsi" w:hAnsiTheme="minorHAnsi" w:cstheme="minorHAnsi"/>
          <w:color w:val="auto"/>
        </w:rPr>
        <w:t>altera</w:t>
      </w:r>
      <w:r>
        <w:rPr>
          <w:rFonts w:asciiTheme="minorHAnsi" w:hAnsiTheme="minorHAnsi" w:cstheme="minorHAnsi"/>
          <w:color w:val="auto"/>
        </w:rPr>
        <w:t>r</w:t>
      </w:r>
      <w:r w:rsidRPr="003C269B">
        <w:rPr>
          <w:rFonts w:asciiTheme="minorHAnsi" w:hAnsiTheme="minorHAnsi" w:cstheme="minorHAnsi"/>
          <w:color w:val="auto"/>
        </w:rPr>
        <w:t xml:space="preserve"> o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/>
          <w:color w:val="auto"/>
        </w:rPr>
        <w:t xml:space="preserve">caput </w:t>
      </w:r>
      <w:r>
        <w:rPr>
          <w:rFonts w:asciiTheme="minorHAnsi" w:hAnsiTheme="minorHAnsi" w:cstheme="minorHAnsi"/>
          <w:color w:val="auto"/>
        </w:rPr>
        <w:t>do</w:t>
      </w:r>
      <w:r w:rsidRPr="003C269B" w:rsidR="001A7907">
        <w:rPr>
          <w:rFonts w:asciiTheme="minorHAnsi" w:hAnsiTheme="minorHAnsi" w:cstheme="minorHAnsi"/>
          <w:color w:val="auto"/>
        </w:rPr>
        <w:t xml:space="preserve"> art. </w:t>
      </w:r>
      <w:r w:rsidRPr="003C269B">
        <w:rPr>
          <w:rFonts w:asciiTheme="minorHAnsi" w:hAnsiTheme="minorHAnsi" w:cstheme="minorHAnsi"/>
          <w:color w:val="auto"/>
        </w:rPr>
        <w:t>1</w:t>
      </w:r>
      <w:r w:rsidRPr="003C269B" w:rsidR="001A7907">
        <w:rPr>
          <w:rFonts w:asciiTheme="minorHAnsi" w:hAnsiTheme="minorHAnsi" w:cstheme="minorHAnsi"/>
          <w:color w:val="auto"/>
        </w:rPr>
        <w:t>º</w:t>
      </w:r>
      <w:r w:rsidRPr="003C269B" w:rsidR="007A22DF">
        <w:rPr>
          <w:rFonts w:asciiTheme="minorHAnsi" w:hAnsiTheme="minorHAnsi" w:cstheme="minorHAnsi"/>
          <w:color w:val="auto"/>
        </w:rPr>
        <w:t xml:space="preserve"> do </w:t>
      </w:r>
      <w:r w:rsidRPr="003C269B">
        <w:rPr>
          <w:rFonts w:asciiTheme="minorHAnsi" w:hAnsiTheme="minorHAnsi" w:cstheme="minorHAnsi"/>
          <w:color w:val="auto"/>
        </w:rPr>
        <w:t>Substitutivo ao Projeto de Lei nº 156/2022 que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bCs/>
        </w:rPr>
        <w:t>“</w:t>
      </w:r>
      <w:r w:rsidRPr="003C269B">
        <w:rPr>
          <w:rFonts w:ascii="Calibri" w:hAnsi="Calibri" w:cs="Calibri"/>
          <w:i/>
        </w:rPr>
        <w:t xml:space="preserve">Torna obrigatória </w:t>
      </w:r>
      <w:r w:rsidRPr="003C269B">
        <w:rPr>
          <w:rFonts w:ascii="Calibri" w:hAnsi="Calibri" w:cs="Calibri"/>
          <w:i/>
        </w:rPr>
        <w:t>a</w:t>
      </w:r>
      <w:r w:rsidRPr="003C269B">
        <w:rPr>
          <w:rFonts w:ascii="Calibri" w:hAnsi="Calibri" w:cs="Calibri"/>
          <w:i/>
        </w:rPr>
        <w:t xml:space="preserve"> instalação de elevadores de maca em edifícios públicos, residenciais e comerciais</w:t>
      </w:r>
      <w:r>
        <w:rPr>
          <w:rFonts w:ascii="Calibri" w:hAnsi="Calibri" w:cs="Calibri"/>
          <w:i/>
        </w:rPr>
        <w:t xml:space="preserve">”, </w:t>
      </w:r>
      <w:r>
        <w:rPr>
          <w:rFonts w:ascii="Calibri" w:hAnsi="Calibri" w:cs="Calibri"/>
        </w:rPr>
        <w:t>nos seguintes termos:</w:t>
      </w:r>
    </w:p>
    <w:tbl>
      <w:tblPr>
        <w:tblStyle w:val="TableGrid"/>
        <w:tblW w:w="8897" w:type="dxa"/>
        <w:tblLayout w:type="fixed"/>
        <w:tblLook w:val="04A0"/>
      </w:tblPr>
      <w:tblGrid>
        <w:gridCol w:w="4503"/>
        <w:gridCol w:w="4394"/>
      </w:tblGrid>
      <w:tr w:rsidTr="00E97F8A">
        <w:tblPrEx>
          <w:tblW w:w="8897" w:type="dxa"/>
          <w:tblLayout w:type="fixed"/>
          <w:tblLook w:val="04A0"/>
        </w:tblPrEx>
        <w:tc>
          <w:tcPr>
            <w:tcW w:w="4503" w:type="dxa"/>
          </w:tcPr>
          <w:p w:rsidR="00DE4F3E" w:rsidP="00E97F8A">
            <w:pPr>
              <w:tabs>
                <w:tab w:val="left" w:pos="1701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269B" w:rsidRPr="003C269B" w:rsidP="00E97F8A">
            <w:pPr>
              <w:tabs>
                <w:tab w:val="left" w:pos="1701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6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Redação proposta no Substitutivo ao </w:t>
            </w:r>
          </w:p>
          <w:p w:rsidR="003C269B" w:rsidRPr="003C269B" w:rsidP="00E97F8A">
            <w:pPr>
              <w:tabs>
                <w:tab w:val="left" w:pos="1701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C269B">
              <w:rPr>
                <w:rFonts w:asciiTheme="minorHAnsi" w:hAnsiTheme="minorHAnsi" w:cstheme="minorHAnsi"/>
                <w:b/>
                <w:sz w:val="22"/>
                <w:szCs w:val="22"/>
              </w:rPr>
              <w:t>PL nº 156/2022</w:t>
            </w:r>
          </w:p>
        </w:tc>
        <w:tc>
          <w:tcPr>
            <w:tcW w:w="4394" w:type="dxa"/>
          </w:tcPr>
          <w:p w:rsidR="00DE4F3E" w:rsidP="003C269B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269B" w:rsidRPr="003C269B" w:rsidP="003C269B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6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Emenda 01 ao Substitutivo ao </w:t>
            </w:r>
          </w:p>
          <w:p w:rsidR="003C269B" w:rsidRPr="003C269B" w:rsidP="003C269B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C269B">
              <w:rPr>
                <w:rFonts w:asciiTheme="minorHAnsi" w:hAnsiTheme="minorHAnsi" w:cstheme="minorHAnsi"/>
                <w:b/>
                <w:sz w:val="22"/>
                <w:szCs w:val="22"/>
              </w:rPr>
              <w:t>PL nº 156/2022</w:t>
            </w:r>
          </w:p>
        </w:tc>
      </w:tr>
      <w:tr w:rsidTr="00E97F8A">
        <w:tblPrEx>
          <w:tblW w:w="8897" w:type="dxa"/>
          <w:tblLayout w:type="fixed"/>
          <w:tblLook w:val="04A0"/>
        </w:tblPrEx>
        <w:tc>
          <w:tcPr>
            <w:tcW w:w="4503" w:type="dxa"/>
          </w:tcPr>
          <w:p w:rsidR="00DE4F3E" w:rsidP="003C269B">
            <w:pPr>
              <w:widowControl w:val="0"/>
              <w:tabs>
                <w:tab w:val="left" w:pos="567"/>
                <w:tab w:val="left" w:pos="2693"/>
                <w:tab w:val="left" w:leader="dot" w:pos="7370"/>
                <w:tab w:val="right" w:pos="9071"/>
                <w:tab w:val="left" w:pos="9354"/>
              </w:tabs>
              <w:spacing w:after="120" w:line="276" w:lineRule="auto"/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269B" w:rsidRPr="003C269B" w:rsidP="003C269B">
            <w:pPr>
              <w:widowControl w:val="0"/>
              <w:tabs>
                <w:tab w:val="left" w:pos="567"/>
                <w:tab w:val="left" w:pos="2693"/>
                <w:tab w:val="left" w:leader="dot" w:pos="7370"/>
                <w:tab w:val="right" w:pos="9071"/>
                <w:tab w:val="left" w:pos="9354"/>
              </w:tabs>
              <w:spacing w:after="120" w:line="276" w:lineRule="auto"/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F3E">
              <w:rPr>
                <w:rFonts w:asciiTheme="minorHAnsi" w:hAnsiTheme="minorHAnsi" w:cstheme="minorHAnsi"/>
                <w:b/>
                <w:sz w:val="22"/>
                <w:szCs w:val="22"/>
              </w:rPr>
              <w:t>Art. 1º</w:t>
            </w:r>
            <w:r w:rsidRPr="003C269B">
              <w:rPr>
                <w:rFonts w:asciiTheme="minorHAnsi" w:hAnsiTheme="minorHAnsi" w:cstheme="minorHAnsi"/>
                <w:sz w:val="22"/>
                <w:szCs w:val="22"/>
              </w:rPr>
              <w:t xml:space="preserve"> É obrigatória a instalação de pelo menos, 01 (um) elevador de maca, em edifícios públicos, residenciais e comerciais </w:t>
            </w:r>
            <w:r w:rsidRPr="003C26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acima de </w:t>
            </w:r>
            <w:r w:rsidRPr="003C269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C269B">
              <w:rPr>
                <w:rFonts w:asciiTheme="minorHAnsi" w:hAnsiTheme="minorHAnsi" w:cstheme="minorHAnsi"/>
                <w:b/>
                <w:sz w:val="22"/>
                <w:szCs w:val="22"/>
              </w:rPr>
              <w:t>(três) andares</w:t>
            </w:r>
            <w:r w:rsidRPr="003C269B">
              <w:rPr>
                <w:rFonts w:asciiTheme="minorHAnsi" w:hAnsiTheme="minorHAnsi" w:cstheme="minorHAnsi"/>
                <w:sz w:val="22"/>
                <w:szCs w:val="22"/>
              </w:rPr>
              <w:t xml:space="preserve"> em todo o Município.</w:t>
            </w:r>
          </w:p>
          <w:p w:rsidR="003C269B" w:rsidRPr="003C269B" w:rsidP="00E97F8A">
            <w:pPr>
              <w:spacing w:after="120" w:line="276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</w:tcPr>
          <w:p w:rsidR="00DE4F3E" w:rsidP="003C269B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269B" w:rsidRPr="003C269B" w:rsidP="003C269B">
            <w:pPr>
              <w:spacing w:after="120" w:line="276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E4F3E">
              <w:rPr>
                <w:rFonts w:asciiTheme="minorHAnsi" w:hAnsiTheme="minorHAnsi" w:cstheme="minorHAnsi"/>
                <w:b/>
                <w:sz w:val="22"/>
                <w:szCs w:val="22"/>
              </w:rPr>
              <w:t>Art. 1º</w:t>
            </w:r>
            <w:r w:rsidRPr="003C269B">
              <w:rPr>
                <w:rFonts w:asciiTheme="minorHAnsi" w:hAnsiTheme="minorHAnsi" w:cstheme="minorHAnsi"/>
                <w:sz w:val="22"/>
                <w:szCs w:val="22"/>
              </w:rPr>
              <w:t xml:space="preserve"> É obrigatória </w:t>
            </w:r>
            <w:r w:rsidRPr="003C269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269B">
              <w:rPr>
                <w:rFonts w:asciiTheme="minorHAnsi" w:hAnsiTheme="minorHAnsi" w:cstheme="minorHAnsi"/>
                <w:sz w:val="22"/>
                <w:szCs w:val="22"/>
              </w:rPr>
              <w:t xml:space="preserve"> instalação de pelo menos 01 (um) elevador de maca, em edifícios públicos, residenciais e comerciais </w:t>
            </w:r>
            <w:r w:rsidRPr="003C269B">
              <w:rPr>
                <w:rFonts w:asciiTheme="minorHAnsi" w:hAnsiTheme="minorHAnsi" w:cstheme="minorHAnsi"/>
                <w:b/>
                <w:sz w:val="22"/>
                <w:szCs w:val="22"/>
              </w:rPr>
              <w:t>nas edificações que possuírem mais de quatro pavimentos e/ou altura maior que 10 m.</w:t>
            </w:r>
          </w:p>
        </w:tc>
      </w:tr>
    </w:tbl>
    <w:p w:rsidR="003C269B" w:rsidRPr="003C269B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  <w:color w:val="auto"/>
          <w:sz w:val="4"/>
          <w:szCs w:val="4"/>
        </w:rPr>
      </w:pPr>
    </w:p>
    <w:p w:rsidR="00A779B8" w:rsidRPr="001A7907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A7907">
        <w:rPr>
          <w:rFonts w:asciiTheme="minorHAnsi" w:hAnsiTheme="minorHAnsi" w:cstheme="minorHAnsi"/>
          <w:i/>
          <w:color w:val="auto"/>
        </w:rPr>
        <w:t>Ab initio</w:t>
      </w:r>
      <w:r w:rsidRPr="001A7907">
        <w:rPr>
          <w:rFonts w:asciiTheme="minorHAnsi" w:hAnsiTheme="minorHAnsi" w:cstheme="minorHAnsi"/>
          <w:color w:val="auto"/>
        </w:rPr>
        <w:t>, cumpre destacar a competência regimental da Comissão de Justiça e Redação estabelecida no artigo 38.</w:t>
      </w:r>
    </w:p>
    <w:p w:rsidR="00A779B8" w:rsidRPr="001A7907" w:rsidP="006D0DE0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1A7907">
        <w:rPr>
          <w:rFonts w:asciiTheme="minorHAnsi" w:hAnsiTheme="minorHAnsi" w:cstheme="minorHAnsi"/>
          <w:szCs w:val="24"/>
        </w:rPr>
        <w:t>Outrossim</w:t>
      </w:r>
      <w:r w:rsidRPr="001A7907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A7907">
        <w:rPr>
          <w:rFonts w:asciiTheme="minorHAnsi" w:hAnsiTheme="minorHAnsi" w:cstheme="minorHAnsi"/>
          <w:b/>
          <w:szCs w:val="24"/>
        </w:rPr>
        <w:t>não tem força vinculante,</w:t>
      </w:r>
      <w:r w:rsidRPr="001A7907">
        <w:rPr>
          <w:rFonts w:asciiTheme="minorHAnsi" w:hAnsiTheme="minorHAnsi" w:cstheme="minorHAnsi"/>
          <w:szCs w:val="24"/>
        </w:rPr>
        <w:t xml:space="preserve"> sendo meramente opinativo não fundamentando </w:t>
      </w:r>
      <w:r w:rsidRPr="001A7907">
        <w:rPr>
          <w:rFonts w:asciiTheme="minorHAnsi" w:hAnsiTheme="minorHAnsi" w:cstheme="minorHAnsi"/>
          <w:szCs w:val="24"/>
        </w:rPr>
        <w:t>decisão proferida pelas Comissões e/ou nobres vereadores.</w:t>
      </w:r>
      <w:r w:rsidRPr="001A7907" w:rsidR="006D0DE0">
        <w:rPr>
          <w:rFonts w:asciiTheme="minorHAnsi" w:hAnsiTheme="minorHAnsi" w:cstheme="minorHAnsi"/>
          <w:szCs w:val="24"/>
        </w:rPr>
        <w:t xml:space="preserve"> </w:t>
      </w:r>
      <w:r w:rsidRPr="001A7907">
        <w:rPr>
          <w:rFonts w:asciiTheme="minorHAnsi" w:hAnsiTheme="minorHAnsi" w:cstheme="minorHAnsi"/>
        </w:rPr>
        <w:t xml:space="preserve">Nesse sentido é o entendimento do </w:t>
      </w:r>
      <w:r w:rsidRPr="001A7907" w:rsidR="007E38B4">
        <w:rPr>
          <w:rFonts w:asciiTheme="minorHAnsi" w:hAnsiTheme="minorHAnsi" w:cstheme="minorHAnsi"/>
        </w:rPr>
        <w:t xml:space="preserve">C. </w:t>
      </w:r>
      <w:r w:rsidRPr="001A7907">
        <w:rPr>
          <w:rFonts w:asciiTheme="minorHAnsi" w:hAnsiTheme="minorHAnsi" w:cstheme="minorHAnsi"/>
        </w:rPr>
        <w:t>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1A7907" w:rsidR="001A7907">
        <w:rPr>
          <w:rFonts w:asciiTheme="minorHAnsi" w:hAnsiTheme="minorHAnsi" w:cstheme="minorHAnsi"/>
        </w:rPr>
        <w:t>.</w:t>
      </w:r>
    </w:p>
    <w:p w:rsidR="00A779B8" w:rsidRPr="001A7907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1A7907">
        <w:rPr>
          <w:rFonts w:eastAsia="Calibri" w:asciiTheme="minorHAnsi" w:hAnsiTheme="minorHAnsi" w:cstheme="minorHAnsi"/>
          <w:szCs w:val="24"/>
        </w:rPr>
        <w:t>Desta feita, considerando os aspectos jurídicos</w:t>
      </w:r>
      <w:r w:rsidRPr="001A7907" w:rsidR="007E38B4">
        <w:rPr>
          <w:rFonts w:eastAsia="Calibri" w:asciiTheme="minorHAnsi" w:hAnsiTheme="minorHAnsi" w:cstheme="minorHAnsi"/>
          <w:szCs w:val="24"/>
        </w:rPr>
        <w:t>, passamos à</w:t>
      </w:r>
      <w:r w:rsidRPr="001A7907">
        <w:rPr>
          <w:rFonts w:eastAsia="Calibri" w:asciiTheme="minorHAnsi" w:hAnsiTheme="minorHAnsi" w:cstheme="minorHAnsi"/>
          <w:szCs w:val="24"/>
        </w:rPr>
        <w:t xml:space="preserve"> </w:t>
      </w:r>
      <w:r w:rsidRPr="001A7907">
        <w:rPr>
          <w:rFonts w:eastAsia="Calibri" w:asciiTheme="minorHAnsi" w:hAnsiTheme="minorHAnsi" w:cstheme="minorHAnsi"/>
          <w:b/>
          <w:szCs w:val="24"/>
        </w:rPr>
        <w:t>análise técnica</w:t>
      </w:r>
      <w:r w:rsidRPr="001A7907">
        <w:rPr>
          <w:rFonts w:eastAsia="Calibri" w:asciiTheme="minorHAnsi" w:hAnsiTheme="minorHAnsi" w:cstheme="minorHAnsi"/>
          <w:szCs w:val="24"/>
        </w:rPr>
        <w:t xml:space="preserve"> do projeto em epígrafe solicitado.</w:t>
      </w:r>
    </w:p>
    <w:p w:rsidR="00A779B8" w:rsidRPr="001A7907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A7907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1A7907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73575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735751">
        <w:rPr>
          <w:rFonts w:asciiTheme="minorHAnsi" w:hAnsiTheme="minorHAns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73575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735751">
        <w:rPr>
          <w:rFonts w:asciiTheme="minorHAnsi" w:hAnsiTheme="minorHAnsi" w:cs="Calibri"/>
          <w:b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  <w:bookmarkStart w:id="0" w:name="_GoBack"/>
      <w:bookmarkEnd w:id="0"/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1A7907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1A7907">
        <w:rPr>
          <w:rFonts w:asciiTheme="minorHAnsi" w:hAnsiTheme="minorHAnsi" w:cs="Calibri"/>
          <w:i/>
          <w:sz w:val="22"/>
          <w:szCs w:val="22"/>
        </w:rPr>
        <w:t>emenda estranhos</w:t>
      </w:r>
      <w:r w:rsidRPr="001A7907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1A7907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A7907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1A7907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sz w:val="12"/>
          <w:szCs w:val="12"/>
        </w:rPr>
      </w:pPr>
    </w:p>
    <w:p w:rsidR="00A779B8" w:rsidRPr="001A7907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 w:rsidRPr="001A7907">
        <w:rPr>
          <w:rFonts w:asciiTheme="minorHAnsi" w:hAnsiTheme="minorHAnsi" w:cs="Calibri"/>
          <w:szCs w:val="24"/>
        </w:rPr>
        <w:t xml:space="preserve"> Destarte, verifica-se que o projeto de emenda atende aos dispositivos do Regimento Interno da Câmara, não havendo óbice regimental na sua tramitação e</w:t>
      </w:r>
      <w:r w:rsidR="00DE4F3E">
        <w:rPr>
          <w:rFonts w:asciiTheme="minorHAnsi" w:hAnsiTheme="minorHAnsi" w:cs="Calibri"/>
          <w:szCs w:val="24"/>
        </w:rPr>
        <w:t xml:space="preserve">, quanto à matéria reiteramos </w:t>
      </w:r>
      <w:r w:rsidRPr="001A7907" w:rsidR="007E38B4">
        <w:rPr>
          <w:rFonts w:asciiTheme="minorHAnsi" w:hAnsiTheme="minorHAnsi" w:cs="Calibri"/>
          <w:szCs w:val="24"/>
        </w:rPr>
        <w:t>Parecer Jurídico nº</w:t>
      </w:r>
      <w:r w:rsidR="007A22DF">
        <w:rPr>
          <w:rFonts w:asciiTheme="minorHAnsi" w:hAnsiTheme="minorHAnsi" w:cs="Calibri"/>
          <w:szCs w:val="24"/>
        </w:rPr>
        <w:t xml:space="preserve"> </w:t>
      </w:r>
      <w:r w:rsidR="00DE4F3E">
        <w:rPr>
          <w:rFonts w:asciiTheme="minorHAnsi" w:hAnsiTheme="minorHAnsi" w:cs="Calibri"/>
          <w:szCs w:val="24"/>
        </w:rPr>
        <w:t>442</w:t>
      </w:r>
      <w:r w:rsidR="007A22DF">
        <w:rPr>
          <w:rFonts w:asciiTheme="minorHAnsi" w:hAnsiTheme="minorHAnsi" w:cs="Calibri"/>
          <w:szCs w:val="24"/>
        </w:rPr>
        <w:t>/2</w:t>
      </w:r>
      <w:r w:rsidRPr="001A7907" w:rsidR="001A7907">
        <w:rPr>
          <w:rFonts w:asciiTheme="minorHAnsi" w:hAnsiTheme="minorHAnsi" w:cs="Calibri"/>
          <w:szCs w:val="24"/>
        </w:rPr>
        <w:t>02</w:t>
      </w:r>
      <w:r w:rsidR="00DE4F3E">
        <w:rPr>
          <w:rFonts w:asciiTheme="minorHAnsi" w:hAnsiTheme="minorHAnsi" w:cs="Calibri"/>
          <w:szCs w:val="24"/>
        </w:rPr>
        <w:t>2 referente ao Substitutivo ao Projeto de Lei nº 156/2022</w:t>
      </w:r>
      <w:r w:rsidRPr="001A7907">
        <w:rPr>
          <w:rFonts w:asciiTheme="minorHAnsi" w:hAnsiTheme="minorHAnsi" w:cs="Calibri"/>
          <w:szCs w:val="24"/>
        </w:rPr>
        <w:t xml:space="preserve">. </w:t>
      </w:r>
      <w:r w:rsidRPr="001A7907" w:rsidR="00721F99">
        <w:rPr>
          <w:rFonts w:asciiTheme="minorHAnsi" w:hAnsiTheme="minorHAnsi" w:cs="Calibri"/>
          <w:szCs w:val="24"/>
        </w:rPr>
        <w:t>No exame do</w:t>
      </w:r>
      <w:r w:rsidRPr="001A7907" w:rsidR="001A7907">
        <w:rPr>
          <w:rFonts w:ascii="Calibri" w:hAnsi="Calibri" w:cstheme="minorHAnsi"/>
          <w:szCs w:val="24"/>
        </w:rPr>
        <w:t xml:space="preserve"> mérito</w:t>
      </w:r>
      <w:r w:rsidRPr="001A7907">
        <w:rPr>
          <w:rFonts w:ascii="Calibri" w:hAnsi="Calibri" w:cstheme="minorHAnsi"/>
          <w:szCs w:val="24"/>
        </w:rPr>
        <w:t xml:space="preserve"> o</w:t>
      </w:r>
      <w:r w:rsidRPr="001A7907" w:rsidR="00E85CA4">
        <w:rPr>
          <w:rFonts w:ascii="Calibri" w:hAnsi="Calibri" w:cstheme="minorHAnsi"/>
          <w:szCs w:val="24"/>
        </w:rPr>
        <w:t xml:space="preserve"> Plenário é</w:t>
      </w:r>
      <w:r w:rsidRPr="001A7907">
        <w:rPr>
          <w:rFonts w:ascii="Calibri" w:hAnsi="Calibri" w:cstheme="minorHAnsi"/>
          <w:szCs w:val="24"/>
        </w:rPr>
        <w:t xml:space="preserve"> </w:t>
      </w:r>
      <w:r w:rsidRPr="001A7907" w:rsidR="00E85CA4">
        <w:rPr>
          <w:rFonts w:ascii="Calibri" w:hAnsi="Calibri" w:cstheme="minorHAnsi"/>
          <w:szCs w:val="24"/>
        </w:rPr>
        <w:t>s</w:t>
      </w:r>
      <w:r w:rsidRPr="001A7907">
        <w:rPr>
          <w:rFonts w:ascii="Calibri" w:hAnsi="Calibri" w:cstheme="minorHAnsi"/>
          <w:szCs w:val="24"/>
        </w:rPr>
        <w:t>oberano</w:t>
      </w:r>
      <w:r w:rsidRPr="001A7907" w:rsidR="00E85CA4">
        <w:rPr>
          <w:rFonts w:ascii="Calibri" w:hAnsi="Calibri" w:cstheme="minorHAnsi"/>
          <w:szCs w:val="24"/>
        </w:rPr>
        <w:t>.</w:t>
      </w:r>
    </w:p>
    <w:p w:rsidR="00A779B8" w:rsidRPr="001A7907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1A7907">
        <w:rPr>
          <w:rFonts w:ascii="Calibri" w:hAnsi="Calibri" w:cs="Calibri"/>
          <w:szCs w:val="24"/>
        </w:rPr>
        <w:t>É o parecer, a superior consideração.</w:t>
      </w:r>
    </w:p>
    <w:p w:rsidR="00A779B8" w:rsidRPr="001A7907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1A7907">
        <w:rPr>
          <w:rFonts w:ascii="Calibri" w:hAnsi="Calibri" w:cs="Calibri"/>
          <w:szCs w:val="24"/>
        </w:rPr>
        <w:t>Procuradoria</w:t>
      </w:r>
      <w:r w:rsidRPr="001A7907" w:rsidR="001A7907">
        <w:rPr>
          <w:rFonts w:ascii="Calibri" w:hAnsi="Calibri" w:cs="Calibri"/>
          <w:szCs w:val="24"/>
        </w:rPr>
        <w:t>, 02 de março</w:t>
      </w:r>
      <w:r w:rsidRPr="001A7907">
        <w:rPr>
          <w:rFonts w:ascii="Calibri" w:hAnsi="Calibri" w:cs="Calibri"/>
          <w:szCs w:val="24"/>
        </w:rPr>
        <w:t xml:space="preserve"> de 202</w:t>
      </w:r>
      <w:r w:rsidRPr="001A7907" w:rsidR="007D2103">
        <w:rPr>
          <w:rFonts w:ascii="Calibri" w:hAnsi="Calibri" w:cs="Calibri"/>
          <w:szCs w:val="24"/>
        </w:rPr>
        <w:t>3</w:t>
      </w:r>
      <w:r w:rsidRPr="001A7907">
        <w:rPr>
          <w:rFonts w:ascii="Calibri" w:hAnsi="Calibri" w:cs="Calibri"/>
          <w:szCs w:val="24"/>
        </w:rPr>
        <w:t>.</w:t>
      </w:r>
    </w:p>
    <w:p w:rsidR="00F66D55" w:rsidRPr="001A7907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</w:p>
    <w:p w:rsidR="006D0DE0" w:rsidRPr="001A7907" w:rsidP="001A7907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  <w:sectPr w:rsidSect="003C269B">
          <w:headerReference w:type="default" r:id="rId6"/>
          <w:footerReference w:type="default" r:id="rId7"/>
          <w:pgSz w:w="11906" w:h="16838"/>
          <w:pgMar w:top="2381" w:right="1701" w:bottom="1418" w:left="1701" w:header="709" w:footer="709" w:gutter="0"/>
          <w:cols w:space="708"/>
          <w:docGrid w:linePitch="360"/>
        </w:sectPr>
      </w:pPr>
    </w:p>
    <w:p w:rsidR="006D0DE0" w:rsidRPr="001A7907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A7907">
        <w:rPr>
          <w:rFonts w:asciiTheme="minorHAnsi" w:hAnsiTheme="minorHAnsi" w:cstheme="minorHAnsi"/>
          <w:b/>
          <w:szCs w:val="24"/>
        </w:rPr>
        <w:t>Rosemeire de Souza Cardoso Barbosa</w:t>
      </w:r>
    </w:p>
    <w:p w:rsidR="006D0DE0" w:rsidRPr="001A7907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A7907">
        <w:rPr>
          <w:rFonts w:asciiTheme="minorHAnsi" w:hAnsiTheme="minorHAnsi" w:cstheme="minorHAnsi"/>
          <w:b/>
          <w:szCs w:val="24"/>
        </w:rPr>
        <w:t>Procuradora - OAB/SP 308.298</w:t>
      </w:r>
    </w:p>
    <w:p w:rsidR="00646BC4" w:rsidRPr="001A7907" w:rsidP="00D92B73">
      <w:pPr>
        <w:pStyle w:val="BodyText"/>
        <w:spacing w:after="0" w:line="240" w:lineRule="auto"/>
        <w:jc w:val="center"/>
      </w:pPr>
      <w:r w:rsidRPr="001A7907">
        <w:rPr>
          <w:rFonts w:asciiTheme="minorHAnsi" w:hAnsiTheme="minorHAnsi" w:cstheme="minorHAnsi"/>
          <w:szCs w:val="24"/>
        </w:rPr>
        <w:t>Assinado digitalmente</w:t>
      </w:r>
    </w:p>
    <w:sectPr w:rsidSect="001A7907"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853E6" w:rsidP="00A853E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853E6" w:rsidP="00A853E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853E6" w:rsidP="00A853E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853E6" w:rsidP="00A853E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853E6" w:rsidP="00A853E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35751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35751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853E6">
      <w:pPr>
        <w:spacing w:after="0" w:line="240" w:lineRule="auto"/>
      </w:pPr>
      <w:r>
        <w:separator/>
      </w:r>
    </w:p>
  </w:footnote>
  <w:footnote w:type="continuationSeparator" w:id="1">
    <w:p w:rsidR="00A853E6">
      <w:pPr>
        <w:spacing w:after="0" w:line="240" w:lineRule="auto"/>
      </w:pPr>
      <w:r>
        <w:continuationSeparator/>
      </w:r>
    </w:p>
  </w:footnote>
  <w:footnote w:id="2">
    <w:p w:rsidR="001A7907" w:rsidP="001A7907">
      <w:pPr>
        <w:pStyle w:val="Default"/>
        <w:spacing w:after="240"/>
        <w:jc w:val="both"/>
      </w:pPr>
      <w:r>
        <w:rPr>
          <w:rStyle w:val="FootnoteReference"/>
        </w:rPr>
        <w:footnoteRef/>
      </w:r>
      <w: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ex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oficio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53E6" w:rsidP="00A853E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E6" w:rsidP="00A853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138248891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316189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853E6" w:rsidP="00A853E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869402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A853E6" w:rsidP="00A853E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853E6" w:rsidP="00A853E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1121D0"/>
    <w:rsid w:val="00184C16"/>
    <w:rsid w:val="00191BF5"/>
    <w:rsid w:val="001A7907"/>
    <w:rsid w:val="00233F3C"/>
    <w:rsid w:val="002E0FA3"/>
    <w:rsid w:val="00301D5F"/>
    <w:rsid w:val="00317378"/>
    <w:rsid w:val="00363138"/>
    <w:rsid w:val="003C269B"/>
    <w:rsid w:val="0042348F"/>
    <w:rsid w:val="00482F52"/>
    <w:rsid w:val="005F4237"/>
    <w:rsid w:val="00646BC4"/>
    <w:rsid w:val="00654FE3"/>
    <w:rsid w:val="006D0DE0"/>
    <w:rsid w:val="00721F99"/>
    <w:rsid w:val="00735751"/>
    <w:rsid w:val="00755425"/>
    <w:rsid w:val="007A22DF"/>
    <w:rsid w:val="007C35F0"/>
    <w:rsid w:val="007D2103"/>
    <w:rsid w:val="007E38B4"/>
    <w:rsid w:val="008A0037"/>
    <w:rsid w:val="00A76381"/>
    <w:rsid w:val="00A779B8"/>
    <w:rsid w:val="00A853E6"/>
    <w:rsid w:val="00B2260F"/>
    <w:rsid w:val="00B445C6"/>
    <w:rsid w:val="00BE027C"/>
    <w:rsid w:val="00D92B73"/>
    <w:rsid w:val="00DE4F3E"/>
    <w:rsid w:val="00E54730"/>
    <w:rsid w:val="00E85CA4"/>
    <w:rsid w:val="00E97F8A"/>
    <w:rsid w:val="00F07BBA"/>
    <w:rsid w:val="00F13E89"/>
    <w:rsid w:val="00F53BEF"/>
    <w:rsid w:val="00F631E3"/>
    <w:rsid w:val="00F66D5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A790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A790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A7907"/>
    <w:rPr>
      <w:vertAlign w:val="superscript"/>
    </w:rPr>
  </w:style>
  <w:style w:type="table" w:styleId="TableGrid">
    <w:name w:val="Table Grid"/>
    <w:basedOn w:val="TableNormal"/>
    <w:uiPriority w:val="59"/>
    <w:rsid w:val="003C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6C06-C5F4-4DB6-A81D-5E8518FC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dcterms:created xsi:type="dcterms:W3CDTF">2023-03-02T16:33:00Z</dcterms:created>
  <dcterms:modified xsi:type="dcterms:W3CDTF">2023-03-02T16:45:00Z</dcterms:modified>
</cp:coreProperties>
</file>