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AE6E02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 de março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AE6E02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EE5981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AE6E0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EE5981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EE5981">
        <w:rPr>
          <w:rFonts w:ascii="Times New Roman" w:hAnsi="Times New Roman"/>
          <w:bCs/>
          <w:szCs w:val="24"/>
        </w:rPr>
        <w:t>14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EE5981">
        <w:rPr>
          <w:rFonts w:ascii="Times New Roman" w:hAnsi="Times New Roman"/>
          <w:snapToGrid w:val="0"/>
          <w:szCs w:val="24"/>
        </w:rPr>
        <w:t xml:space="preserve">fevereiro </w:t>
      </w:r>
      <w:r w:rsidR="00330085" w:rsidRPr="00F76EAB">
        <w:rPr>
          <w:rFonts w:ascii="Times New Roman" w:hAnsi="Times New Roman"/>
          <w:snapToGrid w:val="0"/>
          <w:szCs w:val="24"/>
        </w:rPr>
        <w:t>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AE6E0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AE6E0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AE6E0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E5981" w:rsidRDefault="00EE598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E5981" w:rsidRDefault="00EE598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E5981" w:rsidRDefault="00EE598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</w:p>
    <w:p w:rsidR="00330085" w:rsidRPr="00322C9F" w:rsidRDefault="00AE6E02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24/2023 - </w:t>
      </w:r>
      <w:r w:rsidRPr="00322C9F">
        <w:rPr>
          <w:rFonts w:ascii="Times New Roman" w:hAnsi="Times New Roman"/>
          <w:b/>
          <w:szCs w:val="24"/>
        </w:rPr>
        <w:t>Proc. leg. nº 1284/2023</w:t>
      </w:r>
    </w:p>
    <w:p w:rsidR="00322C9F" w:rsidRPr="00BB1EEA" w:rsidRDefault="00AE6E02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proofErr w:type="spellStart"/>
      <w:r w:rsidR="00EE5981">
        <w:rPr>
          <w:rFonts w:ascii="Times New Roman" w:hAnsi="Times New Roman"/>
          <w:bCs/>
          <w:szCs w:val="24"/>
        </w:rPr>
        <w:t>Aldemar</w:t>
      </w:r>
      <w:proofErr w:type="spellEnd"/>
      <w:r w:rsidR="00EE5981">
        <w:rPr>
          <w:rFonts w:ascii="Times New Roman" w:hAnsi="Times New Roman"/>
          <w:bCs/>
          <w:szCs w:val="24"/>
        </w:rPr>
        <w:t xml:space="preserve"> Veiga Júnior</w:t>
      </w:r>
    </w:p>
    <w:p w:rsidR="00330085" w:rsidRDefault="00AE6E02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Congratulações à empresa </w:t>
      </w:r>
      <w:r>
        <w:rPr>
          <w:rFonts w:ascii="Times New Roman" w:hAnsi="Times New Roman"/>
          <w:bCs/>
          <w:i/>
          <w:szCs w:val="24"/>
        </w:rPr>
        <w:t>Larissa Carolina, na pessoa de seus sócios Larissa Carolina dos Santos e Adriano Bernardinetti, pelos 15 anos dessa belíssima trajetória.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AE6E02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Ilmo. Sr.</w:t>
      </w:r>
    </w:p>
    <w:p w:rsidR="00C70E55" w:rsidRPr="00C70E55" w:rsidRDefault="00EE5981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EE5981">
        <w:rPr>
          <w:rFonts w:ascii="Times New Roman" w:hAnsi="Times New Roman"/>
          <w:b/>
          <w:bCs/>
          <w:szCs w:val="24"/>
        </w:rPr>
        <w:t>ADRIANO BERNARDINETTI</w:t>
      </w:r>
    </w:p>
    <w:p w:rsidR="00330085" w:rsidRDefault="00EE5981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Sócio da empresa </w:t>
      </w:r>
      <w:r w:rsidRPr="00EE5981">
        <w:rPr>
          <w:rFonts w:ascii="Times New Roman" w:hAnsi="Times New Roman"/>
          <w:bCs/>
          <w:szCs w:val="24"/>
        </w:rPr>
        <w:t>Larissa Carolina</w:t>
      </w:r>
    </w:p>
    <w:p w:rsidR="00F76EAB" w:rsidRPr="00812741" w:rsidRDefault="00AE6E02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E02" w:rsidRDefault="00AE6E02">
      <w:r>
        <w:separator/>
      </w:r>
    </w:p>
  </w:endnote>
  <w:endnote w:type="continuationSeparator" w:id="0">
    <w:p w:rsidR="00AE6E02" w:rsidRDefault="00AE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AE6E02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AE6E02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E02" w:rsidRDefault="00AE6E02">
      <w:r>
        <w:separator/>
      </w:r>
    </w:p>
  </w:footnote>
  <w:footnote w:type="continuationSeparator" w:id="0">
    <w:p w:rsidR="00AE6E02" w:rsidRDefault="00AE6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AE6E0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425107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E6E0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E6E02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AE6E02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292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AE6E02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782375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E6E02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EE5981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53279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53279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3279D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F6FE2-BB7C-442A-B895-A62B86AB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16</cp:revision>
  <dcterms:created xsi:type="dcterms:W3CDTF">2022-03-31T11:59:00Z</dcterms:created>
  <dcterms:modified xsi:type="dcterms:W3CDTF">2023-03-02T11:55:00Z</dcterms:modified>
</cp:coreProperties>
</file>