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2D1C" w:rsidRPr="000A555E" w:rsidP="00E52D1C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0A555E">
        <w:rPr>
          <w:rFonts w:ascii="Calibri" w:hAnsi="Calibri" w:cs="Calibri"/>
          <w:b/>
          <w:color w:val="auto"/>
        </w:rPr>
        <w:t xml:space="preserve">Parecer Jurídico nº </w:t>
      </w:r>
      <w:r w:rsidRPr="000A555E" w:rsidR="00A378D5">
        <w:rPr>
          <w:rFonts w:ascii="Calibri" w:hAnsi="Calibri" w:cs="Calibri"/>
          <w:b/>
          <w:color w:val="auto"/>
        </w:rPr>
        <w:t>0</w:t>
      </w:r>
      <w:r w:rsidRPr="000A555E" w:rsidR="004E5C36">
        <w:rPr>
          <w:rFonts w:ascii="Calibri" w:hAnsi="Calibri" w:cs="Calibri"/>
          <w:b/>
          <w:color w:val="auto"/>
        </w:rPr>
        <w:t>40</w:t>
      </w:r>
      <w:r w:rsidRPr="000A555E">
        <w:rPr>
          <w:rFonts w:ascii="Calibri" w:hAnsi="Calibri" w:cs="Calibri"/>
          <w:b/>
          <w:color w:val="auto"/>
        </w:rPr>
        <w:t>/202</w:t>
      </w:r>
      <w:r w:rsidRPr="000A555E" w:rsidR="00A378D5">
        <w:rPr>
          <w:rFonts w:ascii="Calibri" w:hAnsi="Calibri" w:cs="Calibri"/>
          <w:b/>
          <w:color w:val="auto"/>
        </w:rPr>
        <w:t>3</w:t>
      </w:r>
      <w:r w:rsidRPr="000A555E">
        <w:rPr>
          <w:rFonts w:ascii="Calibri" w:hAnsi="Calibri" w:cs="Calibri"/>
          <w:b/>
          <w:color w:val="auto"/>
        </w:rPr>
        <w:t>.</w:t>
      </w:r>
    </w:p>
    <w:p w:rsidR="00A378D5" w:rsidRPr="000A555E" w:rsidP="00A378D5">
      <w:pPr>
        <w:pStyle w:val="Default"/>
        <w:jc w:val="both"/>
        <w:rPr>
          <w:rFonts w:ascii="Calibri" w:hAnsi="Calibri" w:cs="Calibri"/>
        </w:rPr>
      </w:pPr>
      <w:r w:rsidRPr="000A555E">
        <w:rPr>
          <w:rFonts w:ascii="Calibri" w:hAnsi="Calibri" w:cs="Calibri"/>
          <w:b/>
          <w:bCs/>
        </w:rPr>
        <w:t xml:space="preserve">Assunto: Emenda 01 ao </w:t>
      </w:r>
      <w:r w:rsidRPr="000A555E" w:rsidR="004E5C36">
        <w:rPr>
          <w:rFonts w:ascii="Calibri" w:hAnsi="Calibri" w:cs="Calibri"/>
          <w:b/>
          <w:bCs/>
        </w:rPr>
        <w:t>Projeto de Decreto Legislativo</w:t>
      </w:r>
      <w:r w:rsidRPr="000A555E">
        <w:rPr>
          <w:rFonts w:ascii="Calibri" w:hAnsi="Calibri" w:cs="Calibri"/>
          <w:b/>
          <w:bCs/>
        </w:rPr>
        <w:t xml:space="preserve"> nº </w:t>
      </w:r>
      <w:r w:rsidRPr="000A555E" w:rsidR="004E5C36">
        <w:rPr>
          <w:rFonts w:ascii="Calibri" w:hAnsi="Calibri" w:cs="Calibri"/>
          <w:b/>
          <w:bCs/>
        </w:rPr>
        <w:t>20</w:t>
      </w:r>
      <w:r w:rsidRPr="000A555E" w:rsidR="00E166BC">
        <w:rPr>
          <w:rFonts w:ascii="Calibri" w:hAnsi="Calibri" w:cs="Calibri"/>
          <w:b/>
          <w:bCs/>
        </w:rPr>
        <w:t>/2022</w:t>
      </w:r>
      <w:r w:rsidRPr="000A555E" w:rsidR="00242B49">
        <w:rPr>
          <w:rFonts w:ascii="Calibri" w:hAnsi="Calibri" w:cs="Calibri"/>
          <w:bCs/>
        </w:rPr>
        <w:t xml:space="preserve">, que </w:t>
      </w:r>
      <w:r w:rsidRPr="000A555E" w:rsidR="004E5C36">
        <w:rPr>
          <w:rFonts w:ascii="Calibri" w:hAnsi="Calibri" w:cs="Calibri"/>
        </w:rPr>
        <w:t>“Institui o Diploma de Mérito 'Zumbi dos Palmares', na forma que especifica”.</w:t>
      </w:r>
    </w:p>
    <w:p w:rsidR="00E52D1C" w:rsidRPr="000A555E" w:rsidP="00A378D5">
      <w:pPr>
        <w:pStyle w:val="Default"/>
        <w:jc w:val="both"/>
        <w:rPr>
          <w:rFonts w:ascii="Calibri" w:hAnsi="Calibri" w:cs="Calibri"/>
          <w:b/>
          <w:bCs/>
        </w:rPr>
      </w:pPr>
      <w:r w:rsidRPr="000A555E">
        <w:rPr>
          <w:rFonts w:ascii="Calibri" w:hAnsi="Calibri" w:cs="Calibri"/>
          <w:b/>
          <w:bCs/>
        </w:rPr>
        <w:t xml:space="preserve">Autoria da </w:t>
      </w:r>
      <w:r w:rsidRPr="000A555E" w:rsidR="001F4F2D">
        <w:rPr>
          <w:rFonts w:ascii="Calibri" w:hAnsi="Calibri" w:cs="Calibri"/>
          <w:b/>
          <w:bCs/>
        </w:rPr>
        <w:t>Emenda</w:t>
      </w:r>
      <w:r w:rsidRPr="000A555E" w:rsidR="00E166BC">
        <w:rPr>
          <w:rFonts w:ascii="Calibri" w:hAnsi="Calibri" w:cs="Calibri"/>
          <w:b/>
          <w:bCs/>
        </w:rPr>
        <w:t xml:space="preserve"> </w:t>
      </w:r>
      <w:r w:rsidRPr="000A555E">
        <w:rPr>
          <w:rFonts w:ascii="Calibri" w:hAnsi="Calibri" w:cs="Calibri"/>
          <w:b/>
          <w:bCs/>
        </w:rPr>
        <w:t>Vereador</w:t>
      </w:r>
      <w:r w:rsidRPr="000A555E" w:rsidR="00A378D5">
        <w:rPr>
          <w:rFonts w:ascii="Calibri" w:hAnsi="Calibri" w:cs="Calibri"/>
          <w:b/>
          <w:bCs/>
        </w:rPr>
        <w:t xml:space="preserve"> </w:t>
      </w:r>
      <w:r w:rsidRPr="000A555E" w:rsidR="004E5C36">
        <w:rPr>
          <w:rFonts w:ascii="Calibri" w:hAnsi="Calibri" w:cs="Calibri"/>
          <w:b/>
          <w:bCs/>
        </w:rPr>
        <w:t>Marcelo Yoshida</w:t>
      </w:r>
      <w:r w:rsidRPr="000A555E" w:rsidR="00E241DB">
        <w:rPr>
          <w:rFonts w:ascii="Calibri" w:hAnsi="Calibri" w:cs="Calibri"/>
          <w:b/>
          <w:bCs/>
        </w:rPr>
        <w:t>.</w:t>
      </w:r>
    </w:p>
    <w:p w:rsidR="00E52D1C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21147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A555E">
        <w:rPr>
          <w:rFonts w:ascii="Calibri" w:hAnsi="Calibri" w:cs="Calibri"/>
          <w:b/>
          <w:i/>
          <w:color w:val="auto"/>
        </w:rPr>
        <w:t>À Comissão de Justiça e Redação,</w:t>
      </w:r>
    </w:p>
    <w:p w:rsidR="00E52D1C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A555E">
        <w:rPr>
          <w:rFonts w:ascii="Calibri" w:hAnsi="Calibri" w:cs="Calibri"/>
          <w:b/>
          <w:i/>
          <w:color w:val="auto"/>
        </w:rPr>
        <w:t xml:space="preserve">Exmo. Presidente </w:t>
      </w:r>
      <w:r w:rsidRPr="000A555E" w:rsidR="00A378D5">
        <w:rPr>
          <w:rFonts w:ascii="Calibri" w:hAnsi="Calibri" w:cs="Calibri"/>
          <w:b/>
          <w:i/>
          <w:color w:val="auto"/>
        </w:rPr>
        <w:t>Vereador Gabriel Bueno</w:t>
      </w:r>
    </w:p>
    <w:p w:rsidR="00E52D1C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21147" w:rsidRPr="000A555E" w:rsidP="00E52D1C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52D1C" w:rsidRPr="000A555E" w:rsidP="00E52D1C">
      <w:pPr>
        <w:pStyle w:val="Default"/>
        <w:spacing w:after="120" w:line="360" w:lineRule="auto"/>
        <w:jc w:val="both"/>
        <w:rPr>
          <w:rFonts w:ascii="Calibri" w:hAnsi="Calibri" w:cs="Calibri"/>
        </w:rPr>
      </w:pPr>
    </w:p>
    <w:p w:rsidR="00971C16" w:rsidRPr="000A555E" w:rsidP="00866D16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</w:rPr>
      </w:pPr>
      <w:r w:rsidRPr="000A555E">
        <w:rPr>
          <w:rFonts w:ascii="Calibri" w:hAnsi="Calibri" w:cs="Calibri"/>
        </w:rPr>
        <w:t>Trata-se de parecer jurídico relativo à emenda em epígrafe que</w:t>
      </w:r>
      <w:r w:rsidRPr="000A555E" w:rsidR="00A378D5">
        <w:rPr>
          <w:rFonts w:ascii="Calibri" w:hAnsi="Calibri" w:cs="Calibri"/>
        </w:rPr>
        <w:t xml:space="preserve"> dá nova redação ao </w:t>
      </w:r>
      <w:r w:rsidRPr="000A555E" w:rsidR="00866D16">
        <w:rPr>
          <w:rFonts w:ascii="Calibri" w:hAnsi="Calibri" w:cs="Calibri"/>
        </w:rPr>
        <w:t>a</w:t>
      </w:r>
      <w:r w:rsidRPr="000A555E" w:rsidR="00A378D5">
        <w:rPr>
          <w:rFonts w:ascii="Calibri" w:hAnsi="Calibri" w:cs="Calibri"/>
        </w:rPr>
        <w:t xml:space="preserve">rt. 1º do Projeto de </w:t>
      </w:r>
      <w:r w:rsidRPr="000A555E" w:rsidR="004E5C36">
        <w:rPr>
          <w:rFonts w:ascii="Calibri" w:hAnsi="Calibri" w:cs="Calibri"/>
        </w:rPr>
        <w:t>Decreto Legislativo nº 20</w:t>
      </w:r>
      <w:r w:rsidRPr="000A555E" w:rsidR="00A378D5">
        <w:rPr>
          <w:rFonts w:ascii="Calibri" w:hAnsi="Calibri" w:cs="Calibri"/>
        </w:rPr>
        <w:t>/2022</w:t>
      </w:r>
      <w:r w:rsidRPr="000A555E" w:rsidR="00866D16">
        <w:rPr>
          <w:rFonts w:ascii="Calibri" w:hAnsi="Calibri" w:cs="Calibri"/>
        </w:rPr>
        <w:t xml:space="preserve">, </w:t>
      </w:r>
      <w:r w:rsidRPr="000A555E" w:rsidR="00941A33">
        <w:rPr>
          <w:rFonts w:ascii="Calibri" w:hAnsi="Calibri" w:cs="Calibri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C21147">
        <w:tblPrEx>
          <w:tblW w:w="0" w:type="auto"/>
          <w:tblLook w:val="04A0"/>
        </w:tblPrEx>
        <w:trPr>
          <w:trHeight w:val="544"/>
        </w:trPr>
        <w:tc>
          <w:tcPr>
            <w:tcW w:w="4322" w:type="dxa"/>
            <w:vAlign w:val="center"/>
          </w:tcPr>
          <w:p w:rsidR="000A555E" w:rsidRPr="000A555E" w:rsidP="000A555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  <w:p w:rsidR="000A555E" w:rsidRPr="000A555E" w:rsidP="000A555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0A555E">
              <w:rPr>
                <w:rFonts w:ascii="Calibri" w:hAnsi="Calibri" w:cs="Calibri"/>
                <w:b/>
                <w:bCs/>
                <w:i/>
              </w:rPr>
              <w:t xml:space="preserve">Projeto de </w:t>
            </w:r>
            <w:r w:rsidRPr="000A555E" w:rsidR="004E5C36">
              <w:rPr>
                <w:rFonts w:ascii="Calibri" w:hAnsi="Calibri" w:cs="Calibri"/>
                <w:b/>
                <w:bCs/>
                <w:i/>
              </w:rPr>
              <w:t xml:space="preserve">Decreto Legislativo </w:t>
            </w:r>
          </w:p>
          <w:p w:rsidR="00941A33" w:rsidRPr="000A555E" w:rsidP="000A555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0A555E">
              <w:rPr>
                <w:rFonts w:ascii="Calibri" w:hAnsi="Calibri" w:cs="Calibri"/>
                <w:b/>
                <w:bCs/>
                <w:i/>
              </w:rPr>
              <w:t>nº</w:t>
            </w:r>
            <w:r w:rsidRPr="000A555E">
              <w:rPr>
                <w:rFonts w:ascii="Calibri" w:hAnsi="Calibri" w:cs="Calibri"/>
                <w:b/>
                <w:bCs/>
                <w:i/>
              </w:rPr>
              <w:t xml:space="preserve"> 20</w:t>
            </w:r>
            <w:r w:rsidRPr="000A555E">
              <w:rPr>
                <w:rFonts w:ascii="Calibri" w:hAnsi="Calibri" w:cs="Calibri"/>
                <w:b/>
                <w:bCs/>
                <w:i/>
              </w:rPr>
              <w:t>/</w:t>
            </w:r>
            <w:r w:rsidRPr="000A555E">
              <w:rPr>
                <w:rFonts w:ascii="Calibri" w:hAnsi="Calibri" w:cs="Calibri"/>
                <w:b/>
                <w:bCs/>
                <w:i/>
              </w:rPr>
              <w:t>20</w:t>
            </w:r>
            <w:r w:rsidRPr="000A555E">
              <w:rPr>
                <w:rFonts w:ascii="Calibri" w:hAnsi="Calibri" w:cs="Calibri"/>
                <w:b/>
                <w:bCs/>
                <w:i/>
              </w:rPr>
              <w:t>22</w:t>
            </w:r>
          </w:p>
          <w:p w:rsidR="000A555E" w:rsidRPr="000A555E" w:rsidP="000A555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4322" w:type="dxa"/>
            <w:vAlign w:val="center"/>
          </w:tcPr>
          <w:p w:rsidR="00941A33" w:rsidRPr="000A555E" w:rsidP="000A555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0A555E">
              <w:rPr>
                <w:rFonts w:ascii="Calibri" w:hAnsi="Calibri" w:cs="Calibri"/>
                <w:b/>
                <w:bCs/>
                <w:i/>
              </w:rPr>
              <w:t>Emenda 01 ao P</w:t>
            </w:r>
            <w:r w:rsidRPr="000A555E" w:rsidR="004E5C36">
              <w:rPr>
                <w:rFonts w:ascii="Calibri" w:hAnsi="Calibri" w:cs="Calibri"/>
                <w:b/>
                <w:bCs/>
                <w:i/>
              </w:rPr>
              <w:t>D</w:t>
            </w:r>
            <w:r w:rsidRPr="000A555E">
              <w:rPr>
                <w:rFonts w:ascii="Calibri" w:hAnsi="Calibri" w:cs="Calibri"/>
                <w:b/>
                <w:bCs/>
                <w:i/>
              </w:rPr>
              <w:t xml:space="preserve">L </w:t>
            </w:r>
            <w:r w:rsidRPr="000A555E" w:rsidR="00A378D5">
              <w:rPr>
                <w:rFonts w:ascii="Calibri" w:hAnsi="Calibri" w:cs="Calibri"/>
                <w:b/>
                <w:bCs/>
                <w:i/>
              </w:rPr>
              <w:t>2</w:t>
            </w:r>
            <w:r w:rsidRPr="000A555E" w:rsidR="000A555E">
              <w:rPr>
                <w:rFonts w:ascii="Calibri" w:hAnsi="Calibri" w:cs="Calibri"/>
                <w:b/>
                <w:bCs/>
                <w:i/>
              </w:rPr>
              <w:t>0</w:t>
            </w:r>
            <w:r w:rsidRPr="000A555E">
              <w:rPr>
                <w:rFonts w:ascii="Calibri" w:hAnsi="Calibri" w:cs="Calibri"/>
                <w:b/>
                <w:bCs/>
                <w:i/>
              </w:rPr>
              <w:t>/</w:t>
            </w:r>
            <w:r w:rsidRPr="000A555E" w:rsidR="004E5C36">
              <w:rPr>
                <w:rFonts w:ascii="Calibri" w:hAnsi="Calibri" w:cs="Calibri"/>
                <w:b/>
                <w:bCs/>
                <w:i/>
              </w:rPr>
              <w:t>20</w:t>
            </w:r>
            <w:r w:rsidRPr="000A555E">
              <w:rPr>
                <w:rFonts w:ascii="Calibri" w:hAnsi="Calibri" w:cs="Calibri"/>
                <w:b/>
                <w:bCs/>
                <w:i/>
              </w:rPr>
              <w:t>22</w:t>
            </w:r>
          </w:p>
        </w:tc>
      </w:tr>
      <w:tr w:rsidTr="00941A33">
        <w:tblPrEx>
          <w:tblW w:w="0" w:type="auto"/>
          <w:tblLook w:val="04A0"/>
        </w:tblPrEx>
        <w:tc>
          <w:tcPr>
            <w:tcW w:w="4322" w:type="dxa"/>
          </w:tcPr>
          <w:p w:rsidR="007F488D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488D">
              <w:rPr>
                <w:rFonts w:ascii="Calibri" w:hAnsi="Calibri" w:cs="Calibri"/>
                <w:sz w:val="22"/>
                <w:szCs w:val="22"/>
              </w:rPr>
              <w:t xml:space="preserve">Art. 1º. É instituído o “Diploma de Mérito Zumbi dos Palmares”, a ser </w:t>
            </w:r>
            <w:r w:rsidRPr="007F488D">
              <w:rPr>
                <w:rFonts w:ascii="Calibri" w:hAnsi="Calibri" w:cs="Calibri"/>
                <w:sz w:val="22"/>
                <w:szCs w:val="22"/>
              </w:rPr>
              <w:t>concedido</w:t>
            </w:r>
            <w:r w:rsidRPr="007F488D">
              <w:rPr>
                <w:rFonts w:ascii="Calibri" w:hAnsi="Calibri" w:cs="Calibri"/>
                <w:sz w:val="22"/>
                <w:szCs w:val="22"/>
              </w:rPr>
              <w:t xml:space="preserve">, anualmente, a quem reconhecidamente se destacou por: </w:t>
            </w:r>
          </w:p>
          <w:p w:rsidR="007F488D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488D">
              <w:rPr>
                <w:rFonts w:ascii="Calibri" w:hAnsi="Calibri" w:cs="Calibri"/>
                <w:sz w:val="22"/>
                <w:szCs w:val="22"/>
              </w:rPr>
              <w:t xml:space="preserve">I- defender e promover a integração socialmente dos membros da comunidade negra de Valinhos; </w:t>
            </w:r>
          </w:p>
          <w:p w:rsidR="007F488D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488D">
              <w:rPr>
                <w:rFonts w:ascii="Calibri" w:hAnsi="Calibri" w:cs="Calibri"/>
                <w:sz w:val="22"/>
                <w:szCs w:val="22"/>
              </w:rPr>
              <w:t xml:space="preserve">II- </w:t>
            </w:r>
            <w:r w:rsidRPr="007F488D">
              <w:rPr>
                <w:rFonts w:ascii="Calibri" w:hAnsi="Calibri" w:cs="Calibri"/>
                <w:sz w:val="22"/>
                <w:szCs w:val="22"/>
              </w:rPr>
              <w:t>implementar</w:t>
            </w:r>
            <w:r w:rsidRPr="007F488D">
              <w:rPr>
                <w:rFonts w:ascii="Calibri" w:hAnsi="Calibri" w:cs="Calibri"/>
                <w:sz w:val="22"/>
                <w:szCs w:val="22"/>
              </w:rPr>
              <w:t xml:space="preserve"> projetos, contribuições e atividades para a promoção da igualdade racial; </w:t>
            </w:r>
          </w:p>
          <w:p w:rsidR="007F488D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488D">
              <w:rPr>
                <w:rFonts w:ascii="Calibri" w:hAnsi="Calibri" w:cs="Calibri"/>
                <w:sz w:val="22"/>
                <w:szCs w:val="22"/>
              </w:rPr>
              <w:t xml:space="preserve">III- lutar contra o racismo e a discriminação, </w:t>
            </w:r>
            <w:r w:rsidRPr="007F488D">
              <w:rPr>
                <w:rFonts w:ascii="Calibri" w:hAnsi="Calibri" w:cs="Calibri"/>
                <w:sz w:val="22"/>
                <w:szCs w:val="22"/>
              </w:rPr>
              <w:t>ou</w:t>
            </w:r>
            <w:r w:rsidRPr="007F48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F488D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488D">
              <w:rPr>
                <w:rFonts w:ascii="Calibri" w:hAnsi="Calibri" w:cs="Calibri"/>
                <w:sz w:val="22"/>
                <w:szCs w:val="22"/>
              </w:rPr>
              <w:t xml:space="preserve">IV- difundir da cultura afro-brasileira. </w:t>
            </w:r>
          </w:p>
          <w:p w:rsidR="007F488D" w:rsidRPr="007F488D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A378D5" w:rsidRPr="000A555E" w:rsidP="007F488D">
            <w:pPr>
              <w:pStyle w:val="Default"/>
              <w:spacing w:line="276" w:lineRule="auto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F488D">
              <w:rPr>
                <w:rFonts w:ascii="Calibri" w:hAnsi="Calibri" w:cs="Calibri"/>
                <w:sz w:val="22"/>
                <w:szCs w:val="22"/>
              </w:rPr>
              <w:t xml:space="preserve">Parágrafo único. A indicação da pessoa homenageada será feita </w:t>
            </w:r>
            <w:r w:rsidRPr="007F488D">
              <w:rPr>
                <w:rFonts w:ascii="Calibri" w:hAnsi="Calibri" w:cs="Calibri"/>
                <w:b/>
                <w:sz w:val="22"/>
                <w:szCs w:val="22"/>
              </w:rPr>
              <w:t>pela Associação Cultural Afro-Brasileira de Valinhos,</w:t>
            </w:r>
            <w:r w:rsidRPr="007F48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5A08">
              <w:rPr>
                <w:rFonts w:ascii="Calibri" w:hAnsi="Calibri" w:cs="Calibri"/>
                <w:sz w:val="22"/>
                <w:szCs w:val="22"/>
              </w:rPr>
              <w:t>devidamente instruída com a justificativa para concessão do mérito, até o dia 15 de outubro de cada ano.</w:t>
            </w:r>
          </w:p>
        </w:tc>
        <w:tc>
          <w:tcPr>
            <w:tcW w:w="4322" w:type="dxa"/>
          </w:tcPr>
          <w:p w:rsidR="000A555E" w:rsidRPr="000A555E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Art. 1º.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É instituído o “Diploma de Mérito Zumbi dos Palmares”, a ser </w:t>
            </w:r>
            <w:r w:rsidRPr="000A555E">
              <w:rPr>
                <w:rFonts w:ascii="Calibri" w:hAnsi="Calibri" w:cs="Calibri"/>
                <w:sz w:val="22"/>
                <w:szCs w:val="22"/>
              </w:rPr>
              <w:t>concedido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, anualmente, a quem reconhecidamente se destacou por: </w:t>
            </w:r>
          </w:p>
          <w:p w:rsidR="000A555E" w:rsidRPr="000A555E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I-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defender e promover a integração socialmente dos membros da comunidade negra de Valinhos; </w:t>
            </w:r>
          </w:p>
          <w:p w:rsidR="000A555E" w:rsidRPr="000A555E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II-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555E">
              <w:rPr>
                <w:rFonts w:ascii="Calibri" w:hAnsi="Calibri" w:cs="Calibri"/>
                <w:sz w:val="22"/>
                <w:szCs w:val="22"/>
              </w:rPr>
              <w:t>implementar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projetos, contribuições e atividades para a promoção da igualdade racial; </w:t>
            </w:r>
          </w:p>
          <w:p w:rsidR="000A555E" w:rsidRPr="000A555E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III-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lutar contra o racismo e a discriminação, </w:t>
            </w:r>
            <w:r w:rsidRPr="000A555E">
              <w:rPr>
                <w:rFonts w:ascii="Calibri" w:hAnsi="Calibri" w:cs="Calibri"/>
                <w:sz w:val="22"/>
                <w:szCs w:val="22"/>
              </w:rPr>
              <w:t>ou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A555E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IV-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 difundir da cultura afro-brasileira. </w:t>
            </w:r>
          </w:p>
          <w:p w:rsidR="000A555E" w:rsidRPr="007F488D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0A555E" w:rsidRPr="000A555E" w:rsidP="000A555E">
            <w:pPr>
              <w:pStyle w:val="Default"/>
              <w:spacing w:line="276" w:lineRule="auto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Parágrafo Único</w:t>
            </w:r>
            <w:r w:rsidRPr="000A555E">
              <w:rPr>
                <w:rFonts w:ascii="Calibri" w:hAnsi="Calibri" w:cs="Calibri"/>
                <w:sz w:val="22"/>
                <w:szCs w:val="22"/>
              </w:rPr>
              <w:t xml:space="preserve">: A indicação da pessoa homenageada será feita </w:t>
            </w:r>
            <w:r w:rsidRPr="000A555E">
              <w:rPr>
                <w:rFonts w:ascii="Calibri" w:hAnsi="Calibri" w:cs="Calibri"/>
                <w:b/>
                <w:sz w:val="22"/>
                <w:szCs w:val="22"/>
              </w:rPr>
              <w:t xml:space="preserve">por Organização da Sociedade Civil, que esteja juridicamente </w:t>
            </w:r>
            <w:r w:rsidRPr="000A555E">
              <w:rPr>
                <w:rFonts w:ascii="Calibri" w:hAnsi="Calibri" w:cs="Calibri"/>
                <w:b/>
                <w:sz w:val="22"/>
                <w:szCs w:val="22"/>
              </w:rPr>
              <w:t>apta e tenha reconhecida atuação na luta pela promoção de igualdade racial na cidade de Valinho</w:t>
            </w:r>
            <w:r w:rsidRPr="007F488D">
              <w:rPr>
                <w:rFonts w:ascii="Calibri" w:hAnsi="Calibri" w:cs="Calibri"/>
                <w:b/>
                <w:sz w:val="22"/>
                <w:szCs w:val="22"/>
              </w:rPr>
              <w:t xml:space="preserve">s, </w:t>
            </w:r>
            <w:r w:rsidRPr="00CF5A08">
              <w:rPr>
                <w:rFonts w:ascii="Calibri" w:hAnsi="Calibri" w:cs="Calibri"/>
                <w:sz w:val="22"/>
                <w:szCs w:val="22"/>
              </w:rPr>
              <w:t>instruída com a justificativa para concessão do mérito, até o dia 15 de outubro de cada ano.</w:t>
            </w:r>
          </w:p>
        </w:tc>
      </w:tr>
    </w:tbl>
    <w:p w:rsidR="00C21147" w:rsidRPr="007F488D" w:rsidP="00E52D1C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  <w:i/>
          <w:sz w:val="12"/>
          <w:szCs w:val="12"/>
        </w:rPr>
      </w:pPr>
    </w:p>
    <w:p w:rsidR="00E52D1C" w:rsidRPr="000A555E" w:rsidP="009C0CB7">
      <w:pPr>
        <w:pStyle w:val="Default"/>
        <w:spacing w:after="240" w:line="360" w:lineRule="auto"/>
        <w:ind w:firstLine="2268"/>
        <w:jc w:val="both"/>
        <w:rPr>
          <w:rFonts w:ascii="Calibri" w:hAnsi="Calibri" w:cs="Calibri"/>
        </w:rPr>
      </w:pPr>
      <w:r w:rsidRPr="000A555E">
        <w:rPr>
          <w:rFonts w:ascii="Calibri" w:hAnsi="Calibri" w:cs="Calibri"/>
          <w:i/>
        </w:rPr>
        <w:t>Ab initio</w:t>
      </w:r>
      <w:r w:rsidRPr="000A555E">
        <w:rPr>
          <w:rFonts w:ascii="Calibri" w:hAnsi="Calibri" w:cs="Calibri"/>
        </w:rPr>
        <w:t>, cumpre destacar a competência regimental da Comissão de Justiça e Redação, estabelecida no artigo 38.</w:t>
      </w:r>
      <w:r w:rsidR="009C0CB7">
        <w:rPr>
          <w:rFonts w:ascii="Calibri" w:hAnsi="Calibri" w:cs="Calibri"/>
        </w:rPr>
        <w:t xml:space="preserve"> </w:t>
      </w:r>
      <w:bookmarkStart w:id="0" w:name="_GoBack"/>
      <w:bookmarkEnd w:id="0"/>
      <w:r w:rsidRPr="000A555E">
        <w:rPr>
          <w:rFonts w:ascii="Calibri" w:hAnsi="Calibri" w:cs="Calibri"/>
        </w:rPr>
        <w:t xml:space="preserve">Outrossim, ressalta-se que a opinião jurídica exarada neste parecer </w:t>
      </w:r>
      <w:r w:rsidRPr="000A555E">
        <w:rPr>
          <w:rFonts w:ascii="Calibri" w:hAnsi="Calibri" w:cs="Calibri"/>
          <w:b/>
        </w:rPr>
        <w:t>não tem força vinculante,</w:t>
      </w:r>
      <w:r w:rsidRPr="000A555E">
        <w:rPr>
          <w:rFonts w:ascii="Calibri" w:hAnsi="Calibri" w:cs="Calibri"/>
        </w:rPr>
        <w:t xml:space="preserve"> sendo meramente opinativo não fundamentando decisão proferida pelas Comissões e/ou nobres vereadores.</w:t>
      </w:r>
      <w:r w:rsidRPr="000A555E" w:rsidR="00E166BC">
        <w:rPr>
          <w:rFonts w:ascii="Calibri" w:hAnsi="Calibri" w:cs="Calibri"/>
        </w:rPr>
        <w:t xml:space="preserve"> </w:t>
      </w:r>
      <w:r w:rsidRPr="000A555E">
        <w:rPr>
          <w:rFonts w:ascii="Calibri" w:hAnsi="Calibri" w:cs="Calibri"/>
        </w:rPr>
        <w:t>Nesse sentido é o entendimento do Supremo Tribunal Federal</w:t>
      </w:r>
      <w:r>
        <w:rPr>
          <w:rStyle w:val="FootnoteReference"/>
          <w:rFonts w:ascii="Calibri" w:hAnsi="Calibri" w:cs="Calibri"/>
        </w:rPr>
        <w:footnoteReference w:id="2"/>
      </w:r>
      <w:r w:rsidRPr="000A555E">
        <w:rPr>
          <w:rFonts w:ascii="Calibri" w:hAnsi="Calibri" w:cs="Calibri"/>
        </w:rPr>
        <w:t xml:space="preserve">: </w:t>
      </w:r>
    </w:p>
    <w:p w:rsidR="00E52D1C" w:rsidRPr="000A555E" w:rsidP="00E52D1C">
      <w:pPr>
        <w:tabs>
          <w:tab w:val="left" w:pos="1701"/>
        </w:tabs>
        <w:spacing w:after="240" w:line="360" w:lineRule="auto"/>
        <w:ind w:firstLine="2268"/>
        <w:jc w:val="both"/>
        <w:rPr>
          <w:rFonts w:ascii="Calibri" w:eastAsia="Calibri" w:hAnsi="Calibri" w:cs="Calibri"/>
          <w:color w:val="000000"/>
          <w:szCs w:val="24"/>
        </w:rPr>
      </w:pPr>
      <w:r w:rsidRPr="000A555E">
        <w:rPr>
          <w:rFonts w:ascii="Calibri" w:eastAsia="Calibri" w:hAnsi="Calibri" w:cs="Calibri"/>
          <w:color w:val="000000"/>
          <w:szCs w:val="24"/>
        </w:rPr>
        <w:t>Desta feita, considerando os aspectos jurídicos passamos a análise técnica do projeto em epígrafe solicitado.</w:t>
      </w:r>
    </w:p>
    <w:p w:rsidR="00E52D1C" w:rsidRPr="000A555E" w:rsidP="00E52D1C">
      <w:pPr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0A555E">
        <w:rPr>
          <w:rFonts w:ascii="Calibri" w:hAnsi="Calibri" w:cs="Calibri"/>
          <w:szCs w:val="24"/>
        </w:rPr>
        <w:t>No que tange aos projetos de emendas o Regimento Interno desta Casa de Leis assim estabelece: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Art. 140. </w:t>
      </w:r>
      <w:r w:rsidRPr="007F488D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Art. 141. </w:t>
      </w:r>
      <w:r w:rsidRPr="007F488D">
        <w:rPr>
          <w:rFonts w:ascii="Calibri" w:hAnsi="Calibr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7F488D">
        <w:rPr>
          <w:rFonts w:ascii="Calibri" w:hAnsi="Calibri" w:cs="Calibri"/>
          <w:i/>
          <w:color w:val="000000"/>
          <w:sz w:val="22"/>
          <w:szCs w:val="22"/>
        </w:rPr>
        <w:t>emenda estranhos</w:t>
      </w:r>
      <w:r w:rsidRPr="007F488D">
        <w:rPr>
          <w:rFonts w:ascii="Calibri" w:hAnsi="Calibr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E52D1C" w:rsidRPr="007F488D" w:rsidP="00C21147">
      <w:pPr>
        <w:autoSpaceDE w:val="0"/>
        <w:autoSpaceDN w:val="0"/>
        <w:adjustRightInd w:val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F488D">
        <w:rPr>
          <w:rFonts w:ascii="Calibri" w:hAnsi="Calibr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E52D1C" w:rsidRPr="007F488D" w:rsidP="00C21147">
      <w:pPr>
        <w:autoSpaceDE w:val="0"/>
        <w:autoSpaceDN w:val="0"/>
        <w:adjustRightInd w:val="0"/>
        <w:spacing w:before="120"/>
        <w:ind w:left="2835"/>
        <w:jc w:val="both"/>
        <w:rPr>
          <w:rFonts w:ascii="Calibri" w:hAnsi="Calibri" w:cs="Calibri"/>
          <w:i/>
          <w:color w:val="000000"/>
          <w:sz w:val="4"/>
          <w:szCs w:val="4"/>
        </w:rPr>
      </w:pPr>
    </w:p>
    <w:p w:rsidR="00E52D1C" w:rsidRPr="000A555E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0A555E">
        <w:rPr>
          <w:rFonts w:ascii="Calibri" w:hAnsi="Calibri" w:cs="Calibri"/>
          <w:szCs w:val="24"/>
        </w:rPr>
        <w:t xml:space="preserve"> Destarte, verifica-se que o projeto de emenda atende aos dispositivos do Regimento Interno da Câmara, não havendo óbice regimental na sua tramitação e quanto à matéria </w:t>
      </w:r>
      <w:r w:rsidR="007F488D">
        <w:rPr>
          <w:rFonts w:ascii="Calibri" w:hAnsi="Calibri" w:cs="Calibri"/>
          <w:szCs w:val="24"/>
        </w:rPr>
        <w:t xml:space="preserve">reiteramos </w:t>
      </w:r>
      <w:r w:rsidRPr="000A555E" w:rsidR="00971C16">
        <w:rPr>
          <w:rFonts w:ascii="Calibri" w:hAnsi="Calibri" w:cs="Calibri"/>
          <w:szCs w:val="24"/>
        </w:rPr>
        <w:t xml:space="preserve">Parecer Jurídico nº </w:t>
      </w:r>
      <w:r w:rsidR="007F488D">
        <w:rPr>
          <w:rFonts w:ascii="Calibri" w:hAnsi="Calibri" w:cs="Calibri"/>
          <w:szCs w:val="24"/>
        </w:rPr>
        <w:t>430</w:t>
      </w:r>
      <w:r w:rsidRPr="000A555E">
        <w:rPr>
          <w:rFonts w:ascii="Calibri" w:hAnsi="Calibri" w:cs="Calibri"/>
          <w:szCs w:val="24"/>
        </w:rPr>
        <w:t>/2022</w:t>
      </w:r>
      <w:r w:rsidRPr="000A555E" w:rsidR="00F24566">
        <w:rPr>
          <w:rFonts w:ascii="Calibri" w:hAnsi="Calibri" w:cs="Calibri"/>
          <w:szCs w:val="24"/>
        </w:rPr>
        <w:t>, atinente ao</w:t>
      </w:r>
      <w:r w:rsidR="007F488D">
        <w:rPr>
          <w:rFonts w:ascii="Calibri" w:hAnsi="Calibri" w:cs="Calibri"/>
          <w:szCs w:val="24"/>
        </w:rPr>
        <w:t xml:space="preserve"> projeto principal (PDL 20/2022), que opinou pela constitucionalidade e legalidade do projeto</w:t>
      </w:r>
      <w:r w:rsidRPr="000A555E">
        <w:rPr>
          <w:rFonts w:ascii="Calibri" w:hAnsi="Calibri" w:cs="Calibri"/>
          <w:szCs w:val="24"/>
        </w:rPr>
        <w:t>. Sobre o mérito, manifestar-se-á o Soberano Plenário.</w:t>
      </w:r>
    </w:p>
    <w:p w:rsidR="00E52D1C" w:rsidRPr="000A555E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0A555E">
        <w:rPr>
          <w:rFonts w:ascii="Calibri" w:hAnsi="Calibri" w:cs="Calibri"/>
          <w:szCs w:val="24"/>
        </w:rPr>
        <w:t>É o parecer, a superior consideração.</w:t>
      </w:r>
    </w:p>
    <w:p w:rsidR="00E52D1C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Cs w:val="24"/>
        </w:rPr>
      </w:pPr>
      <w:r w:rsidRPr="000A555E">
        <w:rPr>
          <w:rFonts w:ascii="Calibri" w:hAnsi="Calibri" w:cs="Calibri"/>
          <w:szCs w:val="24"/>
        </w:rPr>
        <w:t>Procuradoria</w:t>
      </w:r>
      <w:r w:rsidRPr="000A555E" w:rsidR="008C111E">
        <w:rPr>
          <w:rFonts w:ascii="Calibri" w:hAnsi="Calibri" w:cs="Calibri"/>
          <w:szCs w:val="24"/>
        </w:rPr>
        <w:t xml:space="preserve">, </w:t>
      </w:r>
      <w:r w:rsidRPr="000A555E" w:rsidR="004E5C36">
        <w:rPr>
          <w:rFonts w:ascii="Calibri" w:hAnsi="Calibri" w:cs="Calibri"/>
          <w:szCs w:val="24"/>
        </w:rPr>
        <w:t>16</w:t>
      </w:r>
      <w:r w:rsidRPr="000A555E">
        <w:rPr>
          <w:rFonts w:ascii="Calibri" w:hAnsi="Calibri" w:cs="Calibri"/>
          <w:szCs w:val="24"/>
        </w:rPr>
        <w:t xml:space="preserve"> de </w:t>
      </w:r>
      <w:r w:rsidRPr="000A555E" w:rsidR="00A378D5">
        <w:rPr>
          <w:rFonts w:ascii="Calibri" w:hAnsi="Calibri" w:cs="Calibri"/>
          <w:szCs w:val="24"/>
        </w:rPr>
        <w:t>fevereiro</w:t>
      </w:r>
      <w:r w:rsidRPr="000A555E">
        <w:rPr>
          <w:rFonts w:ascii="Calibri" w:hAnsi="Calibri" w:cs="Calibri"/>
          <w:szCs w:val="24"/>
        </w:rPr>
        <w:t xml:space="preserve"> de 202</w:t>
      </w:r>
      <w:r w:rsidRPr="000A555E" w:rsidR="00A378D5">
        <w:rPr>
          <w:rFonts w:ascii="Calibri" w:hAnsi="Calibri" w:cs="Calibri"/>
          <w:szCs w:val="24"/>
        </w:rPr>
        <w:t>3</w:t>
      </w:r>
      <w:r w:rsidRPr="000A555E">
        <w:rPr>
          <w:rFonts w:ascii="Calibri" w:hAnsi="Calibri" w:cs="Calibri"/>
          <w:szCs w:val="24"/>
        </w:rPr>
        <w:t>.</w:t>
      </w:r>
    </w:p>
    <w:p w:rsidR="007F488D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 w:val="4"/>
          <w:szCs w:val="4"/>
        </w:rPr>
      </w:pPr>
    </w:p>
    <w:p w:rsidR="007F488D" w:rsidRPr="007F488D" w:rsidP="00E52D1C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="Calibri"/>
          <w:sz w:val="4"/>
          <w:szCs w:val="4"/>
        </w:rPr>
      </w:pPr>
    </w:p>
    <w:p w:rsidR="00E52D1C" w:rsidRPr="000A555E" w:rsidP="00E52D1C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0A555E">
        <w:rPr>
          <w:rFonts w:ascii="Calibri" w:hAnsi="Calibri" w:cs="Calibri"/>
          <w:b/>
          <w:szCs w:val="24"/>
        </w:rPr>
        <w:t>Rosemeire de Souza Cardoso Barbosa</w:t>
      </w:r>
    </w:p>
    <w:p w:rsidR="00E52D1C" w:rsidRPr="000A555E" w:rsidP="00E52D1C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0A555E">
        <w:rPr>
          <w:rFonts w:ascii="Calibri" w:hAnsi="Calibri" w:cs="Calibri"/>
          <w:b/>
          <w:szCs w:val="24"/>
        </w:rPr>
        <w:t>Procuradora - OAB/SP 308.298</w:t>
      </w:r>
    </w:p>
    <w:p w:rsidR="00E52D1C" w:rsidRPr="000A555E" w:rsidP="00E52D1C">
      <w:pPr>
        <w:pStyle w:val="BodyText"/>
        <w:spacing w:after="0"/>
        <w:jc w:val="center"/>
        <w:rPr>
          <w:rFonts w:ascii="Calibri" w:hAnsi="Calibri" w:cs="Calibri"/>
          <w:szCs w:val="24"/>
        </w:rPr>
      </w:pPr>
      <w:r w:rsidRPr="000A555E">
        <w:rPr>
          <w:rFonts w:ascii="Calibri" w:hAnsi="Calibri" w:cs="Calibri"/>
          <w:szCs w:val="24"/>
        </w:rPr>
        <w:t>Assinado digitalmente</w:t>
      </w:r>
    </w:p>
    <w:sectPr w:rsidSect="00F72453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A555E" w:rsidP="00F72453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A555E" w:rsidP="00F72453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A555E" w:rsidP="00F72453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A555E" w:rsidP="00F72453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A555E" w:rsidP="00F7245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C0CB7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9C0CB7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A555E">
      <w:pPr>
        <w:spacing w:after="0" w:line="240" w:lineRule="auto"/>
      </w:pPr>
      <w:r>
        <w:separator/>
      </w:r>
    </w:p>
  </w:footnote>
  <w:footnote w:type="continuationSeparator" w:id="1">
    <w:p w:rsidR="000A555E">
      <w:pPr>
        <w:spacing w:after="0" w:line="240" w:lineRule="auto"/>
      </w:pPr>
      <w:r>
        <w:continuationSeparator/>
      </w:r>
    </w:p>
  </w:footnote>
  <w:footnote w:id="2">
    <w:p w:rsidR="000A555E" w:rsidRPr="000A555E" w:rsidP="000A555E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A555E">
        <w:rPr>
          <w:rFonts w:asciiTheme="minorHAnsi" w:hAnsiTheme="minorHAnsi" w:cstheme="minorHAnsi"/>
          <w:i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A555E">
        <w:rPr>
          <w:rFonts w:asciiTheme="minorHAnsi" w:hAnsiTheme="minorHAnsi" w:cstheme="minorHAnsi"/>
          <w:i/>
          <w:sz w:val="20"/>
          <w:szCs w:val="20"/>
        </w:rPr>
        <w:t>ex</w:t>
      </w:r>
      <w:r w:rsidRPr="000A55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A555E">
        <w:rPr>
          <w:rFonts w:asciiTheme="minorHAnsi" w:hAnsiTheme="minorHAnsi" w:cstheme="minorHAnsi"/>
          <w:i/>
          <w:sz w:val="20"/>
          <w:szCs w:val="20"/>
        </w:rPr>
        <w:t>oficio</w:t>
      </w:r>
      <w:r w:rsidRPr="000A555E">
        <w:rPr>
          <w:rFonts w:asciiTheme="minorHAnsi" w:hAnsiTheme="minorHAnsi" w:cstheme="minorHAnsi"/>
          <w:i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A555E" w:rsidRPr="000A555E" w:rsidP="000A555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555E" w:rsidP="00F72453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55E" w:rsidP="00F724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628311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4069884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A555E" w:rsidP="00F7245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221389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0A555E" w:rsidP="00F7245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A555E" w:rsidP="00F72453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1C"/>
    <w:rsid w:val="00071A09"/>
    <w:rsid w:val="00084441"/>
    <w:rsid w:val="00087889"/>
    <w:rsid w:val="000A555E"/>
    <w:rsid w:val="001F4F2D"/>
    <w:rsid w:val="0021427A"/>
    <w:rsid w:val="00242B49"/>
    <w:rsid w:val="002C49A8"/>
    <w:rsid w:val="002D211E"/>
    <w:rsid w:val="002D6299"/>
    <w:rsid w:val="003563DB"/>
    <w:rsid w:val="00372A4B"/>
    <w:rsid w:val="00384802"/>
    <w:rsid w:val="004A1A82"/>
    <w:rsid w:val="004C45D1"/>
    <w:rsid w:val="004E5C36"/>
    <w:rsid w:val="006A0D4C"/>
    <w:rsid w:val="00715A9B"/>
    <w:rsid w:val="0072174A"/>
    <w:rsid w:val="00794DAF"/>
    <w:rsid w:val="007B5707"/>
    <w:rsid w:val="007F488D"/>
    <w:rsid w:val="00815962"/>
    <w:rsid w:val="00866D16"/>
    <w:rsid w:val="008A143C"/>
    <w:rsid w:val="008C111E"/>
    <w:rsid w:val="00906F9F"/>
    <w:rsid w:val="00941A33"/>
    <w:rsid w:val="00943C14"/>
    <w:rsid w:val="00964E56"/>
    <w:rsid w:val="00971C16"/>
    <w:rsid w:val="009B580E"/>
    <w:rsid w:val="009C0CB7"/>
    <w:rsid w:val="00A378D5"/>
    <w:rsid w:val="00AF1BF8"/>
    <w:rsid w:val="00B171DF"/>
    <w:rsid w:val="00C21147"/>
    <w:rsid w:val="00CF5A08"/>
    <w:rsid w:val="00D42034"/>
    <w:rsid w:val="00E166BC"/>
    <w:rsid w:val="00E241DB"/>
    <w:rsid w:val="00E52D1C"/>
    <w:rsid w:val="00E66B95"/>
    <w:rsid w:val="00E9237B"/>
    <w:rsid w:val="00F24566"/>
    <w:rsid w:val="00F53BEF"/>
    <w:rsid w:val="00F72453"/>
    <w:rsid w:val="00F81E4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E52D1C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52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E52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E52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E52D1C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5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52D1C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94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0A555E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0A555E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0A5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F234-4CF3-46D2-8521-93F32EAB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dcterms:created xsi:type="dcterms:W3CDTF">2023-02-17T18:58:00Z</dcterms:created>
  <dcterms:modified xsi:type="dcterms:W3CDTF">2023-02-17T19:15:00Z</dcterms:modified>
</cp:coreProperties>
</file>