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7A2161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7A2161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7A2161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7A2161">
        <w:rPr>
          <w:rFonts w:cs="Arial"/>
          <w:bCs/>
          <w:szCs w:val="24"/>
        </w:rPr>
        <w:t xml:space="preserve"> </w:t>
      </w:r>
      <w:r w:rsidR="00621CC9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José Henrique </w:t>
      </w:r>
      <w:r>
        <w:rPr>
          <w:rFonts w:cs="Arial"/>
          <w:bCs/>
          <w:szCs w:val="24"/>
        </w:rPr>
        <w:t>Conti</w:t>
      </w:r>
      <w:bookmarkStart w:id="0" w:name="_GoBack"/>
      <w:bookmarkEnd w:id="0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21CC9">
        <w:rPr>
          <w:rFonts w:cs="Arial"/>
          <w:bCs/>
          <w:szCs w:val="24"/>
        </w:rPr>
        <w:t xml:space="preserve"> Mônica Valéria </w:t>
      </w:r>
      <w:r w:rsidR="00621CC9">
        <w:rPr>
          <w:rFonts w:cs="Arial"/>
          <w:bCs/>
          <w:szCs w:val="24"/>
        </w:rPr>
        <w:t>Morandi</w:t>
      </w:r>
      <w:r w:rsidR="00621CC9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7A2161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7A2161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A2161">
        <w:rPr>
          <w:rFonts w:cs="Arial"/>
          <w:bCs/>
          <w:szCs w:val="24"/>
        </w:rPr>
        <w:t>05</w:t>
      </w:r>
      <w:r>
        <w:rPr>
          <w:rFonts w:cs="Arial"/>
          <w:bCs/>
          <w:szCs w:val="24"/>
        </w:rPr>
        <w:t xml:space="preserve"> de </w:t>
      </w:r>
      <w:r w:rsidR="007A2161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6EA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6EA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A6EA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6EA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6EAC">
      <w:rPr>
        <w:rFonts w:cs="Arial"/>
        <w:b/>
        <w:sz w:val="18"/>
        <w:szCs w:val="18"/>
      </w:rPr>
      <w:fldChar w:fldCharType="separate"/>
    </w:r>
    <w:r w:rsidR="007A2161">
      <w:rPr>
        <w:rFonts w:cs="Arial"/>
        <w:b/>
        <w:noProof/>
        <w:sz w:val="18"/>
        <w:szCs w:val="18"/>
      </w:rPr>
      <w:t>1</w:t>
    </w:r>
    <w:r w:rsidR="004A6EA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A2161" w:rsidR="007A2161">
      <w:rPr>
        <w:rFonts w:cs="Arial"/>
        <w:b/>
        <w:noProof/>
        <w:sz w:val="18"/>
        <w:szCs w:val="18"/>
      </w:rPr>
      <w:t>1</w:t>
    </w:r>
    <w:r w:rsidRPr="007A2161" w:rsidR="007A216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37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2771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4766/2022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33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4766/2022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165/2022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 do art. 2º e suprime o parágrafo único do art. 2º do Projeto de Lei 165/2022,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5013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F7939"/>
    <w:rsid w:val="00103936"/>
    <w:rsid w:val="001175B3"/>
    <w:rsid w:val="001305BF"/>
    <w:rsid w:val="00154E6D"/>
    <w:rsid w:val="00166047"/>
    <w:rsid w:val="00166BDA"/>
    <w:rsid w:val="00187E11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40C81"/>
    <w:rsid w:val="004420DB"/>
    <w:rsid w:val="00471885"/>
    <w:rsid w:val="00484752"/>
    <w:rsid w:val="00486790"/>
    <w:rsid w:val="00496A3E"/>
    <w:rsid w:val="004A6EAC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815F5"/>
    <w:rsid w:val="007A2161"/>
    <w:rsid w:val="007E468E"/>
    <w:rsid w:val="007F0968"/>
    <w:rsid w:val="00802901"/>
    <w:rsid w:val="00812741"/>
    <w:rsid w:val="008338A4"/>
    <w:rsid w:val="00840801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840801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831A7"/>
    <w:rsid w:val="001305BF"/>
    <w:rsid w:val="002372D8"/>
    <w:rsid w:val="002428F9"/>
    <w:rsid w:val="002A2796"/>
    <w:rsid w:val="002F55E4"/>
    <w:rsid w:val="003C4441"/>
    <w:rsid w:val="003E2317"/>
    <w:rsid w:val="00437038"/>
    <w:rsid w:val="00440C81"/>
    <w:rsid w:val="00614AAD"/>
    <w:rsid w:val="00660975"/>
    <w:rsid w:val="00794FBD"/>
    <w:rsid w:val="007F026A"/>
    <w:rsid w:val="00840801"/>
    <w:rsid w:val="008E1C05"/>
    <w:rsid w:val="00960191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2022-12-05T13:25:00Z</dcterms:created>
  <dcterms:modified xsi:type="dcterms:W3CDTF">2022-12-05T13:25:00Z</dcterms:modified>
</cp:coreProperties>
</file>