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12A2" w:rsidRP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  <w:u w:val="single"/>
        </w:rPr>
        <w:t>AUTÓGRAFO Nº 154/2022</w:t>
      </w:r>
    </w:p>
    <w:p w:rsidR="00CA12A2" w:rsidRP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218</w:t>
      </w:r>
      <w:r w:rsidRPr="00CA12A2">
        <w:rPr>
          <w:rFonts w:cs="Arial"/>
          <w:b/>
          <w:bCs/>
          <w:color w:val="000000"/>
          <w:szCs w:val="24"/>
          <w:u w:val="single"/>
        </w:rPr>
        <w:t>/2022</w:t>
      </w:r>
    </w:p>
    <w:p w:rsidR="00CA12A2" w:rsidRP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</w:r>
      <w:r w:rsidRPr="00CA12A2" w:rsidR="00D954E1">
        <w:rPr>
          <w:rFonts w:cs="Arial"/>
          <w:b/>
          <w:bCs/>
          <w:color w:val="000000"/>
          <w:szCs w:val="24"/>
        </w:rPr>
        <w:t xml:space="preserve">Dispõe sobre autorização para a abertura de crédito adicional suplementar até o valor de R$ </w:t>
      </w:r>
      <w:r w:rsidRPr="00CA12A2" w:rsidR="00A72FEF">
        <w:rPr>
          <w:rFonts w:cs="Arial"/>
          <w:b/>
          <w:bCs/>
          <w:color w:val="000000"/>
          <w:szCs w:val="24"/>
        </w:rPr>
        <w:t>100</w:t>
      </w:r>
      <w:r w:rsidRPr="00CA12A2" w:rsidR="00D954E1">
        <w:rPr>
          <w:rFonts w:cs="Arial"/>
          <w:b/>
          <w:bCs/>
          <w:color w:val="000000"/>
          <w:szCs w:val="24"/>
        </w:rPr>
        <w:t>.000,00.</w:t>
      </w:r>
    </w:p>
    <w:p w:rsid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A12A2" w:rsidRP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A12A2" w:rsidRP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CA12A2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CA12A2">
        <w:rPr>
          <w:rFonts w:cs="Arial"/>
          <w:b/>
          <w:bCs/>
          <w:color w:val="000000"/>
          <w:szCs w:val="24"/>
        </w:rPr>
        <w:t xml:space="preserve">APROVOU </w:t>
      </w:r>
      <w:r w:rsidRPr="00CA12A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CA12A2" w:rsidRPr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7EFF" w:rsidRPr="00CA12A2" w:rsidP="00CA12A2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CA12A2">
        <w:rPr>
          <w:rFonts w:ascii="Arial" w:hAnsi="Arial" w:cs="Arial"/>
          <w:bCs/>
          <w:color w:val="000000"/>
          <w:sz w:val="24"/>
          <w:szCs w:val="24"/>
        </w:rPr>
        <w:tab/>
      </w:r>
      <w:r w:rsidRPr="00CA12A2">
        <w:rPr>
          <w:rFonts w:ascii="Arial" w:hAnsi="Arial" w:cs="Arial"/>
          <w:bCs/>
          <w:color w:val="000000"/>
          <w:sz w:val="24"/>
          <w:szCs w:val="24"/>
        </w:rPr>
        <w:tab/>
      </w:r>
      <w:r w:rsidRPr="00CA12A2" w:rsidR="00A72FEF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 É o Poder Executivo Mun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>icipal autorizado a abrir um crédito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Pr="00CA12A2" w:rsidR="00A72FEF">
        <w:rPr>
          <w:rFonts w:ascii="Arial" w:hAnsi="Arial" w:cs="Arial"/>
          <w:color w:val="000000"/>
          <w:sz w:val="24"/>
          <w:szCs w:val="24"/>
          <w:lang w:val="pt-BR"/>
        </w:rPr>
        <w:t>100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 xml:space="preserve">,00 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>(</w:t>
      </w:r>
      <w:r w:rsidRPr="00CA12A2" w:rsidR="00A72FEF">
        <w:rPr>
          <w:rFonts w:ascii="Arial" w:hAnsi="Arial" w:cs="Arial"/>
          <w:color w:val="000000"/>
          <w:sz w:val="24"/>
          <w:szCs w:val="24"/>
          <w:lang w:val="pt-BR"/>
        </w:rPr>
        <w:t xml:space="preserve">cem 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>mil reais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 xml:space="preserve">), a fim de 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Pr="00CA12A2" w:rsidR="00D954E1">
        <w:rPr>
          <w:rFonts w:ascii="Arial" w:hAnsi="Arial" w:cs="Arial"/>
          <w:color w:val="000000"/>
          <w:sz w:val="24"/>
          <w:szCs w:val="24"/>
          <w:lang w:val="pt-BR"/>
        </w:rPr>
        <w:t xml:space="preserve"> a seguinte dotação do orçamento:</w:t>
      </w:r>
    </w:p>
    <w:p w:rsid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jc w:val="both"/>
        <w:rPr>
          <w:rFonts w:cs="Arial"/>
          <w:color w:val="000000"/>
          <w:sz w:val="22"/>
          <w:szCs w:val="22"/>
        </w:rPr>
      </w:pPr>
    </w:p>
    <w:p w:rsidR="00A72FEF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01.00.00</w:t>
      </w:r>
      <w:r w:rsidRPr="00CA12A2" w:rsid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MUNICIPAL DE VALINHOS</w:t>
      </w:r>
    </w:p>
    <w:p w:rsidR="00A72FEF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01.01.00</w:t>
      </w:r>
      <w:r w:rsidRPr="00CA12A2" w:rsid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MUNICIPAL DE VALINHOS</w:t>
      </w:r>
    </w:p>
    <w:p w:rsidR="00CA12A2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01.031.0500.2.500.4.4.90.51.00</w:t>
      </w: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Obras e Instalações</w:t>
      </w: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R$</w:t>
      </w: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100.000,00</w:t>
      </w:r>
    </w:p>
    <w:p w:rsidR="00F92780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ab/>
      </w:r>
      <w:r w:rsidRPr="00CA12A2" w:rsidR="00D954E1">
        <w:rPr>
          <w:rFonts w:cs="Arial"/>
          <w:b/>
          <w:color w:val="000000"/>
          <w:sz w:val="22"/>
          <w:szCs w:val="22"/>
        </w:rPr>
        <w:t>TOTAL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Pr="00CA12A2" w:rsidR="00D954E1">
        <w:rPr>
          <w:rFonts w:cs="Arial"/>
          <w:b/>
          <w:color w:val="000000"/>
          <w:sz w:val="22"/>
          <w:szCs w:val="22"/>
        </w:rPr>
        <w:t>R$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Pr="00CA12A2" w:rsidR="00D954E1">
        <w:rPr>
          <w:rFonts w:cs="Arial"/>
          <w:b/>
          <w:color w:val="000000"/>
          <w:sz w:val="22"/>
          <w:szCs w:val="22"/>
        </w:rPr>
        <w:t>100.000,00</w:t>
      </w:r>
    </w:p>
    <w:p w:rsidR="00CA12A2" w:rsidRPr="00CA12A2" w:rsidP="00CA12A2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P="00CA12A2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CA12A2">
        <w:rPr>
          <w:rFonts w:ascii="Arial" w:hAnsi="Arial" w:cs="Arial"/>
          <w:color w:val="000000"/>
          <w:sz w:val="24"/>
          <w:szCs w:val="22"/>
        </w:rPr>
        <w:tab/>
      </w:r>
      <w:r w:rsidRPr="00CA12A2">
        <w:rPr>
          <w:rFonts w:ascii="Arial" w:hAnsi="Arial" w:cs="Arial"/>
          <w:color w:val="000000"/>
          <w:sz w:val="24"/>
          <w:szCs w:val="22"/>
        </w:rPr>
        <w:tab/>
      </w:r>
      <w:r w:rsidRPr="00CA12A2" w:rsidR="00D954E1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>O crédito autorizado no artigo anterior será coberto com o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 recurso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>proveniente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 da anulação parcial da</w:t>
      </w:r>
      <w:r w:rsidRPr="00CA12A2" w:rsidR="00F92780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 dotaç</w:t>
      </w:r>
      <w:r w:rsidRPr="00CA12A2" w:rsidR="00F92780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Pr="00CA12A2" w:rsidR="00F92780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 xml:space="preserve">, com fundamento no </w:t>
      </w:r>
      <w:r w:rsidRPr="00CA12A2" w:rsidR="00D954E1">
        <w:rPr>
          <w:rFonts w:ascii="Arial" w:hAnsi="Arial" w:cs="Arial"/>
          <w:color w:val="000000"/>
          <w:sz w:val="24"/>
          <w:szCs w:val="24"/>
        </w:rPr>
        <w:t>disposto no artigo 43, § 1º, inciso III, da Lei Federal nº 4.320, de 17 de março de 1964, na seguinte conformidade:</w:t>
      </w:r>
    </w:p>
    <w:p w:rsidR="00CA12A2" w:rsidRPr="00CA12A2" w:rsidP="00CA12A2">
      <w:pPr>
        <w:pStyle w:val="BodyText2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A72FEF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01.00.00</w:t>
      </w:r>
      <w:r w:rsidRPr="00CA12A2" w:rsid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</w:t>
      </w:r>
      <w:bookmarkStart w:id="0" w:name="_GoBack"/>
      <w:bookmarkEnd w:id="0"/>
      <w:r w:rsidRPr="00CA12A2">
        <w:rPr>
          <w:rFonts w:cs="Arial"/>
          <w:color w:val="000000"/>
          <w:sz w:val="22"/>
          <w:szCs w:val="22"/>
        </w:rPr>
        <w:t>NICIPAL DE VALINHOS</w:t>
      </w:r>
    </w:p>
    <w:p w:rsidR="00A72FEF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01.01.00</w:t>
      </w:r>
      <w:r w:rsidRPr="00CA12A2" w:rsid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MUNICIPAL DE VALINHOS</w:t>
      </w:r>
    </w:p>
    <w:p w:rsidR="00CA12A2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01.031.0500.2.500.3.3.90.40.00</w:t>
      </w: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Serv. Tecnol. Inform e Comun.</w:t>
      </w:r>
      <w:r w:rsidRPr="00CA12A2">
        <w:rPr>
          <w:rFonts w:cs="Arial"/>
          <w:color w:val="000000"/>
          <w:sz w:val="22"/>
          <w:szCs w:val="22"/>
        </w:rPr>
        <w:t>-PJ</w:t>
      </w: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R$</w:t>
      </w: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100.000,00</w:t>
      </w:r>
    </w:p>
    <w:p w:rsidR="00387EFF" w:rsidRPr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ab/>
      </w:r>
      <w:r w:rsidRPr="00CA12A2" w:rsidR="00D954E1">
        <w:rPr>
          <w:rFonts w:cs="Arial"/>
          <w:b/>
          <w:color w:val="000000"/>
          <w:sz w:val="22"/>
          <w:szCs w:val="22"/>
        </w:rPr>
        <w:t>TOTAL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Pr="00CA12A2" w:rsidR="00D954E1">
        <w:rPr>
          <w:rFonts w:cs="Arial"/>
          <w:b/>
          <w:color w:val="000000"/>
          <w:sz w:val="22"/>
          <w:szCs w:val="22"/>
        </w:rPr>
        <w:t>R$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Pr="00CA12A2" w:rsidR="00D954E1">
        <w:rPr>
          <w:rFonts w:cs="Arial"/>
          <w:b/>
          <w:color w:val="000000"/>
          <w:sz w:val="22"/>
          <w:szCs w:val="22"/>
        </w:rPr>
        <w:t>100.000,00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CA12A2">
        <w:rPr>
          <w:rFonts w:cs="Arial"/>
          <w:bCs/>
          <w:color w:val="000000"/>
          <w:szCs w:val="24"/>
          <w:lang w:eastAsia="x-none"/>
        </w:rPr>
        <w:tab/>
      </w:r>
      <w:r w:rsidRPr="00CA12A2">
        <w:rPr>
          <w:rFonts w:cs="Arial"/>
          <w:bCs/>
          <w:color w:val="000000"/>
          <w:szCs w:val="24"/>
          <w:lang w:eastAsia="x-none"/>
        </w:rPr>
        <w:tab/>
      </w:r>
      <w:r w:rsidRPr="00CA12A2" w:rsidR="00D954E1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Pr="00CA12A2" w:rsidR="00D954E1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CA12A2">
        <w:rPr>
          <w:rFonts w:cs="Arial"/>
          <w:color w:val="000000"/>
          <w:szCs w:val="24"/>
          <w:lang w:eastAsia="x-none"/>
        </w:rPr>
        <w:tab/>
      </w:r>
      <w:r w:rsidRPr="00CA12A2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CA12A2">
        <w:rPr>
          <w:rFonts w:cs="Arial"/>
          <w:color w:val="000000"/>
          <w:szCs w:val="24"/>
          <w:lang w:eastAsia="x-none"/>
        </w:rPr>
        <w:tab/>
      </w:r>
      <w:r w:rsidRPr="00CA12A2">
        <w:rPr>
          <w:rFonts w:cs="Arial"/>
          <w:color w:val="000000"/>
          <w:szCs w:val="24"/>
          <w:lang w:eastAsia="x-none"/>
        </w:rPr>
        <w:tab/>
        <w:t xml:space="preserve">aos </w:t>
      </w:r>
      <w:r>
        <w:rPr>
          <w:rFonts w:cs="Arial"/>
          <w:color w:val="000000"/>
          <w:szCs w:val="24"/>
          <w:lang w:eastAsia="x-none"/>
        </w:rPr>
        <w:t>08</w:t>
      </w:r>
      <w:r w:rsidRPr="00CA12A2">
        <w:rPr>
          <w:rFonts w:cs="Arial"/>
          <w:color w:val="000000"/>
          <w:szCs w:val="24"/>
          <w:lang w:eastAsia="x-none"/>
        </w:rPr>
        <w:t xml:space="preserve"> de novembro de 2022.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Franklin Duarte de Lima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Luiz Mayr Neto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1º Secretário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Simone Aparecida Bellini Marcatto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2ª Secretária</w:t>
      </w: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CA12A2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</w:t>
      </w:r>
      <w:r w:rsidRPr="00CA12A2">
        <w:rPr>
          <w:rFonts w:cs="Arial"/>
          <w:color w:val="000000"/>
          <w:szCs w:val="24"/>
          <w:lang w:eastAsia="x-none"/>
        </w:rPr>
        <w:t>.</w:t>
      </w:r>
    </w:p>
    <w:sectPr w:rsidSect="00CA12A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A2" w:rsidP="00CA12A2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A12A2" w:rsidP="00CA12A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A12A2" w:rsidP="00CA12A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A12A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A12A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A2" w:rsidRPr="009019DC" w:rsidP="00CA12A2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3461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7" name="Imagem 7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3918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5435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CA12A2" w:rsidRPr="00FC47D9" w:rsidP="00CA12A2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CA12A2" w:rsidRPr="004420DB" w:rsidP="00CA12A2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CA12A2" w:rsidRPr="008743E5" w:rsidP="00CA12A2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CA12A2" w:rsidRPr="008743E5" w:rsidP="00CA12A2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CA12A2" w:rsidP="00CA12A2">
    <w:pPr>
      <w:pStyle w:val="Header"/>
      <w:rPr>
        <w:rFonts w:ascii="Times New Roman" w:hAnsi="Times New Roman"/>
        <w:b/>
        <w:sz w:val="28"/>
        <w:szCs w:val="24"/>
      </w:rPr>
    </w:pPr>
  </w:p>
  <w:p w:rsidR="00CA12A2" w:rsidP="00CA12A2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5435/2022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</w:t>
    </w: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218/2022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36E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87EFF"/>
    <w:rsid w:val="00391370"/>
    <w:rsid w:val="003B25A7"/>
    <w:rsid w:val="003E0BC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3400C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2FEF"/>
    <w:rsid w:val="00A762CA"/>
    <w:rsid w:val="00AD50A4"/>
    <w:rsid w:val="00AE69C4"/>
    <w:rsid w:val="00B15A41"/>
    <w:rsid w:val="00B75386"/>
    <w:rsid w:val="00BA2827"/>
    <w:rsid w:val="00C121B6"/>
    <w:rsid w:val="00C1360D"/>
    <w:rsid w:val="00C23687"/>
    <w:rsid w:val="00C70E55"/>
    <w:rsid w:val="00C71006"/>
    <w:rsid w:val="00C97C54"/>
    <w:rsid w:val="00CA12A2"/>
    <w:rsid w:val="00CB5727"/>
    <w:rsid w:val="00CD5241"/>
    <w:rsid w:val="00CE5346"/>
    <w:rsid w:val="00CF3EAC"/>
    <w:rsid w:val="00D02B99"/>
    <w:rsid w:val="00D5240E"/>
    <w:rsid w:val="00D75C75"/>
    <w:rsid w:val="00D86F54"/>
    <w:rsid w:val="00D954E1"/>
    <w:rsid w:val="00E15E84"/>
    <w:rsid w:val="00E205BF"/>
    <w:rsid w:val="00E37567"/>
    <w:rsid w:val="00E46EA5"/>
    <w:rsid w:val="00E9372C"/>
    <w:rsid w:val="00F058AD"/>
    <w:rsid w:val="00F16789"/>
    <w:rsid w:val="00F31585"/>
    <w:rsid w:val="00F3735D"/>
    <w:rsid w:val="00F673B3"/>
    <w:rsid w:val="00F76EAB"/>
    <w:rsid w:val="00F92780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BodyText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2022-11-01T17:46:00Z</cp:lastPrinted>
  <dcterms:created xsi:type="dcterms:W3CDTF">2022-02-15T11:34:00Z</dcterms:created>
  <dcterms:modified xsi:type="dcterms:W3CDTF">2022-11-09T14:26:00Z</dcterms:modified>
</cp:coreProperties>
</file>