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73" w:rsidRPr="00345773" w:rsidRDefault="00345773" w:rsidP="0034577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szCs w:val="24"/>
          <w:u w:val="single"/>
        </w:rPr>
      </w:pPr>
      <w:r w:rsidRPr="00345773">
        <w:rPr>
          <w:rFonts w:cs="Arial"/>
          <w:b/>
          <w:color w:val="000000"/>
          <w:szCs w:val="24"/>
        </w:rPr>
        <w:tab/>
      </w:r>
      <w:r w:rsidRPr="00345773">
        <w:rPr>
          <w:rFonts w:cs="Arial"/>
          <w:b/>
          <w:color w:val="000000"/>
          <w:szCs w:val="24"/>
        </w:rPr>
        <w:tab/>
      </w:r>
      <w:r w:rsidRPr="00345773">
        <w:rPr>
          <w:rFonts w:cs="Arial"/>
          <w:b/>
          <w:color w:val="000000"/>
          <w:szCs w:val="24"/>
          <w:u w:val="single"/>
        </w:rPr>
        <w:t>AUTÓGRAFO Nº 152/2022</w:t>
      </w:r>
    </w:p>
    <w:p w:rsidR="00345773" w:rsidRPr="00345773" w:rsidRDefault="00345773" w:rsidP="0034577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szCs w:val="24"/>
          <w:u w:val="single"/>
        </w:rPr>
      </w:pPr>
      <w:r w:rsidRPr="00345773">
        <w:rPr>
          <w:rFonts w:cs="Arial"/>
          <w:b/>
          <w:color w:val="000000"/>
          <w:szCs w:val="24"/>
        </w:rPr>
        <w:tab/>
      </w:r>
      <w:r w:rsidRPr="00345773">
        <w:rPr>
          <w:rFonts w:cs="Arial"/>
          <w:b/>
          <w:color w:val="000000"/>
          <w:szCs w:val="24"/>
        </w:rPr>
        <w:tab/>
      </w:r>
      <w:r w:rsidRPr="00345773">
        <w:rPr>
          <w:rFonts w:cs="Arial"/>
          <w:b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color w:val="000000"/>
          <w:szCs w:val="24"/>
          <w:u w:val="single"/>
        </w:rPr>
        <w:t>90</w:t>
      </w:r>
      <w:r w:rsidRPr="00345773">
        <w:rPr>
          <w:rFonts w:cs="Arial"/>
          <w:b/>
          <w:color w:val="000000"/>
          <w:szCs w:val="24"/>
          <w:u w:val="single"/>
        </w:rPr>
        <w:t>/2022</w:t>
      </w:r>
    </w:p>
    <w:p w:rsidR="00345773" w:rsidRPr="00345773" w:rsidRDefault="00345773" w:rsidP="0034577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color w:val="000000"/>
          <w:szCs w:val="24"/>
        </w:rPr>
      </w:pPr>
    </w:p>
    <w:p w:rsidR="004F0961" w:rsidRPr="00345773" w:rsidRDefault="00345773" w:rsidP="0034577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345773">
        <w:rPr>
          <w:rFonts w:cs="Arial"/>
          <w:b/>
          <w:color w:val="000000"/>
          <w:szCs w:val="24"/>
        </w:rPr>
        <w:tab/>
      </w:r>
      <w:r w:rsidRPr="00345773">
        <w:rPr>
          <w:rFonts w:cs="Arial"/>
          <w:b/>
          <w:color w:val="000000"/>
          <w:szCs w:val="24"/>
        </w:rPr>
        <w:tab/>
      </w:r>
      <w:r w:rsidR="009A1744" w:rsidRPr="00345773">
        <w:rPr>
          <w:rFonts w:cs="Arial"/>
          <w:b/>
          <w:color w:val="000000"/>
          <w:szCs w:val="24"/>
        </w:rPr>
        <w:t xml:space="preserve">Veda a nomeação ou contratação, para determinados </w:t>
      </w:r>
      <w:r w:rsidR="009A1744" w:rsidRPr="00345773">
        <w:rPr>
          <w:rFonts w:cs="Arial"/>
          <w:b/>
          <w:color w:val="000000"/>
          <w:szCs w:val="24"/>
        </w:rPr>
        <w:t>cargos e empregos públicos, de pessoa condenada por crime sexual cometido contra</w:t>
      </w:r>
      <w:bookmarkStart w:id="0" w:name="_GoBack"/>
      <w:bookmarkEnd w:id="0"/>
      <w:r w:rsidR="009A1744" w:rsidRPr="00345773">
        <w:rPr>
          <w:rFonts w:cs="Arial"/>
          <w:b/>
          <w:color w:val="000000"/>
          <w:szCs w:val="24"/>
        </w:rPr>
        <w:t xml:space="preserve"> criança ou adolescente.</w:t>
      </w:r>
    </w:p>
    <w:p w:rsidR="00A70E6B" w:rsidRPr="00345773" w:rsidRDefault="00A70E6B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45773">
        <w:rPr>
          <w:rFonts w:cs="Arial"/>
          <w:b/>
          <w:bCs/>
          <w:color w:val="000000"/>
          <w:szCs w:val="24"/>
        </w:rPr>
        <w:tab/>
      </w:r>
      <w:r w:rsidRPr="00345773">
        <w:rPr>
          <w:rFonts w:cs="Arial"/>
          <w:b/>
          <w:bCs/>
          <w:color w:val="000000"/>
          <w:szCs w:val="24"/>
        </w:rPr>
        <w:tab/>
        <w:t>A CÂMARA MUNICIPAL DE VALINHOS</w:t>
      </w:r>
      <w:r w:rsidRPr="00345773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345773">
        <w:rPr>
          <w:rFonts w:cs="Arial"/>
          <w:b/>
          <w:bCs/>
          <w:color w:val="000000"/>
          <w:szCs w:val="24"/>
        </w:rPr>
        <w:t xml:space="preserve">APROVOU </w:t>
      </w:r>
      <w:r w:rsidRPr="00345773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4F0961" w:rsidRPr="00345773" w:rsidRDefault="004F0961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4F0961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45773">
        <w:rPr>
          <w:rFonts w:cs="Arial"/>
          <w:b/>
          <w:bCs/>
          <w:color w:val="000000"/>
          <w:szCs w:val="24"/>
        </w:rPr>
        <w:tab/>
      </w:r>
      <w:r w:rsidRPr="00345773">
        <w:rPr>
          <w:rFonts w:cs="Arial"/>
          <w:b/>
          <w:bCs/>
          <w:color w:val="000000"/>
          <w:szCs w:val="24"/>
        </w:rPr>
        <w:tab/>
      </w:r>
      <w:r w:rsidR="009A1744" w:rsidRPr="00345773">
        <w:rPr>
          <w:rFonts w:cs="Arial"/>
          <w:b/>
          <w:bCs/>
          <w:color w:val="000000"/>
          <w:szCs w:val="24"/>
        </w:rPr>
        <w:t xml:space="preserve">Art. 1º </w:t>
      </w:r>
      <w:r w:rsidR="00DE3292" w:rsidRPr="00345773">
        <w:rPr>
          <w:rFonts w:cs="Arial"/>
          <w:bCs/>
          <w:color w:val="000000"/>
          <w:szCs w:val="24"/>
        </w:rPr>
        <w:t xml:space="preserve">Fica </w:t>
      </w:r>
      <w:r w:rsidR="006E1D68" w:rsidRPr="00345773">
        <w:rPr>
          <w:rFonts w:cs="Arial"/>
          <w:bCs/>
          <w:color w:val="000000"/>
          <w:szCs w:val="24"/>
        </w:rPr>
        <w:t>vedada</w:t>
      </w:r>
      <w:r w:rsidR="00016D31" w:rsidRPr="00345773">
        <w:rPr>
          <w:rFonts w:cs="Arial"/>
          <w:bCs/>
          <w:color w:val="000000"/>
          <w:szCs w:val="24"/>
        </w:rPr>
        <w:t>,</w:t>
      </w:r>
      <w:r>
        <w:rPr>
          <w:rFonts w:cs="Arial"/>
          <w:bCs/>
          <w:color w:val="000000"/>
          <w:szCs w:val="24"/>
        </w:rPr>
        <w:t xml:space="preserve"> </w:t>
      </w:r>
      <w:r w:rsidR="00016D31" w:rsidRPr="00345773">
        <w:rPr>
          <w:rFonts w:cs="Arial"/>
          <w:bCs/>
          <w:color w:val="000000"/>
          <w:szCs w:val="24"/>
        </w:rPr>
        <w:t>no âmbito do Município de Valinhos, a nomeação ou contratação para cargos ou empregos públicos da pessoa condenada por decisão judicial transitada em julgado, desde a condenação até o decurso de 12 (doze) anos após o cumprimento da pena, por:</w:t>
      </w:r>
    </w:p>
    <w:p w:rsidR="00A70E6B" w:rsidRPr="00345773" w:rsidRDefault="009A1744" w:rsidP="00345773">
      <w:pPr>
        <w:pStyle w:val="PargrafodaLista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851" w:hanging="284"/>
        <w:jc w:val="both"/>
        <w:rPr>
          <w:rFonts w:cs="Arial"/>
          <w:bCs/>
          <w:color w:val="000000"/>
          <w:szCs w:val="24"/>
        </w:rPr>
      </w:pPr>
      <w:proofErr w:type="gramStart"/>
      <w:r w:rsidRPr="00345773">
        <w:rPr>
          <w:rFonts w:cs="Arial"/>
          <w:bCs/>
          <w:color w:val="000000"/>
          <w:szCs w:val="24"/>
        </w:rPr>
        <w:t>c</w:t>
      </w:r>
      <w:r w:rsidR="00016D31" w:rsidRPr="00345773">
        <w:rPr>
          <w:rFonts w:cs="Arial"/>
          <w:bCs/>
          <w:color w:val="000000"/>
          <w:szCs w:val="24"/>
        </w:rPr>
        <w:t>rimes</w:t>
      </w:r>
      <w:proofErr w:type="gramEnd"/>
      <w:r w:rsidR="00016D31" w:rsidRPr="00345773">
        <w:rPr>
          <w:rFonts w:cs="Arial"/>
          <w:bCs/>
          <w:color w:val="000000"/>
          <w:szCs w:val="24"/>
        </w:rPr>
        <w:t xml:space="preserve"> sexuais </w:t>
      </w:r>
      <w:r w:rsidRPr="00345773">
        <w:rPr>
          <w:rFonts w:cs="Arial"/>
          <w:bCs/>
          <w:color w:val="000000"/>
          <w:szCs w:val="24"/>
        </w:rPr>
        <w:t>contra vulnerável previstos nos artigos 217-A e subsequentes do Código Penal;</w:t>
      </w:r>
    </w:p>
    <w:p w:rsidR="00A70E6B" w:rsidRPr="00345773" w:rsidRDefault="009A1744" w:rsidP="00345773">
      <w:pPr>
        <w:pStyle w:val="PargrafodaLista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851" w:hanging="284"/>
        <w:jc w:val="both"/>
        <w:rPr>
          <w:rFonts w:cs="Arial"/>
          <w:bCs/>
          <w:color w:val="000000"/>
          <w:szCs w:val="24"/>
        </w:rPr>
      </w:pPr>
      <w:proofErr w:type="gramStart"/>
      <w:r w:rsidRPr="00345773">
        <w:rPr>
          <w:rFonts w:cs="Arial"/>
          <w:bCs/>
          <w:color w:val="000000"/>
          <w:szCs w:val="24"/>
        </w:rPr>
        <w:t>crimes</w:t>
      </w:r>
      <w:proofErr w:type="gramEnd"/>
      <w:r w:rsidRPr="00345773">
        <w:rPr>
          <w:rFonts w:cs="Arial"/>
          <w:bCs/>
          <w:color w:val="000000"/>
          <w:szCs w:val="24"/>
        </w:rPr>
        <w:t xml:space="preserve"> previstos nos artigos 240 e subseq</w:t>
      </w:r>
      <w:r w:rsidR="00345773" w:rsidRPr="00345773">
        <w:rPr>
          <w:rFonts w:cs="Arial"/>
          <w:bCs/>
          <w:color w:val="000000"/>
          <w:szCs w:val="24"/>
        </w:rPr>
        <w:t>u</w:t>
      </w:r>
      <w:r w:rsidRPr="00345773">
        <w:rPr>
          <w:rFonts w:cs="Arial"/>
          <w:bCs/>
          <w:color w:val="000000"/>
          <w:szCs w:val="24"/>
        </w:rPr>
        <w:t>entes</w:t>
      </w:r>
      <w:r w:rsidRPr="00345773">
        <w:rPr>
          <w:rFonts w:cs="Arial"/>
          <w:bCs/>
          <w:color w:val="000000"/>
          <w:szCs w:val="24"/>
        </w:rPr>
        <w:t xml:space="preserve"> do Estatuto da Criança e do Adolescente, que tratam da produção, venda, distribuição e posse de pornografia infantil e outras condutas relacionadas à pedofilia na internet;</w:t>
      </w:r>
    </w:p>
    <w:p w:rsidR="004F0961" w:rsidRPr="00345773" w:rsidRDefault="009A1744" w:rsidP="00345773">
      <w:pPr>
        <w:pStyle w:val="PargrafodaLista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851" w:hanging="284"/>
        <w:jc w:val="both"/>
        <w:rPr>
          <w:rFonts w:cs="Arial"/>
          <w:bCs/>
          <w:color w:val="000000"/>
          <w:szCs w:val="24"/>
        </w:rPr>
      </w:pPr>
      <w:proofErr w:type="gramStart"/>
      <w:r w:rsidRPr="00345773">
        <w:rPr>
          <w:rFonts w:cs="Arial"/>
          <w:bCs/>
          <w:color w:val="000000"/>
          <w:szCs w:val="24"/>
        </w:rPr>
        <w:t>outros</w:t>
      </w:r>
      <w:proofErr w:type="gramEnd"/>
      <w:r w:rsidRPr="00345773">
        <w:rPr>
          <w:rFonts w:cs="Arial"/>
          <w:bCs/>
          <w:color w:val="000000"/>
          <w:szCs w:val="24"/>
        </w:rPr>
        <w:t xml:space="preserve"> crimes de natureza sexual contra crianças e adolescentes, previstos</w:t>
      </w:r>
      <w:r w:rsidRPr="00345773">
        <w:rPr>
          <w:rFonts w:cs="Arial"/>
          <w:bCs/>
          <w:color w:val="000000"/>
          <w:szCs w:val="24"/>
        </w:rPr>
        <w:t xml:space="preserve"> na legi</w:t>
      </w:r>
      <w:r w:rsidRPr="00345773">
        <w:rPr>
          <w:rFonts w:cs="Arial"/>
          <w:bCs/>
          <w:color w:val="000000"/>
          <w:szCs w:val="24"/>
        </w:rPr>
        <w:t>slação.</w:t>
      </w: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4F0961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45773">
        <w:rPr>
          <w:rFonts w:cs="Arial"/>
          <w:b/>
          <w:bCs/>
          <w:color w:val="000000"/>
          <w:szCs w:val="24"/>
        </w:rPr>
        <w:tab/>
      </w:r>
      <w:r w:rsidRPr="00345773">
        <w:rPr>
          <w:rFonts w:cs="Arial"/>
          <w:b/>
          <w:bCs/>
          <w:color w:val="000000"/>
          <w:szCs w:val="24"/>
        </w:rPr>
        <w:tab/>
      </w:r>
      <w:r w:rsidR="009A1744" w:rsidRPr="00345773">
        <w:rPr>
          <w:rFonts w:cs="Arial"/>
          <w:b/>
          <w:bCs/>
          <w:color w:val="000000"/>
          <w:szCs w:val="24"/>
        </w:rPr>
        <w:t xml:space="preserve">Art. 2º </w:t>
      </w:r>
      <w:r w:rsidR="00280438" w:rsidRPr="00345773">
        <w:rPr>
          <w:rFonts w:cs="Arial"/>
          <w:bCs/>
          <w:color w:val="000000"/>
          <w:szCs w:val="24"/>
        </w:rPr>
        <w:t>Para efeito desta Lei considera-se cargo ou emprego público todos aqueles de livre nomeação ou exoneração, bem como, os que sejam preenchidos por meio de concurso público.</w:t>
      </w: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E3292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345773">
        <w:rPr>
          <w:rFonts w:cs="Arial"/>
          <w:b/>
          <w:color w:val="000000"/>
          <w:szCs w:val="24"/>
        </w:rPr>
        <w:tab/>
      </w:r>
      <w:r w:rsidRPr="00345773">
        <w:rPr>
          <w:rFonts w:cs="Arial"/>
          <w:b/>
          <w:color w:val="000000"/>
          <w:szCs w:val="24"/>
        </w:rPr>
        <w:tab/>
      </w:r>
      <w:r w:rsidR="009A1744" w:rsidRPr="00345773">
        <w:rPr>
          <w:rFonts w:cs="Arial"/>
          <w:b/>
          <w:color w:val="000000"/>
          <w:szCs w:val="24"/>
        </w:rPr>
        <w:t>Art. 3º</w:t>
      </w:r>
      <w:r>
        <w:rPr>
          <w:rFonts w:cs="Arial"/>
          <w:b/>
          <w:color w:val="000000"/>
          <w:szCs w:val="24"/>
        </w:rPr>
        <w:t xml:space="preserve"> </w:t>
      </w:r>
      <w:r w:rsidR="00280438" w:rsidRPr="00345773">
        <w:rPr>
          <w:rFonts w:cs="Arial"/>
          <w:color w:val="000000"/>
          <w:szCs w:val="24"/>
        </w:rPr>
        <w:t>Os cargos e empregos públicos a que se refere esta Lei abrangem todos aqueles na administração pública em que se trabalha com crianças e adolescentes, bem como a lotação em unidade administrativa que lhes presta atendimento, tais como creches, escolas, abrigos, clínicas e hospitais pediátricos.</w:t>
      </w: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  <w:szCs w:val="24"/>
        </w:rPr>
      </w:pPr>
      <w:r w:rsidRPr="00345773">
        <w:rPr>
          <w:rFonts w:cs="Arial"/>
          <w:b/>
          <w:color w:val="000000"/>
          <w:szCs w:val="24"/>
        </w:rPr>
        <w:tab/>
      </w:r>
      <w:r w:rsidRPr="00345773">
        <w:rPr>
          <w:rFonts w:cs="Arial"/>
          <w:b/>
          <w:color w:val="000000"/>
          <w:szCs w:val="24"/>
        </w:rPr>
        <w:tab/>
      </w:r>
      <w:r w:rsidR="009A1744" w:rsidRPr="00345773">
        <w:rPr>
          <w:rFonts w:cs="Arial"/>
          <w:b/>
          <w:color w:val="000000"/>
          <w:szCs w:val="24"/>
        </w:rPr>
        <w:t>Art. 4º</w:t>
      </w:r>
      <w:r>
        <w:rPr>
          <w:rFonts w:cs="Arial"/>
          <w:b/>
          <w:color w:val="000000"/>
          <w:szCs w:val="24"/>
        </w:rPr>
        <w:t xml:space="preserve"> </w:t>
      </w:r>
      <w:r w:rsidR="00280438" w:rsidRPr="00345773">
        <w:rPr>
          <w:rFonts w:cs="Arial"/>
          <w:color w:val="000000"/>
          <w:szCs w:val="24"/>
        </w:rPr>
        <w:t xml:space="preserve">O interessado deverá apresentar comprovação de idoneidade, por meio de certidões de antecedentes criminais, devendo as disposições </w:t>
      </w:r>
      <w:proofErr w:type="gramStart"/>
      <w:r w:rsidR="00280438" w:rsidRPr="00345773">
        <w:rPr>
          <w:rFonts w:cs="Arial"/>
          <w:color w:val="000000"/>
          <w:szCs w:val="24"/>
        </w:rPr>
        <w:t>desta lei estar</w:t>
      </w:r>
      <w:proofErr w:type="gramEnd"/>
      <w:r w:rsidR="00280438" w:rsidRPr="00345773">
        <w:rPr>
          <w:rFonts w:cs="Arial"/>
          <w:color w:val="000000"/>
          <w:szCs w:val="24"/>
        </w:rPr>
        <w:t xml:space="preserve"> previsto em edital em caso de concursos públicos e, em lista oficial de documentos a serem entregues em caso de posse em cargos de livre nomeação e exoneração.</w:t>
      </w:r>
    </w:p>
    <w:p w:rsidR="00280438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345773">
        <w:rPr>
          <w:rFonts w:cs="Arial"/>
          <w:color w:val="000000"/>
          <w:szCs w:val="24"/>
        </w:rPr>
        <w:tab/>
      </w:r>
      <w:r w:rsidRPr="00345773">
        <w:rPr>
          <w:rFonts w:cs="Arial"/>
          <w:color w:val="000000"/>
          <w:szCs w:val="24"/>
        </w:rPr>
        <w:tab/>
        <w:t>Parágrafo único</w:t>
      </w:r>
      <w:r>
        <w:rPr>
          <w:rFonts w:cs="Arial"/>
          <w:color w:val="000000"/>
          <w:szCs w:val="24"/>
        </w:rPr>
        <w:t>.</w:t>
      </w:r>
      <w:r w:rsidR="009A1744" w:rsidRPr="00345773">
        <w:rPr>
          <w:rFonts w:cs="Arial"/>
          <w:color w:val="000000"/>
          <w:szCs w:val="24"/>
        </w:rPr>
        <w:t xml:space="preserve"> </w:t>
      </w:r>
      <w:r w:rsidR="009A1744" w:rsidRPr="00345773">
        <w:rPr>
          <w:rFonts w:cs="Arial"/>
          <w:color w:val="000000"/>
          <w:szCs w:val="24"/>
        </w:rPr>
        <w:t>Para fins do que trata esta L</w:t>
      </w:r>
      <w:r w:rsidR="009A1744" w:rsidRPr="00345773">
        <w:rPr>
          <w:rFonts w:cs="Arial"/>
          <w:color w:val="000000"/>
          <w:szCs w:val="24"/>
        </w:rPr>
        <w:t>ei, será</w:t>
      </w:r>
      <w:r w:rsidR="009A1744" w:rsidRPr="00345773">
        <w:rPr>
          <w:rFonts w:cs="Arial"/>
          <w:color w:val="000000"/>
          <w:szCs w:val="24"/>
        </w:rPr>
        <w:t xml:space="preserve"> mantido </w:t>
      </w:r>
      <w:proofErr w:type="gramStart"/>
      <w:r w:rsidR="009A1744" w:rsidRPr="00345773">
        <w:rPr>
          <w:rFonts w:cs="Arial"/>
          <w:color w:val="000000"/>
          <w:szCs w:val="24"/>
        </w:rPr>
        <w:t>sob sigilo</w:t>
      </w:r>
      <w:proofErr w:type="gramEnd"/>
      <w:r w:rsidR="009A1744" w:rsidRPr="00345773">
        <w:rPr>
          <w:rFonts w:cs="Arial"/>
          <w:color w:val="000000"/>
          <w:szCs w:val="24"/>
        </w:rPr>
        <w:t xml:space="preserve"> todos os dados a que obtiver acesso, resguardando a privacidade da pessoa interessada.</w:t>
      </w: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F0961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345773">
        <w:rPr>
          <w:rFonts w:cs="Arial"/>
          <w:b/>
          <w:color w:val="000000"/>
          <w:szCs w:val="24"/>
        </w:rPr>
        <w:tab/>
      </w:r>
      <w:r w:rsidRPr="00345773">
        <w:rPr>
          <w:rFonts w:cs="Arial"/>
          <w:b/>
          <w:color w:val="000000"/>
          <w:szCs w:val="24"/>
        </w:rPr>
        <w:tab/>
      </w:r>
      <w:r w:rsidR="009A1744" w:rsidRPr="00345773">
        <w:rPr>
          <w:rFonts w:cs="Arial"/>
          <w:b/>
          <w:color w:val="000000"/>
          <w:szCs w:val="24"/>
        </w:rPr>
        <w:t>Art. 5º</w:t>
      </w:r>
      <w:r>
        <w:rPr>
          <w:rFonts w:cs="Arial"/>
          <w:b/>
          <w:color w:val="000000"/>
          <w:szCs w:val="24"/>
        </w:rPr>
        <w:t xml:space="preserve"> </w:t>
      </w:r>
      <w:r w:rsidR="00280438" w:rsidRPr="00345773">
        <w:rPr>
          <w:rFonts w:cs="Arial"/>
          <w:color w:val="000000"/>
          <w:szCs w:val="24"/>
        </w:rPr>
        <w:t>Esta Lei entra em vigor na data de sua publicação.</w:t>
      </w: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45773">
        <w:rPr>
          <w:rFonts w:cs="Arial"/>
          <w:color w:val="000000"/>
          <w:szCs w:val="24"/>
        </w:rPr>
        <w:tab/>
      </w:r>
      <w:r w:rsidRPr="00345773">
        <w:rPr>
          <w:rFonts w:cs="Arial"/>
          <w:color w:val="000000"/>
          <w:szCs w:val="24"/>
        </w:rPr>
        <w:tab/>
        <w:t>Câmara Municipal de Valinhos,</w:t>
      </w: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45773">
        <w:rPr>
          <w:rFonts w:cs="Arial"/>
          <w:color w:val="000000"/>
          <w:szCs w:val="24"/>
        </w:rPr>
        <w:tab/>
      </w:r>
      <w:r w:rsidRPr="00345773">
        <w:rPr>
          <w:rFonts w:cs="Arial"/>
          <w:color w:val="000000"/>
          <w:szCs w:val="24"/>
        </w:rPr>
        <w:tab/>
      </w:r>
      <w:proofErr w:type="gramStart"/>
      <w:r w:rsidRPr="00345773">
        <w:rPr>
          <w:rFonts w:cs="Arial"/>
          <w:color w:val="000000"/>
          <w:szCs w:val="24"/>
        </w:rPr>
        <w:t>aos</w:t>
      </w:r>
      <w:proofErr w:type="gramEnd"/>
      <w:r w:rsidRPr="00345773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08</w:t>
      </w:r>
      <w:r w:rsidRPr="00345773">
        <w:rPr>
          <w:rFonts w:cs="Arial"/>
          <w:color w:val="000000"/>
          <w:szCs w:val="24"/>
        </w:rPr>
        <w:t xml:space="preserve"> de novembro de 2022.</w:t>
      </w: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5773">
        <w:rPr>
          <w:rFonts w:cs="Arial"/>
          <w:b/>
          <w:color w:val="000000"/>
          <w:szCs w:val="24"/>
        </w:rPr>
        <w:tab/>
      </w:r>
      <w:r w:rsidRPr="00345773">
        <w:rPr>
          <w:rFonts w:cs="Arial"/>
          <w:b/>
          <w:color w:val="000000"/>
          <w:szCs w:val="24"/>
        </w:rPr>
        <w:tab/>
        <w:t>Franklin Duarte de Lima</w:t>
      </w: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5773">
        <w:rPr>
          <w:rFonts w:cs="Arial"/>
          <w:b/>
          <w:color w:val="000000"/>
          <w:szCs w:val="24"/>
        </w:rPr>
        <w:tab/>
      </w:r>
      <w:r w:rsidRPr="00345773">
        <w:rPr>
          <w:rFonts w:cs="Arial"/>
          <w:b/>
          <w:color w:val="000000"/>
          <w:szCs w:val="24"/>
        </w:rPr>
        <w:tab/>
        <w:t>Presidente</w:t>
      </w: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5773">
        <w:rPr>
          <w:rFonts w:cs="Arial"/>
          <w:b/>
          <w:color w:val="000000"/>
          <w:szCs w:val="24"/>
        </w:rPr>
        <w:tab/>
      </w:r>
      <w:r w:rsidRPr="00345773">
        <w:rPr>
          <w:rFonts w:cs="Arial"/>
          <w:b/>
          <w:color w:val="000000"/>
          <w:szCs w:val="24"/>
        </w:rPr>
        <w:tab/>
        <w:t>Luiz Mayr Neto</w:t>
      </w: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5773">
        <w:rPr>
          <w:rFonts w:cs="Arial"/>
          <w:b/>
          <w:color w:val="000000"/>
          <w:szCs w:val="24"/>
        </w:rPr>
        <w:tab/>
      </w:r>
      <w:r w:rsidRPr="00345773">
        <w:rPr>
          <w:rFonts w:cs="Arial"/>
          <w:b/>
          <w:color w:val="000000"/>
          <w:szCs w:val="24"/>
        </w:rPr>
        <w:tab/>
        <w:t>1º Secretário</w:t>
      </w: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5773">
        <w:rPr>
          <w:rFonts w:cs="Arial"/>
          <w:b/>
          <w:color w:val="000000"/>
          <w:szCs w:val="24"/>
        </w:rPr>
        <w:tab/>
      </w:r>
      <w:r w:rsidRPr="00345773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345773">
        <w:rPr>
          <w:rFonts w:cs="Arial"/>
          <w:b/>
          <w:color w:val="000000"/>
          <w:szCs w:val="24"/>
        </w:rPr>
        <w:t>Marcatto</w:t>
      </w:r>
      <w:proofErr w:type="spellEnd"/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5773">
        <w:rPr>
          <w:rFonts w:cs="Arial"/>
          <w:b/>
          <w:color w:val="000000"/>
          <w:szCs w:val="24"/>
        </w:rPr>
        <w:tab/>
      </w:r>
      <w:r w:rsidRPr="00345773">
        <w:rPr>
          <w:rFonts w:cs="Arial"/>
          <w:b/>
          <w:color w:val="000000"/>
          <w:szCs w:val="24"/>
        </w:rPr>
        <w:tab/>
        <w:t>2ª Secretária</w:t>
      </w: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5773" w:rsidRPr="00345773" w:rsidRDefault="00345773" w:rsidP="003457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45773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da vereadora Mônica Valéria </w:t>
      </w:r>
      <w:proofErr w:type="spellStart"/>
      <w:r>
        <w:rPr>
          <w:rFonts w:cs="Arial"/>
          <w:color w:val="000000"/>
          <w:szCs w:val="24"/>
        </w:rPr>
        <w:t>Morandi</w:t>
      </w:r>
      <w:proofErr w:type="spellEnd"/>
      <w:r>
        <w:rPr>
          <w:rFonts w:cs="Arial"/>
          <w:color w:val="000000"/>
          <w:szCs w:val="24"/>
        </w:rPr>
        <w:t xml:space="preserve"> Xavier da Silva</w:t>
      </w:r>
      <w:r w:rsidRPr="00345773">
        <w:rPr>
          <w:rFonts w:cs="Arial"/>
          <w:color w:val="000000"/>
          <w:szCs w:val="24"/>
        </w:rPr>
        <w:t>.</w:t>
      </w:r>
    </w:p>
    <w:sectPr w:rsidR="00345773" w:rsidRPr="00345773" w:rsidSect="0034577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44" w:rsidRDefault="009A1744">
      <w:r>
        <w:separator/>
      </w:r>
    </w:p>
  </w:endnote>
  <w:endnote w:type="continuationSeparator" w:id="0">
    <w:p w:rsidR="009A1744" w:rsidRDefault="009A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73" w:rsidRDefault="00345773" w:rsidP="00345773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45773" w:rsidRDefault="00345773" w:rsidP="00345773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45773" w:rsidRDefault="00345773" w:rsidP="00345773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61" w:rsidRDefault="009A1744">
    <w:pPr>
      <w:pStyle w:val="Rodap1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="000F2C77">
      <w:rPr>
        <w:rFonts w:cs="Arial"/>
        <w:b/>
        <w:sz w:val="18"/>
        <w:szCs w:val="18"/>
      </w:rPr>
      <w:fldChar w:fldCharType="begin"/>
    </w:r>
    <w:r>
      <w:instrText>PAGE \* ARABIC</w:instrText>
    </w:r>
    <w:r w:rsidR="000F2C77">
      <w:fldChar w:fldCharType="separate"/>
    </w:r>
    <w:r w:rsidR="00345773">
      <w:rPr>
        <w:noProof/>
      </w:rPr>
      <w:t>1</w:t>
    </w:r>
    <w:r w:rsidR="000F2C77">
      <w:fldChar w:fldCharType="end"/>
    </w:r>
    <w:r>
      <w:rPr>
        <w:rFonts w:cs="Arial"/>
        <w:sz w:val="18"/>
        <w:szCs w:val="18"/>
      </w:rPr>
      <w:t xml:space="preserve"> de </w:t>
    </w:r>
    <w:r w:rsidR="000F2C77">
      <w:rPr>
        <w:rFonts w:cs="Arial"/>
        <w:b/>
        <w:sz w:val="18"/>
        <w:szCs w:val="18"/>
      </w:rPr>
      <w:fldChar w:fldCharType="begin"/>
    </w:r>
    <w:r>
      <w:instrText>NUMPAGES \* ARABIC</w:instrText>
    </w:r>
    <w:r w:rsidR="000F2C77">
      <w:fldChar w:fldCharType="separate"/>
    </w:r>
    <w:r w:rsidR="00345773">
      <w:rPr>
        <w:noProof/>
      </w:rPr>
      <w:t>5</w:t>
    </w:r>
    <w:r w:rsidR="000F2C77">
      <w:fldChar w:fldCharType="end"/>
    </w:r>
  </w:p>
  <w:p w:rsidR="004F0961" w:rsidRDefault="009A1744">
    <w:pPr>
      <w:pStyle w:val="Rodap1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4F0961" w:rsidRDefault="009A1744">
    <w:pPr>
      <w:pStyle w:val="Rodap1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44" w:rsidRDefault="009A1744">
      <w:r>
        <w:separator/>
      </w:r>
    </w:p>
  </w:footnote>
  <w:footnote w:type="continuationSeparator" w:id="0">
    <w:p w:rsidR="009A1744" w:rsidRDefault="009A1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73" w:rsidRPr="009019DC" w:rsidRDefault="00345773" w:rsidP="00345773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4EE973FA" wp14:editId="6D13208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11D2B0CF" wp14:editId="5AD5B4AA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5773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2231</w:t>
    </w:r>
    <w:r w:rsidRPr="00345773">
      <w:rPr>
        <w:rFonts w:cs="Arial"/>
        <w:noProof/>
        <w:sz w:val="18"/>
        <w:szCs w:val="18"/>
      </w:rPr>
      <w:t>/2022</w:t>
    </w:r>
  </w:p>
  <w:p w:rsidR="00345773" w:rsidRPr="00345773" w:rsidRDefault="00345773" w:rsidP="00345773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45773" w:rsidRPr="00345773" w:rsidRDefault="00345773" w:rsidP="0034577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45773" w:rsidRPr="00345773" w:rsidRDefault="00345773" w:rsidP="0034577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345773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45773" w:rsidRPr="00345773" w:rsidRDefault="00345773" w:rsidP="00345773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345773">
      <w:rPr>
        <w:b/>
        <w:noProof/>
        <w:color w:val="5F497A" w:themeColor="accent4" w:themeShade="BF"/>
        <w:sz w:val="22"/>
        <w:szCs w:val="72"/>
      </w:rPr>
      <w:t>ESTADO DE SÃO PAULO</w:t>
    </w:r>
  </w:p>
  <w:p w:rsidR="00345773" w:rsidRDefault="00345773" w:rsidP="00345773">
    <w:pPr>
      <w:pStyle w:val="Cabealho"/>
      <w:rPr>
        <w:rFonts w:ascii="Times New Roman" w:hAnsi="Times New Roman"/>
        <w:b/>
        <w:sz w:val="28"/>
        <w:szCs w:val="24"/>
      </w:rPr>
    </w:pPr>
  </w:p>
  <w:p w:rsidR="00345773" w:rsidRDefault="00345773" w:rsidP="00345773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61" w:rsidRDefault="009A1744">
    <w:pPr>
      <w:pStyle w:val="Cabealho1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60288" behindDoc="1" locked="0" layoutInCell="1" allowOverlap="1" wp14:anchorId="25035754" wp14:editId="0C39EEAA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516433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w:drawing>
        <wp:anchor distT="0" distB="1905" distL="114300" distR="114300" simplePos="0" relativeHeight="251661312" behindDoc="1" locked="0" layoutInCell="1" allowOverlap="1" wp14:anchorId="25859C44" wp14:editId="11C8B280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4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717921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0961" w:rsidRDefault="009A1744">
    <w:pPr>
      <w:pStyle w:val="Cabealho1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>Proc. Leg. nº 2231/2022</w:t>
    </w:r>
  </w:p>
  <w:p w:rsidR="004F0961" w:rsidRDefault="004F0961">
    <w:pPr>
      <w:pStyle w:val="Cabealho1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4F0961" w:rsidRDefault="004F0961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4F0961" w:rsidRDefault="009A1744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4F0961" w:rsidRDefault="009A1744">
    <w:pPr>
      <w:pStyle w:val="Cabealho1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 xml:space="preserve">ESTADO DE </w:t>
    </w:r>
    <w:r>
      <w:rPr>
        <w:b/>
        <w:color w:val="5F497A" w:themeColor="accent4" w:themeShade="BF"/>
        <w:sz w:val="22"/>
        <w:szCs w:val="72"/>
      </w:rPr>
      <w:t>SÃO PAULO</w:t>
    </w:r>
  </w:p>
  <w:p w:rsidR="004F0961" w:rsidRDefault="004F0961">
    <w:pPr>
      <w:pStyle w:val="Cabealho1"/>
      <w:ind w:left="-142"/>
    </w:pPr>
  </w:p>
  <w:p w:rsidR="004F0961" w:rsidRDefault="004F0961">
    <w:pPr>
      <w:pStyle w:val="Cabealho1"/>
    </w:pPr>
  </w:p>
  <w:p w:rsidR="004F0961" w:rsidRDefault="004F0961">
    <w:pPr>
      <w:pStyle w:val="Cabealho1"/>
    </w:pPr>
  </w:p>
  <w:p w:rsidR="004F0961" w:rsidRDefault="009A1744">
    <w:pPr>
      <w:pStyle w:val="Cabealho1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PROJETO DE LEI Nº 90/2022</w:t>
    </w:r>
  </w:p>
  <w:p w:rsidR="004F0961" w:rsidRDefault="004F0961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6835"/>
    <w:multiLevelType w:val="hybridMultilevel"/>
    <w:tmpl w:val="78248E3A"/>
    <w:lvl w:ilvl="0" w:tplc="C598D03C">
      <w:start w:val="1"/>
      <w:numFmt w:val="upperRoman"/>
      <w:lvlText w:val="%1."/>
      <w:lvlJc w:val="right"/>
      <w:pPr>
        <w:ind w:left="1287" w:hanging="720"/>
      </w:pPr>
      <w:rPr>
        <w:rFonts w:hint="default"/>
        <w:b w:val="0"/>
      </w:rPr>
    </w:lvl>
    <w:lvl w:ilvl="1" w:tplc="B9161F3A" w:tentative="1">
      <w:start w:val="1"/>
      <w:numFmt w:val="lowerLetter"/>
      <w:lvlText w:val="%2."/>
      <w:lvlJc w:val="left"/>
      <w:pPr>
        <w:ind w:left="1647" w:hanging="360"/>
      </w:pPr>
    </w:lvl>
    <w:lvl w:ilvl="2" w:tplc="5FBE57CE" w:tentative="1">
      <w:start w:val="1"/>
      <w:numFmt w:val="lowerRoman"/>
      <w:lvlText w:val="%3."/>
      <w:lvlJc w:val="right"/>
      <w:pPr>
        <w:ind w:left="2367" w:hanging="180"/>
      </w:pPr>
    </w:lvl>
    <w:lvl w:ilvl="3" w:tplc="DF22D3EA" w:tentative="1">
      <w:start w:val="1"/>
      <w:numFmt w:val="decimal"/>
      <w:lvlText w:val="%4."/>
      <w:lvlJc w:val="left"/>
      <w:pPr>
        <w:ind w:left="3087" w:hanging="360"/>
      </w:pPr>
    </w:lvl>
    <w:lvl w:ilvl="4" w:tplc="6FC8B58A" w:tentative="1">
      <w:start w:val="1"/>
      <w:numFmt w:val="lowerLetter"/>
      <w:lvlText w:val="%5."/>
      <w:lvlJc w:val="left"/>
      <w:pPr>
        <w:ind w:left="3807" w:hanging="360"/>
      </w:pPr>
    </w:lvl>
    <w:lvl w:ilvl="5" w:tplc="E8907828" w:tentative="1">
      <w:start w:val="1"/>
      <w:numFmt w:val="lowerRoman"/>
      <w:lvlText w:val="%6."/>
      <w:lvlJc w:val="right"/>
      <w:pPr>
        <w:ind w:left="4527" w:hanging="180"/>
      </w:pPr>
    </w:lvl>
    <w:lvl w:ilvl="6" w:tplc="153E324E" w:tentative="1">
      <w:start w:val="1"/>
      <w:numFmt w:val="decimal"/>
      <w:lvlText w:val="%7."/>
      <w:lvlJc w:val="left"/>
      <w:pPr>
        <w:ind w:left="5247" w:hanging="360"/>
      </w:pPr>
    </w:lvl>
    <w:lvl w:ilvl="7" w:tplc="50A8AFFA" w:tentative="1">
      <w:start w:val="1"/>
      <w:numFmt w:val="lowerLetter"/>
      <w:lvlText w:val="%8."/>
      <w:lvlJc w:val="left"/>
      <w:pPr>
        <w:ind w:left="5967" w:hanging="360"/>
      </w:pPr>
    </w:lvl>
    <w:lvl w:ilvl="8" w:tplc="A49EAAF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E60D74"/>
    <w:multiLevelType w:val="hybridMultilevel"/>
    <w:tmpl w:val="B18CEB80"/>
    <w:lvl w:ilvl="0" w:tplc="BA6E9558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B9161F3A" w:tentative="1">
      <w:start w:val="1"/>
      <w:numFmt w:val="lowerLetter"/>
      <w:lvlText w:val="%2."/>
      <w:lvlJc w:val="left"/>
      <w:pPr>
        <w:ind w:left="3915" w:hanging="360"/>
      </w:pPr>
    </w:lvl>
    <w:lvl w:ilvl="2" w:tplc="5FBE57CE" w:tentative="1">
      <w:start w:val="1"/>
      <w:numFmt w:val="lowerRoman"/>
      <w:lvlText w:val="%3."/>
      <w:lvlJc w:val="right"/>
      <w:pPr>
        <w:ind w:left="4635" w:hanging="180"/>
      </w:pPr>
    </w:lvl>
    <w:lvl w:ilvl="3" w:tplc="DF22D3EA" w:tentative="1">
      <w:start w:val="1"/>
      <w:numFmt w:val="decimal"/>
      <w:lvlText w:val="%4."/>
      <w:lvlJc w:val="left"/>
      <w:pPr>
        <w:ind w:left="5355" w:hanging="360"/>
      </w:pPr>
    </w:lvl>
    <w:lvl w:ilvl="4" w:tplc="6FC8B58A" w:tentative="1">
      <w:start w:val="1"/>
      <w:numFmt w:val="lowerLetter"/>
      <w:lvlText w:val="%5."/>
      <w:lvlJc w:val="left"/>
      <w:pPr>
        <w:ind w:left="6075" w:hanging="360"/>
      </w:pPr>
    </w:lvl>
    <w:lvl w:ilvl="5" w:tplc="E8907828" w:tentative="1">
      <w:start w:val="1"/>
      <w:numFmt w:val="lowerRoman"/>
      <w:lvlText w:val="%6."/>
      <w:lvlJc w:val="right"/>
      <w:pPr>
        <w:ind w:left="6795" w:hanging="180"/>
      </w:pPr>
    </w:lvl>
    <w:lvl w:ilvl="6" w:tplc="153E324E" w:tentative="1">
      <w:start w:val="1"/>
      <w:numFmt w:val="decimal"/>
      <w:lvlText w:val="%7."/>
      <w:lvlJc w:val="left"/>
      <w:pPr>
        <w:ind w:left="7515" w:hanging="360"/>
      </w:pPr>
    </w:lvl>
    <w:lvl w:ilvl="7" w:tplc="50A8AFFA" w:tentative="1">
      <w:start w:val="1"/>
      <w:numFmt w:val="lowerLetter"/>
      <w:lvlText w:val="%8."/>
      <w:lvlJc w:val="left"/>
      <w:pPr>
        <w:ind w:left="8235" w:hanging="360"/>
      </w:pPr>
    </w:lvl>
    <w:lvl w:ilvl="8" w:tplc="A49EAAFA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961"/>
    <w:rsid w:val="00016D31"/>
    <w:rsid w:val="00033317"/>
    <w:rsid w:val="000A666F"/>
    <w:rsid w:val="000F2C77"/>
    <w:rsid w:val="00280438"/>
    <w:rsid w:val="00345773"/>
    <w:rsid w:val="003657E6"/>
    <w:rsid w:val="003B4650"/>
    <w:rsid w:val="004F0961"/>
    <w:rsid w:val="00507B3D"/>
    <w:rsid w:val="005D586D"/>
    <w:rsid w:val="00637BE4"/>
    <w:rsid w:val="006D387C"/>
    <w:rsid w:val="006E1D68"/>
    <w:rsid w:val="00866652"/>
    <w:rsid w:val="008E08A9"/>
    <w:rsid w:val="009A1744"/>
    <w:rsid w:val="00A53CC3"/>
    <w:rsid w:val="00A70E6B"/>
    <w:rsid w:val="00B80DA7"/>
    <w:rsid w:val="00B975F2"/>
    <w:rsid w:val="00DE3292"/>
    <w:rsid w:val="00E0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Fontepargpadro"/>
    <w:link w:val="Rodap1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qFormat/>
    <w:rsid w:val="00A34404"/>
    <w:rPr>
      <w:color w:val="808080"/>
    </w:rPr>
  </w:style>
  <w:style w:type="paragraph" w:styleId="Ttulo">
    <w:name w:val="Title"/>
    <w:basedOn w:val="Normal"/>
    <w:next w:val="Corpodetexto"/>
    <w:qFormat/>
    <w:rsid w:val="004F09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F0961"/>
    <w:pPr>
      <w:spacing w:after="140" w:line="288" w:lineRule="auto"/>
    </w:pPr>
  </w:style>
  <w:style w:type="paragraph" w:styleId="Lista">
    <w:name w:val="List"/>
    <w:basedOn w:val="Corpodetexto"/>
    <w:rsid w:val="004F0961"/>
    <w:rPr>
      <w:rFonts w:cs="Arial"/>
    </w:rPr>
  </w:style>
  <w:style w:type="paragraph" w:customStyle="1" w:styleId="Legenda1">
    <w:name w:val="Legenda1"/>
    <w:basedOn w:val="Normal"/>
    <w:qFormat/>
    <w:rsid w:val="004F096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4F0961"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6D31"/>
    <w:pPr>
      <w:ind w:left="720"/>
      <w:contextualSpacing/>
    </w:pPr>
  </w:style>
  <w:style w:type="paragraph" w:styleId="Cabealho">
    <w:name w:val="header"/>
    <w:basedOn w:val="Normal"/>
    <w:link w:val="CabealhoChar1"/>
    <w:uiPriority w:val="99"/>
    <w:unhideWhenUsed/>
    <w:rsid w:val="00345773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345773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1"/>
    <w:uiPriority w:val="99"/>
    <w:unhideWhenUsed/>
    <w:rsid w:val="00345773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345773"/>
    <w:rPr>
      <w:rFonts w:ascii="Arial" w:eastAsia="Times New Roman" w:hAnsi="Arial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5</cp:revision>
  <cp:lastPrinted>2022-04-25T13:11:00Z</cp:lastPrinted>
  <dcterms:created xsi:type="dcterms:W3CDTF">2022-04-25T11:56:00Z</dcterms:created>
  <dcterms:modified xsi:type="dcterms:W3CDTF">2022-11-09T14:14:00Z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