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 xml:space="preserve">                                  A presente emenda visa suprimir o artigo 3º do projeto de Lei 211/2022, seguindo as orientações e sugestões do parecer 386/2022 da procuradoria desta Casa de Leis. 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5E6192" w:rsidP="005E6192">
      <w:pPr>
        <w:widowControl w:val="0"/>
        <w:spacing w:line="360" w:lineRule="auto"/>
        <w:jc w:val="both"/>
      </w:pPr>
    </w:p>
    <w:p w:rsidR="005E6192" w:rsidP="005E6192">
      <w:pPr>
        <w:widowControl w:val="0"/>
        <w:spacing w:line="360" w:lineRule="auto"/>
        <w:jc w:val="both"/>
      </w:pPr>
      <w:r>
        <w:t xml:space="preserve">                       </w:t>
      </w:r>
      <w:r>
        <w:t xml:space="preserve">   A vereadora </w:t>
      </w:r>
      <w:r>
        <w:rPr>
          <w:b/>
        </w:rPr>
        <w:t>SIMONE BELLINI</w:t>
      </w:r>
      <w:r>
        <w:t xml:space="preserve"> que subscreve apresenta, nos termos regimentais, para a devida apreciação e votação em Plenário, a prese</w:t>
      </w:r>
      <w:r>
        <w:t>nte emenda ao Projeto de Lei 211</w:t>
      </w:r>
      <w:r>
        <w:t>/2022, que “institui no calendário oficial de eventos do município de Valinhos “</w:t>
      </w:r>
      <w:r>
        <w:rPr>
          <w:b/>
        </w:rPr>
        <w:t xml:space="preserve">SEMANA MUNICIPAL DE </w:t>
      </w:r>
      <w:r>
        <w:rPr>
          <w:b/>
        </w:rPr>
        <w:t>ATIVIDADE FISICA</w:t>
      </w:r>
      <w:r>
        <w:rPr>
          <w:b/>
        </w:rPr>
        <w:t>”</w:t>
      </w:r>
      <w:r>
        <w:t xml:space="preserve"> e da outras providências”, nos seguintes termos. </w:t>
      </w:r>
    </w:p>
    <w:p w:rsidR="005E6192" w:rsidP="005E6192">
      <w:pPr>
        <w:widowControl w:val="0"/>
        <w:spacing w:line="360" w:lineRule="auto"/>
        <w:jc w:val="both"/>
      </w:pPr>
    </w:p>
    <w:p w:rsidR="005E6192" w:rsidP="005E6192">
      <w:pPr>
        <w:widowControl w:val="0"/>
        <w:spacing w:line="360" w:lineRule="auto"/>
        <w:jc w:val="both"/>
      </w:pPr>
    </w:p>
    <w:p w:rsidR="005E6192" w:rsidP="005E6192">
      <w:pPr>
        <w:widowControl w:val="0"/>
        <w:spacing w:line="360" w:lineRule="auto"/>
        <w:jc w:val="both"/>
      </w:pPr>
    </w:p>
    <w:p w:rsidR="005E6192" w:rsidP="005E6192">
      <w:pPr>
        <w:widowControl w:val="0"/>
        <w:spacing w:line="360" w:lineRule="auto"/>
        <w:jc w:val="both"/>
      </w:pPr>
    </w:p>
    <w:p w:rsidR="005E6192" w:rsidP="005E6192">
      <w:pPr>
        <w:widowControl w:val="0"/>
        <w:spacing w:line="360" w:lineRule="auto"/>
        <w:jc w:val="both"/>
      </w:pPr>
      <w:r>
        <w:t>Justificativa</w:t>
      </w:r>
    </w:p>
    <w:p w:rsidR="005E6192" w:rsidP="005E6192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t xml:space="preserve">                                  A presente </w:t>
      </w:r>
      <w:r>
        <w:t>emenda visa suprimir o artigo 3º</w:t>
      </w:r>
      <w:r>
        <w:t xml:space="preserve"> do </w:t>
      </w:r>
      <w:r>
        <w:t>projeto de Lei 211</w:t>
      </w:r>
      <w:r>
        <w:t xml:space="preserve">/2022, seguindo as orientações e sugestões do parecer </w:t>
      </w:r>
      <w:r>
        <w:t>386</w:t>
      </w:r>
      <w:r>
        <w:t>/</w:t>
      </w:r>
      <w:r>
        <w:t>20</w:t>
      </w:r>
      <w:bookmarkStart w:id="0" w:name="_GoBack"/>
      <w:bookmarkEnd w:id="0"/>
      <w:r>
        <w:t xml:space="preserve">22 da procuradoria desta Casa de Leis. 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66CF2" w:rsidRPr="00CE42E0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7 de novembro de 2022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141C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Pr="00CE42E0" w:rsidR="00A04FF1">
        <w:rPr>
          <w:rFonts w:cs="Arial"/>
          <w:b/>
          <w:snapToGrid w:val="0"/>
          <w:szCs w:val="24"/>
        </w:rPr>
        <w:t>SIMONE BELLINI</w:t>
      </w:r>
    </w:p>
    <w:p w:rsidR="00534972" w:rsidRPr="00CE42E0" w:rsidP="003141C0">
      <w:pPr>
        <w:spacing w:after="200" w:line="276" w:lineRule="auto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141C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141C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E619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E619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3337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0647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5530/2022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5252/2022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5050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1151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5530/2022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5252/2022</w:t>
    </w: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866CF2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Pr="009019DC" w:rsidR="009B0EE4">
      <w:rPr>
        <w:rFonts w:cs="Arial"/>
        <w:b/>
        <w:sz w:val="28"/>
        <w:szCs w:val="24"/>
      </w:rPr>
      <w:t>1</w:t>
    </w:r>
    <w:r>
      <w:rPr>
        <w:rFonts w:cs="Arial"/>
        <w:b/>
        <w:sz w:val="28"/>
        <w:szCs w:val="24"/>
      </w:rPr>
      <w:t xml:space="preserve"> AO</w:t>
    </w: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866CF2">
      <w:rPr>
        <w:rFonts w:cs="Arial"/>
        <w:b/>
        <w:sz w:val="28"/>
        <w:szCs w:val="24"/>
      </w:rPr>
      <w:t>Projeto de Lei nº 211/2022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B550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C7621"/>
    <w:rsid w:val="005E6192"/>
    <w:rsid w:val="005F6B61"/>
    <w:rsid w:val="00641FA8"/>
    <w:rsid w:val="006610EE"/>
    <w:rsid w:val="006650D5"/>
    <w:rsid w:val="00666803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2022-11-07T18:44:39Z</cp:lastPrinted>
  <dcterms:created xsi:type="dcterms:W3CDTF">2022-11-07T18:38:00Z</dcterms:created>
  <dcterms:modified xsi:type="dcterms:W3CDTF">2022-11-07T18:38:00Z</dcterms:modified>
</cp:coreProperties>
</file>