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2773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773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B259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277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B259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B259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277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277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277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2773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201/2022 - </w:t>
      </w:r>
      <w:r w:rsidRPr="00322C9F">
        <w:rPr>
          <w:rFonts w:ascii="Times New Roman" w:hAnsi="Times New Roman"/>
          <w:b/>
          <w:szCs w:val="24"/>
        </w:rPr>
        <w:t>Proc. leg. nº 5115/2022</w:t>
      </w:r>
    </w:p>
    <w:p w:rsidR="00322C9F" w:rsidRPr="00BB1EEA" w:rsidRDefault="00E2773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6B259A">
        <w:rPr>
          <w:rFonts w:ascii="Times New Roman" w:hAnsi="Times New Roman"/>
          <w:bCs/>
          <w:szCs w:val="24"/>
        </w:rPr>
        <w:t>Aldemar</w:t>
      </w:r>
      <w:proofErr w:type="spellEnd"/>
      <w:r w:rsidR="006B259A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6B259A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6B259A">
        <w:rPr>
          <w:rFonts w:ascii="Times New Roman" w:hAnsi="Times New Roman"/>
          <w:bCs/>
          <w:szCs w:val="24"/>
        </w:rPr>
        <w:t>Lima</w:t>
      </w:r>
      <w:proofErr w:type="gramEnd"/>
    </w:p>
    <w:p w:rsidR="00330085" w:rsidRDefault="00E2773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do </w:t>
      </w:r>
      <w:r>
        <w:rPr>
          <w:rFonts w:ascii="Times New Roman" w:hAnsi="Times New Roman"/>
          <w:bCs/>
          <w:i/>
          <w:szCs w:val="24"/>
        </w:rPr>
        <w:t xml:space="preserve">Diretor Presidente da Rota das Bandeiras e ao Diretor Geral da ARTESP – Agência de Transporte do Estado de São Paulo, objetivando a competente iluminação do trecho da Rodovia dos Agricultores, desde a unidade do Centro Educacional </w:t>
      </w:r>
      <w:proofErr w:type="gramStart"/>
      <w:r>
        <w:rPr>
          <w:rFonts w:ascii="Times New Roman" w:hAnsi="Times New Roman"/>
          <w:bCs/>
          <w:i/>
          <w:szCs w:val="24"/>
        </w:rPr>
        <w:t>Sesi</w:t>
      </w:r>
      <w:proofErr w:type="gramEnd"/>
      <w:r>
        <w:rPr>
          <w:rFonts w:ascii="Times New Roman" w:hAnsi="Times New Roman"/>
          <w:bCs/>
          <w:i/>
          <w:szCs w:val="24"/>
        </w:rPr>
        <w:t xml:space="preserve"> Valinhos, na Rodovia</w:t>
      </w:r>
      <w:r>
        <w:rPr>
          <w:rFonts w:ascii="Times New Roman" w:hAnsi="Times New Roman"/>
          <w:bCs/>
          <w:i/>
          <w:szCs w:val="24"/>
        </w:rPr>
        <w:t xml:space="preserve"> Flávio de Carvalho (Vila Capuava) até a entrada para o Parque Portugal.</w:t>
      </w: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2773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E2773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DOUGLAS LONGHI</w:t>
      </w:r>
    </w:p>
    <w:p w:rsidR="00330085" w:rsidRDefault="00E2773D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Diretor-Presidente</w:t>
      </w:r>
    </w:p>
    <w:p w:rsidR="00BB1EEA" w:rsidRPr="00330085" w:rsidRDefault="00E2773D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Rota das Bandeiras</w:t>
      </w:r>
    </w:p>
    <w:p w:rsidR="00F76EAB" w:rsidRPr="00812741" w:rsidRDefault="00E2773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Itatiba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3D" w:rsidRDefault="00E2773D">
      <w:r>
        <w:separator/>
      </w:r>
    </w:p>
  </w:endnote>
  <w:endnote w:type="continuationSeparator" w:id="0">
    <w:p w:rsidR="00E2773D" w:rsidRDefault="00E2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2773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E2773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3D" w:rsidRDefault="00E2773D">
      <w:r>
        <w:separator/>
      </w:r>
    </w:p>
  </w:footnote>
  <w:footnote w:type="continuationSeparator" w:id="0">
    <w:p w:rsidR="00E2773D" w:rsidRDefault="00E2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277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0470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77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773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2773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2773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132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B259A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773D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60E4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60E4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60E4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4E3F-B8F4-4729-ADAF-849ADC0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2022-10-19T13:47:00Z</dcterms:modified>
</cp:coreProperties>
</file>