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D585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D585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A09F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D585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A09F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A09F1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D585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D585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D585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A09F1" w:rsidRDefault="00EA09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A09F1" w:rsidRDefault="00EA09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D585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197/2022 - </w:t>
      </w:r>
      <w:r w:rsidRPr="00322C9F">
        <w:rPr>
          <w:rFonts w:ascii="Times New Roman" w:hAnsi="Times New Roman"/>
          <w:b/>
          <w:szCs w:val="24"/>
        </w:rPr>
        <w:t>Proc. leg. nº 5080/2022</w:t>
      </w:r>
    </w:p>
    <w:p w:rsidR="00322C9F" w:rsidRPr="00BB1EEA" w:rsidRDefault="008D585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EA09F1">
        <w:rPr>
          <w:rFonts w:ascii="Times New Roman" w:hAnsi="Times New Roman"/>
          <w:bCs/>
          <w:szCs w:val="24"/>
        </w:rPr>
        <w:t xml:space="preserve">Simone Aparecida Bellini </w:t>
      </w:r>
      <w:proofErr w:type="spellStart"/>
      <w:r w:rsidR="00EA09F1">
        <w:rPr>
          <w:rFonts w:ascii="Times New Roman" w:hAnsi="Times New Roman"/>
          <w:bCs/>
          <w:szCs w:val="24"/>
        </w:rPr>
        <w:t>Marcatto</w:t>
      </w:r>
      <w:proofErr w:type="spellEnd"/>
      <w:r w:rsidR="00EA09F1">
        <w:rPr>
          <w:rFonts w:ascii="Times New Roman" w:hAnsi="Times New Roman"/>
          <w:bCs/>
          <w:szCs w:val="24"/>
        </w:rPr>
        <w:t xml:space="preserve"> </w:t>
      </w:r>
    </w:p>
    <w:p w:rsidR="00330085" w:rsidRDefault="008D585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que empenhe esforços juntamente com as secretarias competentes para realizar a revitalização das praças do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D585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8D585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8D585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8D585F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8D585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5F" w:rsidRDefault="008D585F">
      <w:r>
        <w:separator/>
      </w:r>
    </w:p>
  </w:endnote>
  <w:endnote w:type="continuationSeparator" w:id="0">
    <w:p w:rsidR="008D585F" w:rsidRDefault="008D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D585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8D585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5F" w:rsidRDefault="008D585F">
      <w:r>
        <w:separator/>
      </w:r>
    </w:p>
  </w:footnote>
  <w:footnote w:type="continuationSeparator" w:id="0">
    <w:p w:rsidR="008D585F" w:rsidRDefault="008D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D585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245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D585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D585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D585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D585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917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585F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A09F1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B3F7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B3F7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B3F75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B00C-8B14-4366-B654-AB091A59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2022-10-19T13:42:00Z</dcterms:modified>
</cp:coreProperties>
</file>