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4295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4295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57EA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429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57EA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457E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429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429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429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57EA" w:rsidRDefault="00D457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57EA" w:rsidRDefault="00D457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57EA" w:rsidRDefault="00D457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4295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196/2022 - </w:t>
      </w:r>
      <w:r w:rsidRPr="00322C9F">
        <w:rPr>
          <w:rFonts w:ascii="Times New Roman" w:hAnsi="Times New Roman"/>
          <w:b/>
          <w:szCs w:val="24"/>
        </w:rPr>
        <w:t>Proc. leg. nº 5070/2022</w:t>
      </w:r>
    </w:p>
    <w:p w:rsidR="00322C9F" w:rsidRPr="00BB1EEA" w:rsidRDefault="0014295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D457EA">
        <w:rPr>
          <w:rFonts w:ascii="Times New Roman" w:hAnsi="Times New Roman"/>
          <w:bCs/>
          <w:szCs w:val="24"/>
        </w:rPr>
        <w:t>Aldemar</w:t>
      </w:r>
      <w:proofErr w:type="spellEnd"/>
      <w:r w:rsidR="00D457EA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14295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a cantora Maria Alice Silva pelo reconhecimento de seu trabalho artístico, em razão de sua trajetória como cantora.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457E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</w:p>
    <w:p w:rsidR="00C70E55" w:rsidRPr="00C70E55" w:rsidRDefault="00D457E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457EA">
        <w:rPr>
          <w:rFonts w:ascii="Times New Roman" w:hAnsi="Times New Roman"/>
          <w:b/>
          <w:bCs/>
          <w:szCs w:val="24"/>
        </w:rPr>
        <w:t>MARIA ALICE SILVA</w:t>
      </w:r>
    </w:p>
    <w:p w:rsidR="00330085" w:rsidRDefault="00D457E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Cantora</w:t>
      </w:r>
    </w:p>
    <w:p w:rsidR="00F76EAB" w:rsidRPr="00812741" w:rsidRDefault="0014295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50" w:rsidRDefault="00142950">
      <w:r>
        <w:separator/>
      </w:r>
    </w:p>
  </w:endnote>
  <w:endnote w:type="continuationSeparator" w:id="0">
    <w:p w:rsidR="00142950" w:rsidRDefault="001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429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429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50" w:rsidRDefault="00142950">
      <w:r>
        <w:separator/>
      </w:r>
    </w:p>
  </w:footnote>
  <w:footnote w:type="continuationSeparator" w:id="0">
    <w:p w:rsidR="00142950" w:rsidRDefault="0014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429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5718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429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429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429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429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6040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2950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57EA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87C9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87C9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87C90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285D-2E1E-4380-8F0A-3279E1E6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2022-10-19T13:42:00Z</dcterms:modified>
</cp:coreProperties>
</file>