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mbeddings/oleObject1.bin" ContentType="application/vnd.openxmlformats-officedocument.oleObject"/>
  <Override PartName="/word/embeddings/oleObject2.bin" ContentType="application/vnd.openxmlformats-officedocument.oleObject"/>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7A18C3" w:rsidRPr="00522A1A" w:rsidP="00AC1160">
      <w:pPr>
        <w:pStyle w:val="Default"/>
        <w:jc w:val="both"/>
        <w:rPr>
          <w:rFonts w:asciiTheme="minorHAnsi" w:hAnsiTheme="minorHAnsi" w:cstheme="minorHAnsi"/>
          <w:b/>
          <w:bCs/>
          <w:color w:val="auto"/>
        </w:rPr>
      </w:pPr>
      <w:r w:rsidRPr="00522A1A">
        <w:rPr>
          <w:rFonts w:asciiTheme="minorHAnsi" w:hAnsiTheme="minorHAnsi" w:cstheme="minorHAnsi"/>
          <w:b/>
          <w:color w:val="auto"/>
        </w:rPr>
        <w:t>Parecer J</w:t>
      </w:r>
      <w:r w:rsidRPr="00522A1A" w:rsidR="004267F1">
        <w:rPr>
          <w:rFonts w:asciiTheme="minorHAnsi" w:hAnsiTheme="minorHAnsi" w:cstheme="minorHAnsi"/>
          <w:b/>
          <w:color w:val="auto"/>
        </w:rPr>
        <w:t>urídico</w:t>
      </w:r>
      <w:r w:rsidRPr="00522A1A" w:rsidR="00AC1160">
        <w:rPr>
          <w:rFonts w:asciiTheme="minorHAnsi" w:hAnsiTheme="minorHAnsi" w:cstheme="minorHAnsi"/>
          <w:b/>
          <w:color w:val="auto"/>
        </w:rPr>
        <w:t xml:space="preserve"> nº</w:t>
      </w:r>
      <w:r w:rsidRPr="00522A1A" w:rsidR="00512DE7">
        <w:rPr>
          <w:rFonts w:asciiTheme="minorHAnsi" w:hAnsiTheme="minorHAnsi" w:cstheme="minorHAnsi"/>
          <w:b/>
          <w:color w:val="auto"/>
        </w:rPr>
        <w:t xml:space="preserve"> </w:t>
      </w:r>
      <w:r w:rsidRPr="00522A1A" w:rsidR="00522A1A">
        <w:rPr>
          <w:rFonts w:asciiTheme="minorHAnsi" w:hAnsiTheme="minorHAnsi" w:cstheme="minorHAnsi"/>
          <w:b/>
          <w:color w:val="auto"/>
        </w:rPr>
        <w:t>370</w:t>
      </w:r>
      <w:r w:rsidRPr="00522A1A" w:rsidR="00AC1160">
        <w:rPr>
          <w:rFonts w:asciiTheme="minorHAnsi" w:hAnsiTheme="minorHAnsi" w:cstheme="minorHAnsi"/>
          <w:b/>
          <w:color w:val="auto"/>
        </w:rPr>
        <w:t>/2022</w:t>
      </w:r>
      <w:r w:rsidRPr="00522A1A" w:rsidR="00B76981">
        <w:rPr>
          <w:rFonts w:asciiTheme="minorHAnsi" w:hAnsiTheme="minorHAnsi" w:cstheme="minorHAnsi"/>
          <w:b/>
          <w:color w:val="auto"/>
        </w:rPr>
        <w:t>.</w:t>
      </w:r>
    </w:p>
    <w:p w:rsidR="00DA1F2E" w:rsidRPr="00DA1F2E" w:rsidP="00AC1160">
      <w:pPr>
        <w:pStyle w:val="Default"/>
        <w:tabs>
          <w:tab w:val="left" w:pos="1276"/>
        </w:tabs>
        <w:jc w:val="both"/>
        <w:rPr>
          <w:rFonts w:asciiTheme="minorHAnsi" w:hAnsiTheme="minorHAnsi" w:cstheme="minorHAnsi"/>
          <w:bCs/>
        </w:rPr>
      </w:pPr>
      <w:r w:rsidRPr="00E43077">
        <w:rPr>
          <w:rFonts w:asciiTheme="minorHAnsi" w:hAnsiTheme="minorHAnsi" w:cstheme="minorHAnsi"/>
          <w:b/>
          <w:bCs/>
        </w:rPr>
        <w:t xml:space="preserve">Assunto: </w:t>
      </w:r>
      <w:r w:rsidRPr="00E43077" w:rsidR="00761073">
        <w:rPr>
          <w:rFonts w:asciiTheme="minorHAnsi" w:hAnsiTheme="minorHAnsi" w:cstheme="minorHAnsi"/>
          <w:b/>
          <w:bCs/>
        </w:rPr>
        <w:t>Projeto de Lei nº</w:t>
      </w:r>
      <w:r w:rsidRPr="00E43077" w:rsidR="00A40444">
        <w:rPr>
          <w:rFonts w:asciiTheme="minorHAnsi" w:hAnsiTheme="minorHAnsi" w:cstheme="minorHAnsi"/>
          <w:b/>
          <w:bCs/>
        </w:rPr>
        <w:t xml:space="preserve"> </w:t>
      </w:r>
      <w:r>
        <w:rPr>
          <w:rFonts w:asciiTheme="minorHAnsi" w:hAnsiTheme="minorHAnsi" w:cstheme="minorHAnsi"/>
          <w:b/>
          <w:bCs/>
        </w:rPr>
        <w:t>201</w:t>
      </w:r>
      <w:r w:rsidRPr="00E43077" w:rsidR="00B53570">
        <w:rPr>
          <w:rFonts w:asciiTheme="minorHAnsi" w:hAnsiTheme="minorHAnsi" w:cstheme="minorHAnsi"/>
          <w:b/>
          <w:bCs/>
        </w:rPr>
        <w:t>/20</w:t>
      </w:r>
      <w:r w:rsidRPr="00E43077">
        <w:rPr>
          <w:rFonts w:asciiTheme="minorHAnsi" w:hAnsiTheme="minorHAnsi" w:cstheme="minorHAnsi"/>
          <w:b/>
          <w:bCs/>
        </w:rPr>
        <w:t>22</w:t>
      </w:r>
      <w:r w:rsidRPr="00E43077" w:rsidR="00B53570">
        <w:rPr>
          <w:rFonts w:asciiTheme="minorHAnsi" w:hAnsiTheme="minorHAnsi" w:cstheme="minorHAnsi"/>
          <w:b/>
          <w:bCs/>
        </w:rPr>
        <w:t xml:space="preserve"> –</w:t>
      </w:r>
      <w:r w:rsidRPr="00E43077" w:rsidR="00A40444">
        <w:rPr>
          <w:rFonts w:asciiTheme="minorHAnsi" w:hAnsiTheme="minorHAnsi" w:cstheme="minorHAnsi"/>
          <w:b/>
          <w:bCs/>
        </w:rPr>
        <w:t xml:space="preserve"> </w:t>
      </w:r>
      <w:r w:rsidRPr="00DA1F2E">
        <w:rPr>
          <w:rFonts w:asciiTheme="minorHAnsi" w:hAnsiTheme="minorHAnsi" w:cstheme="minorHAnsi"/>
          <w:bCs/>
        </w:rPr>
        <w:t>Altera o anexo X da Lei nº 3.915, de 29 de setembro de 2005, que ‘institui o Código Tributário do Município de Valinhos, dispõe sobre o sistema tributário do Município e dá outras providências’, na forma que especifica.</w:t>
      </w:r>
    </w:p>
    <w:p w:rsidR="00655716" w:rsidRPr="00E43077" w:rsidP="00655716">
      <w:pPr>
        <w:pStyle w:val="Default"/>
        <w:tabs>
          <w:tab w:val="left" w:pos="1276"/>
        </w:tabs>
        <w:spacing w:after="120"/>
        <w:jc w:val="both"/>
        <w:rPr>
          <w:rFonts w:asciiTheme="minorHAnsi" w:hAnsiTheme="minorHAnsi" w:cstheme="minorHAnsi"/>
          <w:b/>
        </w:rPr>
      </w:pPr>
      <w:r w:rsidRPr="00E43077">
        <w:rPr>
          <w:rFonts w:asciiTheme="minorHAnsi" w:hAnsiTheme="minorHAnsi" w:cstheme="minorHAnsi"/>
          <w:b/>
        </w:rPr>
        <w:t>Autoria d</w:t>
      </w:r>
      <w:r w:rsidR="00DA1F2E">
        <w:rPr>
          <w:rFonts w:asciiTheme="minorHAnsi" w:hAnsiTheme="minorHAnsi" w:cstheme="minorHAnsi"/>
          <w:b/>
        </w:rPr>
        <w:t>o</w:t>
      </w:r>
      <w:r w:rsidRPr="00E43077">
        <w:rPr>
          <w:rFonts w:asciiTheme="minorHAnsi" w:hAnsiTheme="minorHAnsi" w:cstheme="minorHAnsi"/>
          <w:b/>
        </w:rPr>
        <w:t xml:space="preserve"> Vereador </w:t>
      </w:r>
      <w:r w:rsidR="00DA1F2E">
        <w:rPr>
          <w:rFonts w:asciiTheme="minorHAnsi" w:hAnsiTheme="minorHAnsi" w:cstheme="minorHAnsi"/>
          <w:b/>
        </w:rPr>
        <w:t>Aldemar Veiga Junior</w:t>
      </w:r>
      <w:r w:rsidRPr="00E43077" w:rsidR="00A066FE">
        <w:rPr>
          <w:rFonts w:asciiTheme="minorHAnsi" w:hAnsiTheme="minorHAnsi" w:cstheme="minorHAnsi"/>
        </w:rPr>
        <w:t>.</w:t>
      </w:r>
    </w:p>
    <w:p w:rsidR="00881B3F" w:rsidP="0073526A">
      <w:pPr>
        <w:pStyle w:val="Default"/>
        <w:tabs>
          <w:tab w:val="left" w:pos="1276"/>
        </w:tabs>
        <w:jc w:val="both"/>
        <w:rPr>
          <w:rFonts w:asciiTheme="minorHAnsi" w:hAnsiTheme="minorHAnsi" w:cstheme="minorHAnsi"/>
          <w:b/>
          <w:bCs/>
        </w:rPr>
      </w:pPr>
    </w:p>
    <w:p w:rsidR="00DA1F2E" w:rsidRPr="00E43077" w:rsidP="0073526A">
      <w:pPr>
        <w:pStyle w:val="Default"/>
        <w:tabs>
          <w:tab w:val="left" w:pos="1276"/>
        </w:tabs>
        <w:jc w:val="both"/>
        <w:rPr>
          <w:rFonts w:asciiTheme="minorHAnsi" w:hAnsiTheme="minorHAnsi" w:cstheme="minorHAnsi"/>
          <w:b/>
          <w:bCs/>
        </w:rPr>
      </w:pPr>
    </w:p>
    <w:p w:rsidR="00512DE7" w:rsidP="0073526A">
      <w:pPr>
        <w:pStyle w:val="Default"/>
        <w:tabs>
          <w:tab w:val="left" w:pos="1276"/>
        </w:tabs>
        <w:jc w:val="both"/>
        <w:rPr>
          <w:rFonts w:asciiTheme="minorHAnsi" w:hAnsiTheme="minorHAnsi" w:cstheme="minorHAnsi"/>
          <w:b/>
          <w:bCs/>
        </w:rPr>
      </w:pPr>
    </w:p>
    <w:p w:rsidR="00DA1F2E" w:rsidRPr="00E43077" w:rsidP="0073526A">
      <w:pPr>
        <w:pStyle w:val="Default"/>
        <w:tabs>
          <w:tab w:val="left" w:pos="1276"/>
        </w:tabs>
        <w:jc w:val="both"/>
        <w:rPr>
          <w:rFonts w:asciiTheme="minorHAnsi" w:hAnsiTheme="minorHAnsi" w:cstheme="minorHAnsi"/>
          <w:b/>
          <w:bCs/>
        </w:rPr>
      </w:pPr>
    </w:p>
    <w:p w:rsidR="00B53570" w:rsidRPr="00E43077" w:rsidP="00030520">
      <w:pPr>
        <w:pStyle w:val="Default"/>
        <w:jc w:val="both"/>
        <w:rPr>
          <w:rFonts w:asciiTheme="minorHAnsi" w:hAnsiTheme="minorHAnsi" w:cstheme="minorHAnsi"/>
          <w:b/>
          <w:i/>
        </w:rPr>
      </w:pPr>
      <w:r w:rsidRPr="00E43077">
        <w:rPr>
          <w:rFonts w:asciiTheme="minorHAnsi" w:hAnsiTheme="minorHAnsi" w:cstheme="minorHAnsi"/>
          <w:b/>
          <w:i/>
        </w:rPr>
        <w:t>À Comissão de Justiça e Redação</w:t>
      </w:r>
      <w:r w:rsidRPr="00E43077" w:rsidR="00881B3F">
        <w:rPr>
          <w:rFonts w:asciiTheme="minorHAnsi" w:hAnsiTheme="minorHAnsi" w:cstheme="minorHAnsi"/>
          <w:b/>
          <w:i/>
        </w:rPr>
        <w:t>,</w:t>
      </w:r>
    </w:p>
    <w:p w:rsidR="006B3516" w:rsidRPr="00E43077" w:rsidP="001F00E3">
      <w:pPr>
        <w:pStyle w:val="Default"/>
        <w:jc w:val="both"/>
        <w:rPr>
          <w:rFonts w:asciiTheme="minorHAnsi" w:hAnsiTheme="minorHAnsi" w:cstheme="minorHAnsi"/>
          <w:b/>
          <w:i/>
        </w:rPr>
      </w:pPr>
      <w:r w:rsidRPr="00E43077">
        <w:rPr>
          <w:rFonts w:asciiTheme="minorHAnsi" w:hAnsiTheme="minorHAnsi" w:cstheme="minorHAnsi"/>
          <w:b/>
          <w:i/>
        </w:rPr>
        <w:t>Exmo. Vereador Sidmar Rodrigo Toloi</w:t>
      </w:r>
      <w:r w:rsidRPr="00E43077" w:rsidR="00881B3F">
        <w:rPr>
          <w:rFonts w:asciiTheme="minorHAnsi" w:hAnsiTheme="minorHAnsi" w:cstheme="minorHAnsi"/>
          <w:b/>
          <w:i/>
        </w:rPr>
        <w:t>.</w:t>
      </w:r>
    </w:p>
    <w:p w:rsidR="008B0821" w:rsidP="001F00E3">
      <w:pPr>
        <w:pStyle w:val="Default"/>
        <w:jc w:val="both"/>
        <w:rPr>
          <w:rFonts w:asciiTheme="minorHAnsi" w:hAnsiTheme="minorHAnsi" w:cstheme="minorHAnsi"/>
          <w:b/>
          <w:i/>
        </w:rPr>
      </w:pPr>
    </w:p>
    <w:p w:rsidR="00DA1F2E" w:rsidP="001F00E3">
      <w:pPr>
        <w:pStyle w:val="Default"/>
        <w:jc w:val="both"/>
        <w:rPr>
          <w:rFonts w:asciiTheme="minorHAnsi" w:hAnsiTheme="minorHAnsi" w:cstheme="minorHAnsi"/>
          <w:b/>
          <w:i/>
        </w:rPr>
      </w:pPr>
    </w:p>
    <w:p w:rsidR="00DA1F2E" w:rsidP="001F00E3">
      <w:pPr>
        <w:pStyle w:val="Default"/>
        <w:jc w:val="both"/>
        <w:rPr>
          <w:rFonts w:asciiTheme="minorHAnsi" w:hAnsiTheme="minorHAnsi" w:cstheme="minorHAnsi"/>
          <w:b/>
          <w:i/>
        </w:rPr>
      </w:pPr>
    </w:p>
    <w:p w:rsidR="00DA1F2E" w:rsidRPr="00E43077" w:rsidP="001F00E3">
      <w:pPr>
        <w:pStyle w:val="Default"/>
        <w:jc w:val="both"/>
        <w:rPr>
          <w:rFonts w:asciiTheme="minorHAnsi" w:hAnsiTheme="minorHAnsi" w:cstheme="minorHAnsi"/>
          <w:b/>
          <w:i/>
        </w:rPr>
      </w:pPr>
    </w:p>
    <w:p w:rsidR="00512DE7" w:rsidRPr="00E43077" w:rsidP="001F00E3">
      <w:pPr>
        <w:pStyle w:val="Default"/>
        <w:jc w:val="both"/>
        <w:rPr>
          <w:rFonts w:asciiTheme="minorHAnsi" w:hAnsiTheme="minorHAnsi" w:cstheme="minorHAnsi"/>
          <w:b/>
          <w:i/>
        </w:rPr>
      </w:pPr>
    </w:p>
    <w:p w:rsidR="008A767C" w:rsidRPr="00E43077" w:rsidP="008A767C">
      <w:pPr>
        <w:spacing w:after="240" w:line="360" w:lineRule="auto"/>
        <w:ind w:firstLine="1701"/>
        <w:jc w:val="both"/>
        <w:rPr>
          <w:rFonts w:asciiTheme="minorHAnsi" w:hAnsiTheme="minorHAnsi" w:cstheme="minorHAnsi"/>
          <w:i/>
          <w:szCs w:val="24"/>
        </w:rPr>
      </w:pPr>
      <w:r w:rsidRPr="00E43077">
        <w:rPr>
          <w:rFonts w:asciiTheme="minorHAnsi" w:hAnsiTheme="minorHAnsi" w:cstheme="minorHAnsi"/>
          <w:szCs w:val="24"/>
        </w:rPr>
        <w:t xml:space="preserve">Trata-se de parecer jurídico </w:t>
      </w:r>
      <w:r w:rsidRPr="00E43077" w:rsidR="000628B5">
        <w:rPr>
          <w:rFonts w:asciiTheme="minorHAnsi" w:hAnsiTheme="minorHAnsi" w:cstheme="minorHAnsi"/>
          <w:szCs w:val="24"/>
        </w:rPr>
        <w:t>relativo</w:t>
      </w:r>
      <w:r w:rsidRPr="00E43077" w:rsidR="00A52C88">
        <w:rPr>
          <w:rFonts w:asciiTheme="minorHAnsi" w:hAnsiTheme="minorHAnsi" w:cstheme="minorHAnsi"/>
          <w:szCs w:val="24"/>
        </w:rPr>
        <w:t xml:space="preserve"> ao projeto em epígrafe</w:t>
      </w:r>
      <w:r w:rsidRPr="00E43077" w:rsidR="00A9530C">
        <w:rPr>
          <w:rFonts w:asciiTheme="minorHAnsi" w:hAnsiTheme="minorHAnsi" w:cstheme="minorHAnsi"/>
          <w:szCs w:val="24"/>
        </w:rPr>
        <w:t xml:space="preserve"> que </w:t>
      </w:r>
      <w:r w:rsidRPr="00DA1F2E" w:rsidR="00054DA3">
        <w:rPr>
          <w:rFonts w:asciiTheme="minorHAnsi" w:hAnsiTheme="minorHAnsi" w:cstheme="minorHAnsi"/>
          <w:i/>
          <w:szCs w:val="24"/>
        </w:rPr>
        <w:t>“</w:t>
      </w:r>
      <w:r w:rsidRPr="00DA1F2E" w:rsidR="00DA1F2E">
        <w:rPr>
          <w:rFonts w:asciiTheme="minorHAnsi" w:hAnsiTheme="minorHAnsi" w:cstheme="minorHAnsi"/>
          <w:bCs/>
          <w:i/>
        </w:rPr>
        <w:t>Altera o anexo X da Lei nº 3.915, de 29 de setembro de 2005, que ‘institui o Código Tributário do Município de Valinhos, dispõe sobre o sistema tributário do Município e dá outras providências’, na forma que especifica</w:t>
      </w:r>
      <w:r w:rsidRPr="00DA1F2E" w:rsidR="00054DA3">
        <w:rPr>
          <w:rFonts w:asciiTheme="minorHAnsi" w:hAnsiTheme="minorHAnsi" w:cstheme="minorHAnsi"/>
          <w:i/>
          <w:szCs w:val="24"/>
        </w:rPr>
        <w:t>”.</w:t>
      </w:r>
    </w:p>
    <w:p w:rsidR="007A18C3" w:rsidRPr="00E43077" w:rsidP="007A18C3">
      <w:pPr>
        <w:tabs>
          <w:tab w:val="left" w:pos="1701"/>
        </w:tabs>
        <w:spacing w:after="120" w:line="360" w:lineRule="auto"/>
        <w:jc w:val="both"/>
        <w:rPr>
          <w:rFonts w:asciiTheme="minorHAnsi" w:hAnsiTheme="minorHAnsi" w:cstheme="minorHAnsi"/>
          <w:szCs w:val="24"/>
        </w:rPr>
      </w:pPr>
      <w:r w:rsidRPr="00E43077">
        <w:rPr>
          <w:rFonts w:asciiTheme="minorHAnsi" w:hAnsiTheme="minorHAnsi" w:cstheme="minorHAnsi"/>
          <w:i/>
          <w:szCs w:val="24"/>
        </w:rPr>
        <w:tab/>
      </w:r>
      <w:r w:rsidRPr="00E43077">
        <w:rPr>
          <w:rFonts w:asciiTheme="minorHAnsi" w:hAnsiTheme="minorHAnsi" w:cstheme="minorHAnsi"/>
          <w:i/>
          <w:szCs w:val="24"/>
        </w:rPr>
        <w:t>Ab initio</w:t>
      </w:r>
      <w:r w:rsidRPr="00E43077">
        <w:rPr>
          <w:rFonts w:asciiTheme="minorHAnsi" w:hAnsiTheme="minorHAnsi" w:cstheme="minorHAnsi"/>
          <w:szCs w:val="24"/>
        </w:rPr>
        <w:t xml:space="preserve">, cumpre destacar a competência regimental da Comissão de Justiça </w:t>
      </w:r>
      <w:r w:rsidRPr="00E43077" w:rsidR="00881B3F">
        <w:rPr>
          <w:rFonts w:asciiTheme="minorHAnsi" w:hAnsiTheme="minorHAnsi" w:cstheme="minorHAnsi"/>
          <w:szCs w:val="24"/>
        </w:rPr>
        <w:t>e Redação</w:t>
      </w:r>
      <w:r w:rsidRPr="00E43077">
        <w:rPr>
          <w:rFonts w:asciiTheme="minorHAnsi" w:hAnsiTheme="minorHAnsi" w:cstheme="minorHAnsi"/>
          <w:szCs w:val="24"/>
        </w:rPr>
        <w:t xml:space="preserve"> estabelecida no artigo 38</w:t>
      </w:r>
      <w:r>
        <w:rPr>
          <w:rFonts w:asciiTheme="minorHAnsi" w:hAnsiTheme="minorHAnsi" w:cstheme="minorHAnsi"/>
          <w:szCs w:val="24"/>
          <w:vertAlign w:val="superscript"/>
        </w:rPr>
        <w:footnoteReference w:id="2"/>
      </w:r>
      <w:r w:rsidRPr="00E43077" w:rsidR="001C1B33">
        <w:rPr>
          <w:rFonts w:asciiTheme="minorHAnsi" w:hAnsiTheme="minorHAnsi" w:cstheme="minorHAnsi"/>
          <w:szCs w:val="24"/>
        </w:rPr>
        <w:t>.</w:t>
      </w:r>
    </w:p>
    <w:p w:rsidR="007A18C3" w:rsidRPr="00E43077" w:rsidP="00DA1F2E">
      <w:pPr>
        <w:tabs>
          <w:tab w:val="left" w:pos="1701"/>
        </w:tabs>
        <w:spacing w:after="120" w:line="360" w:lineRule="auto"/>
        <w:jc w:val="both"/>
        <w:rPr>
          <w:rFonts w:asciiTheme="minorHAnsi" w:hAnsiTheme="minorHAnsi" w:cstheme="minorHAnsi"/>
          <w:color w:val="000000"/>
          <w:szCs w:val="24"/>
        </w:rPr>
      </w:pPr>
      <w:r w:rsidRPr="00E43077">
        <w:rPr>
          <w:rFonts w:asciiTheme="minorHAnsi" w:hAnsiTheme="minorHAnsi" w:cstheme="minorHAnsi"/>
          <w:szCs w:val="24"/>
        </w:rPr>
        <w:tab/>
      </w:r>
      <w:r w:rsidRPr="00E43077">
        <w:rPr>
          <w:rFonts w:asciiTheme="minorHAnsi" w:hAnsiTheme="minorHAnsi" w:cstheme="minorHAnsi"/>
          <w:szCs w:val="24"/>
        </w:rPr>
        <w:t>Outrossim</w:t>
      </w:r>
      <w:r w:rsidRPr="00E43077">
        <w:rPr>
          <w:rFonts w:asciiTheme="minorHAnsi" w:hAnsiTheme="minorHAnsi" w:cstheme="minorHAnsi"/>
          <w:szCs w:val="24"/>
        </w:rPr>
        <w:t xml:space="preserve">, ressalta-se que </w:t>
      </w:r>
      <w:r w:rsidRPr="00E43077" w:rsidR="00054DA3">
        <w:rPr>
          <w:rFonts w:asciiTheme="minorHAnsi" w:hAnsiTheme="minorHAnsi" w:cstheme="minorHAnsi"/>
          <w:szCs w:val="24"/>
        </w:rPr>
        <w:t xml:space="preserve">a opinião jurídica exarada </w:t>
      </w:r>
      <w:r w:rsidRPr="00E43077">
        <w:rPr>
          <w:rFonts w:asciiTheme="minorHAnsi" w:hAnsiTheme="minorHAnsi" w:cstheme="minorHAnsi"/>
          <w:b/>
          <w:szCs w:val="24"/>
        </w:rPr>
        <w:t>não tem força vinculante</w:t>
      </w:r>
      <w:r w:rsidRPr="00E43077">
        <w:rPr>
          <w:rFonts w:asciiTheme="minorHAnsi" w:hAnsiTheme="minorHAnsi" w:cstheme="minorHAnsi"/>
          <w:szCs w:val="24"/>
        </w:rPr>
        <w:t xml:space="preserve">, sendo meramente opinativo não fundamentando decisão proferida pelas </w:t>
      </w:r>
      <w:r w:rsidRPr="00E43077">
        <w:rPr>
          <w:rFonts w:asciiTheme="minorHAnsi" w:hAnsiTheme="minorHAnsi" w:cstheme="minorHAnsi"/>
          <w:szCs w:val="24"/>
        </w:rPr>
        <w:t>Comissões e/ou nobres vereadores.</w:t>
      </w:r>
      <w:r w:rsidRPr="00E43077" w:rsidR="00DF7D8C">
        <w:rPr>
          <w:rFonts w:asciiTheme="minorHAnsi" w:hAnsiTheme="minorHAnsi" w:cstheme="minorHAnsi"/>
          <w:szCs w:val="24"/>
        </w:rPr>
        <w:tab/>
      </w:r>
      <w:r w:rsidRPr="00E43077">
        <w:rPr>
          <w:rFonts w:asciiTheme="minorHAnsi" w:hAnsiTheme="minorHAnsi" w:cstheme="minorHAnsi"/>
          <w:color w:val="000000"/>
          <w:szCs w:val="24"/>
        </w:rPr>
        <w:t xml:space="preserve">Nesse sentido é o entendimento do </w:t>
      </w:r>
      <w:r w:rsidRPr="00E43077" w:rsidR="00B7219D">
        <w:rPr>
          <w:rFonts w:asciiTheme="minorHAnsi" w:hAnsiTheme="minorHAnsi" w:cstheme="minorHAnsi"/>
          <w:color w:val="000000"/>
          <w:szCs w:val="24"/>
        </w:rPr>
        <w:t>C.</w:t>
      </w:r>
      <w:r w:rsidRPr="00E43077" w:rsidR="00832B8C">
        <w:rPr>
          <w:rFonts w:asciiTheme="minorHAnsi" w:hAnsiTheme="minorHAnsi" w:cstheme="minorHAnsi"/>
          <w:color w:val="000000"/>
          <w:szCs w:val="24"/>
        </w:rPr>
        <w:t xml:space="preserve"> </w:t>
      </w:r>
      <w:r w:rsidRPr="00E43077">
        <w:rPr>
          <w:rFonts w:asciiTheme="minorHAnsi" w:hAnsiTheme="minorHAnsi" w:cstheme="minorHAnsi"/>
          <w:color w:val="000000"/>
          <w:szCs w:val="24"/>
        </w:rPr>
        <w:t xml:space="preserve">Supremo Tribunal Federal: </w:t>
      </w:r>
    </w:p>
    <w:p w:rsidR="007A18C3" w:rsidRPr="00E43077" w:rsidP="00707D51">
      <w:pPr>
        <w:autoSpaceDE w:val="0"/>
        <w:autoSpaceDN w:val="0"/>
        <w:adjustRightInd w:val="0"/>
        <w:ind w:left="2835"/>
        <w:jc w:val="both"/>
        <w:rPr>
          <w:rFonts w:asciiTheme="minorHAnsi" w:hAnsiTheme="minorHAnsi" w:cstheme="minorHAnsi"/>
          <w:i/>
          <w:color w:val="000000"/>
          <w:sz w:val="22"/>
          <w:szCs w:val="22"/>
        </w:rPr>
      </w:pPr>
      <w:r w:rsidRPr="00E43077">
        <w:rPr>
          <w:rFonts w:asciiTheme="minorHAnsi" w:hAnsiTheme="minorHAnsi" w:cstheme="minorHAnsi"/>
          <w:i/>
          <w:color w:val="000000"/>
          <w:sz w:val="22"/>
          <w:szCs w:val="22"/>
        </w:rPr>
        <w:t xml:space="preserve">“O parecer emitido por procurador ou advogado de órgão da administração pública não é ato administrativo. Nada mais é do que a opinião emitida pelo operador do direito, opinião técnico-jurídica, que orientará o administrador na tomada da decisão, na prática do ato administrativo, que se constitui na execução </w:t>
      </w:r>
      <w:r w:rsidRPr="00E43077">
        <w:rPr>
          <w:rFonts w:asciiTheme="minorHAnsi" w:hAnsiTheme="minorHAnsi" w:cstheme="minorHAnsi"/>
          <w:i/>
          <w:color w:val="000000"/>
          <w:sz w:val="22"/>
          <w:szCs w:val="22"/>
        </w:rPr>
        <w:t>ex</w:t>
      </w:r>
      <w:r w:rsidRPr="00E43077" w:rsidR="00AA504C">
        <w:rPr>
          <w:rFonts w:asciiTheme="minorHAnsi" w:hAnsiTheme="minorHAnsi" w:cstheme="minorHAnsi"/>
          <w:i/>
          <w:color w:val="000000"/>
          <w:sz w:val="22"/>
          <w:szCs w:val="22"/>
        </w:rPr>
        <w:t xml:space="preserve"> </w:t>
      </w:r>
      <w:r w:rsidRPr="00E43077">
        <w:rPr>
          <w:rFonts w:asciiTheme="minorHAnsi" w:hAnsiTheme="minorHAnsi" w:cstheme="minorHAnsi"/>
          <w:i/>
          <w:color w:val="000000"/>
          <w:sz w:val="22"/>
          <w:szCs w:val="22"/>
        </w:rPr>
        <w:t>oficio</w:t>
      </w:r>
      <w:r w:rsidRPr="00E43077">
        <w:rPr>
          <w:rFonts w:asciiTheme="minorHAnsi" w:hAnsiTheme="minorHAnsi" w:cstheme="minorHAnsi"/>
          <w:i/>
          <w:color w:val="000000"/>
          <w:sz w:val="22"/>
          <w:szCs w:val="22"/>
        </w:rPr>
        <w:t xml:space="preserve"> da lei. Na oportunidade do julgamento, porquanto envolvido na espécie simples parecer, ou seja, ato opinativo que poderia ser, ou não, considerado pelo administrador.” (Mandado de Segurança n° 24.584-1 - Distrito Federal - Relator: Min. Marco Aurélio de Mello – STF.) </w:t>
      </w:r>
    </w:p>
    <w:p w:rsidR="00B53570" w:rsidP="00B53570">
      <w:pPr>
        <w:spacing w:before="240" w:after="240" w:line="360" w:lineRule="auto"/>
        <w:ind w:firstLine="1701"/>
        <w:jc w:val="both"/>
        <w:rPr>
          <w:rFonts w:asciiTheme="minorHAnsi" w:hAnsiTheme="minorHAnsi" w:cstheme="minorHAnsi"/>
          <w:szCs w:val="24"/>
        </w:rPr>
      </w:pPr>
      <w:r w:rsidRPr="00E43077">
        <w:rPr>
          <w:rFonts w:asciiTheme="minorHAnsi" w:hAnsiTheme="minorHAnsi" w:cstheme="minorHAnsi"/>
          <w:szCs w:val="24"/>
        </w:rPr>
        <w:t>Pois bem,</w:t>
      </w:r>
      <w:r w:rsidRPr="00E43077">
        <w:rPr>
          <w:rFonts w:asciiTheme="minorHAnsi" w:hAnsiTheme="minorHAnsi" w:cstheme="minorHAnsi"/>
          <w:szCs w:val="24"/>
        </w:rPr>
        <w:t xml:space="preserve"> considerando os </w:t>
      </w:r>
      <w:r w:rsidRPr="00E43077">
        <w:rPr>
          <w:rFonts w:asciiTheme="minorHAnsi" w:hAnsiTheme="minorHAnsi" w:cstheme="minorHAnsi"/>
          <w:b/>
          <w:szCs w:val="24"/>
        </w:rPr>
        <w:t>aspe</w:t>
      </w:r>
      <w:r w:rsidRPr="00E43077" w:rsidR="004806D4">
        <w:rPr>
          <w:rFonts w:asciiTheme="minorHAnsi" w:hAnsiTheme="minorHAnsi" w:cstheme="minorHAnsi"/>
          <w:b/>
          <w:szCs w:val="24"/>
        </w:rPr>
        <w:t xml:space="preserve">ctos </w:t>
      </w:r>
      <w:r w:rsidRPr="00E43077" w:rsidR="00D4084A">
        <w:rPr>
          <w:rFonts w:asciiTheme="minorHAnsi" w:hAnsiTheme="minorHAnsi" w:cstheme="minorHAnsi"/>
          <w:b/>
          <w:szCs w:val="24"/>
        </w:rPr>
        <w:t>jurídicos</w:t>
      </w:r>
      <w:r w:rsidRPr="00E43077">
        <w:rPr>
          <w:rFonts w:asciiTheme="minorHAnsi" w:hAnsiTheme="minorHAnsi" w:cstheme="minorHAnsi"/>
          <w:szCs w:val="24"/>
        </w:rPr>
        <w:t xml:space="preserve"> passamos à</w:t>
      </w:r>
      <w:r w:rsidRPr="00E43077">
        <w:rPr>
          <w:rFonts w:asciiTheme="minorHAnsi" w:hAnsiTheme="minorHAnsi" w:cstheme="minorHAnsi"/>
          <w:szCs w:val="24"/>
        </w:rPr>
        <w:t xml:space="preserve"> análise</w:t>
      </w:r>
      <w:r w:rsidRPr="00E43077">
        <w:rPr>
          <w:rFonts w:asciiTheme="minorHAnsi" w:hAnsiTheme="minorHAnsi" w:cstheme="minorHAnsi"/>
          <w:b/>
          <w:szCs w:val="24"/>
        </w:rPr>
        <w:t xml:space="preserve"> </w:t>
      </w:r>
      <w:r w:rsidRPr="00E43077">
        <w:rPr>
          <w:rFonts w:asciiTheme="minorHAnsi" w:hAnsiTheme="minorHAnsi" w:cstheme="minorHAnsi"/>
          <w:szCs w:val="24"/>
        </w:rPr>
        <w:t>do</w:t>
      </w:r>
      <w:r w:rsidRPr="00E43077" w:rsidR="00A62285">
        <w:rPr>
          <w:rFonts w:asciiTheme="minorHAnsi" w:hAnsiTheme="minorHAnsi" w:cstheme="minorHAnsi"/>
          <w:szCs w:val="24"/>
        </w:rPr>
        <w:t xml:space="preserve"> projeto em epígrafe solicitado. </w:t>
      </w:r>
    </w:p>
    <w:p w:rsidR="0068309A" w:rsidRPr="00E43077" w:rsidP="0068309A">
      <w:pPr>
        <w:tabs>
          <w:tab w:val="left" w:pos="1701"/>
        </w:tabs>
        <w:autoSpaceDE w:val="0"/>
        <w:autoSpaceDN w:val="0"/>
        <w:adjustRightInd w:val="0"/>
        <w:spacing w:line="360" w:lineRule="auto"/>
        <w:ind w:firstLine="1701"/>
        <w:jc w:val="both"/>
        <w:rPr>
          <w:rFonts w:asciiTheme="minorHAnsi" w:eastAsiaTheme="minorHAnsi" w:hAnsiTheme="minorHAnsi" w:cstheme="minorHAnsi"/>
          <w:szCs w:val="24"/>
          <w:lang w:eastAsia="en-US"/>
        </w:rPr>
      </w:pPr>
      <w:r w:rsidRPr="00E43077">
        <w:rPr>
          <w:rFonts w:asciiTheme="minorHAnsi" w:eastAsiaTheme="minorHAnsi" w:hAnsiTheme="minorHAnsi" w:cstheme="minorHAnsi"/>
          <w:szCs w:val="24"/>
          <w:lang w:eastAsia="en-US"/>
        </w:rPr>
        <w:t>No que tange à competência para legislar sobre direito tributário</w:t>
      </w:r>
      <w:r w:rsidRPr="00E43077" w:rsidR="00333E36">
        <w:rPr>
          <w:rFonts w:asciiTheme="minorHAnsi" w:eastAsiaTheme="minorHAnsi" w:hAnsiTheme="minorHAnsi" w:cstheme="minorHAnsi"/>
          <w:szCs w:val="24"/>
          <w:lang w:eastAsia="en-US"/>
        </w:rPr>
        <w:t>,</w:t>
      </w:r>
      <w:r w:rsidRPr="00E43077">
        <w:rPr>
          <w:rFonts w:asciiTheme="minorHAnsi" w:eastAsiaTheme="minorHAnsi" w:hAnsiTheme="minorHAnsi" w:cstheme="minorHAnsi"/>
          <w:szCs w:val="24"/>
          <w:lang w:eastAsia="en-US"/>
        </w:rPr>
        <w:t xml:space="preserve"> a Constituição Federal estabelece:</w:t>
      </w:r>
    </w:p>
    <w:p w:rsidR="005A2F4C" w:rsidRPr="00E43077" w:rsidP="00DA1F2E">
      <w:pPr>
        <w:autoSpaceDE w:val="0"/>
        <w:autoSpaceDN w:val="0"/>
        <w:adjustRightInd w:val="0"/>
        <w:spacing w:line="300" w:lineRule="auto"/>
        <w:ind w:left="2835"/>
        <w:jc w:val="both"/>
        <w:rPr>
          <w:rFonts w:asciiTheme="minorHAnsi" w:eastAsiaTheme="minorHAnsi" w:hAnsiTheme="minorHAnsi" w:cstheme="minorHAnsi"/>
          <w:i/>
          <w:sz w:val="22"/>
          <w:szCs w:val="22"/>
          <w:shd w:val="clear" w:color="auto" w:fill="FFFFFF"/>
          <w:lang w:eastAsia="en-US"/>
        </w:rPr>
      </w:pPr>
      <w:r w:rsidRPr="00E43077">
        <w:rPr>
          <w:rFonts w:asciiTheme="minorHAnsi" w:eastAsiaTheme="minorHAnsi" w:hAnsiTheme="minorHAnsi" w:cstheme="minorHAnsi"/>
          <w:sz w:val="22"/>
          <w:szCs w:val="22"/>
          <w:shd w:val="clear" w:color="auto" w:fill="FFFFFF"/>
          <w:lang w:eastAsia="en-US"/>
        </w:rPr>
        <w:t> </w:t>
      </w:r>
      <w:bookmarkStart w:id="0" w:name="art24"/>
      <w:bookmarkStart w:id="1" w:name="cfart24"/>
      <w:bookmarkEnd w:id="0"/>
      <w:bookmarkEnd w:id="1"/>
      <w:r w:rsidRPr="00E43077">
        <w:rPr>
          <w:rFonts w:asciiTheme="minorHAnsi" w:eastAsiaTheme="minorHAnsi" w:hAnsiTheme="minorHAnsi" w:cstheme="minorHAnsi"/>
          <w:i/>
          <w:sz w:val="22"/>
          <w:szCs w:val="22"/>
          <w:shd w:val="clear" w:color="auto" w:fill="FFFFFF"/>
          <w:lang w:eastAsia="en-US"/>
        </w:rPr>
        <w:t xml:space="preserve">Art. 24. Compete à </w:t>
      </w:r>
      <w:r w:rsidRPr="00E43077">
        <w:rPr>
          <w:rFonts w:asciiTheme="minorHAnsi" w:eastAsiaTheme="minorHAnsi" w:hAnsiTheme="minorHAnsi" w:cstheme="minorHAnsi"/>
          <w:i/>
          <w:sz w:val="22"/>
          <w:szCs w:val="22"/>
          <w:u w:val="single"/>
          <w:shd w:val="clear" w:color="auto" w:fill="FFFFFF"/>
          <w:lang w:eastAsia="en-US"/>
        </w:rPr>
        <w:t xml:space="preserve">União, aos Estados e ao Distrito Federal </w:t>
      </w:r>
      <w:r w:rsidRPr="00E43077">
        <w:rPr>
          <w:rFonts w:asciiTheme="minorHAnsi" w:eastAsiaTheme="minorHAnsi" w:hAnsiTheme="minorHAnsi" w:cstheme="minorHAnsi"/>
          <w:b/>
          <w:i/>
          <w:sz w:val="22"/>
          <w:szCs w:val="22"/>
          <w:u w:val="single"/>
          <w:shd w:val="clear" w:color="auto" w:fill="FFFFFF"/>
          <w:lang w:eastAsia="en-US"/>
        </w:rPr>
        <w:t xml:space="preserve">legislar </w:t>
      </w:r>
      <w:r w:rsidRPr="00E43077">
        <w:rPr>
          <w:rFonts w:asciiTheme="minorHAnsi" w:eastAsiaTheme="minorHAnsi" w:hAnsiTheme="minorHAnsi" w:cstheme="minorHAnsi"/>
          <w:i/>
          <w:sz w:val="22"/>
          <w:szCs w:val="22"/>
          <w:u w:val="single"/>
          <w:shd w:val="clear" w:color="auto" w:fill="FFFFFF"/>
          <w:lang w:eastAsia="en-US"/>
        </w:rPr>
        <w:t>concorrentemente</w:t>
      </w:r>
      <w:r w:rsidRPr="00E43077">
        <w:rPr>
          <w:rFonts w:asciiTheme="minorHAnsi" w:eastAsiaTheme="minorHAnsi" w:hAnsiTheme="minorHAnsi" w:cstheme="minorHAnsi"/>
          <w:i/>
          <w:sz w:val="22"/>
          <w:szCs w:val="22"/>
          <w:shd w:val="clear" w:color="auto" w:fill="FFFFFF"/>
          <w:lang w:eastAsia="en-US"/>
        </w:rPr>
        <w:t xml:space="preserve"> sobre:</w:t>
      </w:r>
    </w:p>
    <w:p w:rsidR="00F63257" w:rsidRPr="00E43077" w:rsidP="00DA1F2E">
      <w:pPr>
        <w:spacing w:line="300" w:lineRule="auto"/>
        <w:ind w:left="2835"/>
        <w:jc w:val="both"/>
        <w:rPr>
          <w:rFonts w:eastAsia="Calibri" w:asciiTheme="minorHAnsi" w:hAnsiTheme="minorHAnsi" w:cstheme="minorHAnsi"/>
          <w:i/>
          <w:sz w:val="22"/>
          <w:szCs w:val="22"/>
          <w:lang w:eastAsia="en-US"/>
        </w:rPr>
      </w:pPr>
      <w:r w:rsidRPr="00E43077">
        <w:rPr>
          <w:rFonts w:eastAsia="Calibri" w:asciiTheme="minorHAnsi" w:hAnsiTheme="minorHAnsi" w:cstheme="minorHAnsi"/>
          <w:i/>
          <w:sz w:val="22"/>
          <w:szCs w:val="22"/>
          <w:lang w:eastAsia="en-US"/>
        </w:rPr>
        <w:t xml:space="preserve">I - </w:t>
      </w:r>
      <w:r w:rsidRPr="00E43077">
        <w:rPr>
          <w:rFonts w:eastAsia="Calibri" w:asciiTheme="minorHAnsi" w:hAnsiTheme="minorHAnsi" w:cstheme="minorHAnsi"/>
          <w:b/>
          <w:i/>
          <w:sz w:val="22"/>
          <w:szCs w:val="22"/>
          <w:lang w:eastAsia="en-US"/>
        </w:rPr>
        <w:t>direito tributário</w:t>
      </w:r>
      <w:r w:rsidRPr="00E43077">
        <w:rPr>
          <w:rFonts w:eastAsia="Calibri" w:asciiTheme="minorHAnsi" w:hAnsiTheme="minorHAnsi" w:cstheme="minorHAnsi"/>
          <w:i/>
          <w:sz w:val="22"/>
          <w:szCs w:val="22"/>
          <w:lang w:eastAsia="en-US"/>
        </w:rPr>
        <w:t xml:space="preserve">, financeiro, penitenciário, econômico e urbanístico;         (Vide Lei nº 13.874, de 2019); </w:t>
      </w:r>
    </w:p>
    <w:p w:rsidR="00F63257" w:rsidRPr="00E43077" w:rsidP="00B57AA6">
      <w:pPr>
        <w:ind w:left="2835"/>
        <w:jc w:val="both"/>
        <w:rPr>
          <w:rFonts w:eastAsia="Calibri" w:asciiTheme="minorHAnsi" w:hAnsiTheme="minorHAnsi" w:cstheme="minorHAnsi"/>
          <w:i/>
          <w:sz w:val="22"/>
          <w:szCs w:val="22"/>
          <w:lang w:eastAsia="en-US"/>
        </w:rPr>
      </w:pPr>
    </w:p>
    <w:p w:rsidR="005A2F4C" w:rsidRPr="00E43077" w:rsidP="005A2F4C">
      <w:pPr>
        <w:spacing w:after="240" w:line="360" w:lineRule="auto"/>
        <w:ind w:firstLine="1701"/>
        <w:jc w:val="both"/>
        <w:rPr>
          <w:rFonts w:asciiTheme="minorHAnsi" w:eastAsiaTheme="minorHAnsi" w:hAnsiTheme="minorHAnsi" w:cstheme="minorHAnsi"/>
          <w:szCs w:val="24"/>
          <w:lang w:eastAsia="en-US"/>
        </w:rPr>
      </w:pPr>
      <w:r w:rsidRPr="00E43077">
        <w:rPr>
          <w:rFonts w:asciiTheme="minorHAnsi" w:eastAsiaTheme="minorHAnsi" w:hAnsiTheme="minorHAnsi" w:cstheme="minorHAnsi"/>
          <w:szCs w:val="24"/>
          <w:lang w:eastAsia="en-US"/>
        </w:rPr>
        <w:t>A propositura</w:t>
      </w:r>
      <w:r w:rsidRPr="00E43077">
        <w:rPr>
          <w:rFonts w:asciiTheme="minorHAnsi" w:eastAsiaTheme="minorHAnsi" w:hAnsiTheme="minorHAnsi" w:cstheme="minorHAnsi"/>
          <w:szCs w:val="24"/>
          <w:lang w:eastAsia="en-US"/>
        </w:rPr>
        <w:t xml:space="preserve"> em apreço versa sobre </w:t>
      </w:r>
      <w:r w:rsidRPr="00E43077" w:rsidR="00997A05">
        <w:rPr>
          <w:rFonts w:asciiTheme="minorHAnsi" w:eastAsiaTheme="minorHAnsi" w:hAnsiTheme="minorHAnsi" w:cstheme="minorHAnsi"/>
          <w:szCs w:val="24"/>
          <w:lang w:eastAsia="en-US"/>
        </w:rPr>
        <w:t>direito tributário, que constitui tema afeto</w:t>
      </w:r>
      <w:r w:rsidRPr="00E43077">
        <w:rPr>
          <w:rFonts w:asciiTheme="minorHAnsi" w:eastAsiaTheme="minorHAnsi" w:hAnsiTheme="minorHAnsi" w:cstheme="minorHAnsi"/>
          <w:szCs w:val="24"/>
          <w:lang w:eastAsia="en-US"/>
        </w:rPr>
        <w:t xml:space="preserve"> à competência legislativa concorrente entre União, Estados </w:t>
      </w:r>
      <w:r w:rsidRPr="00E43077" w:rsidR="00997A05">
        <w:rPr>
          <w:rFonts w:asciiTheme="minorHAnsi" w:eastAsiaTheme="minorHAnsi" w:hAnsiTheme="minorHAnsi" w:cstheme="minorHAnsi"/>
          <w:szCs w:val="24"/>
          <w:lang w:eastAsia="en-US"/>
        </w:rPr>
        <w:t xml:space="preserve">e Distrito Federal (art. 24, </w:t>
      </w:r>
      <w:r w:rsidRPr="00E43077" w:rsidR="00487499">
        <w:rPr>
          <w:rFonts w:asciiTheme="minorHAnsi" w:eastAsiaTheme="minorHAnsi" w:hAnsiTheme="minorHAnsi" w:cstheme="minorHAnsi"/>
          <w:szCs w:val="24"/>
          <w:lang w:eastAsia="en-US"/>
        </w:rPr>
        <w:t xml:space="preserve">inciso </w:t>
      </w:r>
      <w:r w:rsidRPr="00E43077" w:rsidR="00997A05">
        <w:rPr>
          <w:rFonts w:asciiTheme="minorHAnsi" w:eastAsiaTheme="minorHAnsi" w:hAnsiTheme="minorHAnsi" w:cstheme="minorHAnsi"/>
          <w:szCs w:val="24"/>
          <w:lang w:eastAsia="en-US"/>
        </w:rPr>
        <w:t>II</w:t>
      </w:r>
      <w:r w:rsidRPr="00E43077">
        <w:rPr>
          <w:rFonts w:asciiTheme="minorHAnsi" w:eastAsiaTheme="minorHAnsi" w:hAnsiTheme="minorHAnsi" w:cstheme="minorHAnsi"/>
          <w:szCs w:val="24"/>
          <w:lang w:eastAsia="en-US"/>
        </w:rPr>
        <w:t>, da Constituição Federal).</w:t>
      </w:r>
    </w:p>
    <w:p w:rsidR="005A2F4C" w:rsidRPr="00E43077" w:rsidP="005A2F4C">
      <w:pPr>
        <w:spacing w:after="240" w:line="360" w:lineRule="auto"/>
        <w:ind w:firstLine="1701"/>
        <w:jc w:val="both"/>
        <w:rPr>
          <w:rFonts w:asciiTheme="minorHAnsi" w:eastAsiaTheme="minorHAnsi" w:hAnsiTheme="minorHAnsi" w:cstheme="minorHAnsi"/>
          <w:szCs w:val="24"/>
          <w:lang w:eastAsia="en-US"/>
        </w:rPr>
      </w:pPr>
      <w:r w:rsidRPr="00E43077">
        <w:rPr>
          <w:rFonts w:asciiTheme="minorHAnsi" w:eastAsiaTheme="minorHAnsi" w:hAnsiTheme="minorHAnsi" w:cstheme="minorHAnsi"/>
          <w:szCs w:val="24"/>
          <w:lang w:eastAsia="en-US"/>
        </w:rPr>
        <w:t>Entretanto, os Municípios detém atribuição para “</w:t>
      </w:r>
      <w:r w:rsidRPr="00E43077">
        <w:rPr>
          <w:rFonts w:asciiTheme="minorHAnsi" w:eastAsiaTheme="minorHAnsi" w:hAnsiTheme="minorHAnsi" w:cstheme="minorHAnsi"/>
          <w:i/>
          <w:szCs w:val="24"/>
          <w:lang w:eastAsia="en-US"/>
        </w:rPr>
        <w:t>suplementar a legislação federal e a estadual no que couber</w:t>
      </w:r>
      <w:r w:rsidRPr="00E43077" w:rsidR="00BC11A4">
        <w:rPr>
          <w:rFonts w:asciiTheme="minorHAnsi" w:eastAsiaTheme="minorHAnsi" w:hAnsiTheme="minorHAnsi" w:cstheme="minorHAnsi"/>
          <w:szCs w:val="24"/>
          <w:lang w:eastAsia="en-US"/>
        </w:rPr>
        <w:t>” constante do art. 30, II</w:t>
      </w:r>
      <w:r w:rsidRPr="00E43077">
        <w:rPr>
          <w:rFonts w:asciiTheme="minorHAnsi" w:eastAsiaTheme="minorHAnsi" w:hAnsiTheme="minorHAnsi" w:cstheme="minorHAnsi"/>
          <w:szCs w:val="24"/>
          <w:lang w:eastAsia="en-US"/>
        </w:rPr>
        <w:t xml:space="preserve">, da CF. Nesse aspecto, Pedro </w:t>
      </w:r>
      <w:r w:rsidRPr="00E43077">
        <w:rPr>
          <w:rFonts w:asciiTheme="minorHAnsi" w:eastAsiaTheme="minorHAnsi" w:hAnsiTheme="minorHAnsi" w:cstheme="minorHAnsi"/>
          <w:szCs w:val="24"/>
          <w:lang w:eastAsia="en-US"/>
        </w:rPr>
        <w:t>Lenza</w:t>
      </w:r>
      <w:r>
        <w:rPr>
          <w:rFonts w:asciiTheme="minorHAnsi" w:eastAsiaTheme="minorHAnsi" w:hAnsiTheme="minorHAnsi" w:cstheme="minorHAnsi"/>
          <w:szCs w:val="24"/>
          <w:vertAlign w:val="superscript"/>
          <w:lang w:eastAsia="en-US"/>
        </w:rPr>
        <w:footnoteReference w:id="3"/>
      </w:r>
      <w:r w:rsidRPr="00E43077">
        <w:rPr>
          <w:rFonts w:asciiTheme="minorHAnsi" w:eastAsiaTheme="minorHAnsi" w:hAnsiTheme="minorHAnsi" w:cstheme="minorHAnsi"/>
          <w:szCs w:val="24"/>
          <w:lang w:eastAsia="en-US"/>
        </w:rPr>
        <w:t xml:space="preserve"> assevera: “</w:t>
      </w:r>
      <w:r w:rsidRPr="00E43077">
        <w:rPr>
          <w:rFonts w:asciiTheme="minorHAnsi" w:eastAsiaTheme="minorHAnsi" w:hAnsiTheme="minorHAnsi" w:cstheme="minorHAnsi"/>
          <w:i/>
          <w:szCs w:val="24"/>
          <w:lang w:eastAsia="en-US"/>
        </w:rPr>
        <w:t xml:space="preserve">Observar ainda que tal competência se aplica, também, às matérias do art. 24, suplementando as normas gerais e específicas, </w:t>
      </w:r>
      <w:r w:rsidRPr="00E43077">
        <w:rPr>
          <w:rFonts w:asciiTheme="minorHAnsi" w:eastAsiaTheme="minorHAnsi" w:hAnsiTheme="minorHAnsi" w:cstheme="minorHAnsi"/>
          <w:i/>
          <w:szCs w:val="24"/>
          <w:lang w:eastAsia="en-US"/>
        </w:rPr>
        <w:t>juntamente com as outras que digam respeito ao peculiar interesse daquela localidade</w:t>
      </w:r>
      <w:r w:rsidRPr="00E43077">
        <w:rPr>
          <w:rFonts w:asciiTheme="minorHAnsi" w:eastAsiaTheme="minorHAnsi" w:hAnsiTheme="minorHAnsi" w:cstheme="minorHAnsi"/>
          <w:szCs w:val="24"/>
          <w:lang w:eastAsia="en-US"/>
        </w:rPr>
        <w:t>”.</w:t>
      </w:r>
    </w:p>
    <w:p w:rsidR="00F11763" w:rsidRPr="00E43077" w:rsidP="00B57AA6">
      <w:pPr>
        <w:shd w:val="clear" w:color="auto" w:fill="FFFFFF"/>
        <w:ind w:left="2835"/>
        <w:jc w:val="both"/>
        <w:rPr>
          <w:rFonts w:asciiTheme="minorHAnsi" w:hAnsiTheme="minorHAnsi" w:cstheme="minorHAnsi"/>
          <w:i/>
          <w:color w:val="000000"/>
          <w:sz w:val="22"/>
          <w:szCs w:val="22"/>
        </w:rPr>
      </w:pPr>
      <w:r w:rsidRPr="00E43077">
        <w:rPr>
          <w:rFonts w:asciiTheme="minorHAnsi" w:hAnsiTheme="minorHAnsi" w:cstheme="minorHAnsi"/>
          <w:i/>
          <w:color w:val="000000"/>
          <w:sz w:val="22"/>
          <w:szCs w:val="22"/>
        </w:rPr>
        <w:t>Art. 30. Compete aos Municípios:</w:t>
      </w:r>
    </w:p>
    <w:p w:rsidR="00F11763" w:rsidRPr="00E43077" w:rsidP="00B57AA6">
      <w:pPr>
        <w:shd w:val="clear" w:color="auto" w:fill="FFFFFF"/>
        <w:ind w:left="2835"/>
        <w:jc w:val="both"/>
        <w:rPr>
          <w:rFonts w:asciiTheme="minorHAnsi" w:hAnsiTheme="minorHAnsi" w:cstheme="minorHAnsi"/>
          <w:i/>
          <w:color w:val="000000"/>
          <w:sz w:val="22"/>
          <w:szCs w:val="22"/>
        </w:rPr>
      </w:pPr>
      <w:r w:rsidRPr="00E43077">
        <w:rPr>
          <w:rFonts w:asciiTheme="minorHAnsi" w:hAnsiTheme="minorHAnsi" w:cstheme="minorHAnsi"/>
          <w:i/>
          <w:color w:val="000000"/>
          <w:sz w:val="22"/>
          <w:szCs w:val="22"/>
        </w:rPr>
        <w:t>I - legislar sobre assuntos de interesse local;</w:t>
      </w:r>
    </w:p>
    <w:p w:rsidR="00F11763" w:rsidRPr="00E43077" w:rsidP="00B57AA6">
      <w:pPr>
        <w:shd w:val="clear" w:color="auto" w:fill="FFFFFF"/>
        <w:ind w:left="2835"/>
        <w:jc w:val="both"/>
        <w:rPr>
          <w:rFonts w:asciiTheme="minorHAnsi" w:hAnsiTheme="minorHAnsi" w:cstheme="minorHAnsi"/>
          <w:i/>
          <w:color w:val="000000"/>
          <w:sz w:val="22"/>
          <w:szCs w:val="22"/>
        </w:rPr>
      </w:pPr>
      <w:r w:rsidRPr="00E43077">
        <w:rPr>
          <w:rFonts w:asciiTheme="minorHAnsi" w:hAnsiTheme="minorHAnsi" w:cstheme="minorHAnsi"/>
          <w:i/>
          <w:color w:val="000000"/>
          <w:sz w:val="22"/>
          <w:szCs w:val="22"/>
        </w:rPr>
        <w:t>II - suplementar a legislação federal e a estadual no que couber;</w:t>
      </w:r>
    </w:p>
    <w:p w:rsidR="00F11763" w:rsidRPr="00E43077" w:rsidP="00B57AA6">
      <w:pPr>
        <w:shd w:val="clear" w:color="auto" w:fill="FFFFFF"/>
        <w:ind w:left="2835"/>
        <w:jc w:val="both"/>
        <w:rPr>
          <w:rFonts w:asciiTheme="minorHAnsi" w:hAnsiTheme="minorHAnsi" w:cstheme="minorHAnsi"/>
          <w:i/>
          <w:color w:val="000000"/>
          <w:sz w:val="22"/>
          <w:szCs w:val="22"/>
        </w:rPr>
      </w:pPr>
      <w:r w:rsidRPr="00E43077">
        <w:rPr>
          <w:rFonts w:asciiTheme="minorHAnsi" w:hAnsiTheme="minorHAnsi" w:cstheme="minorHAnsi"/>
          <w:i/>
          <w:color w:val="000000"/>
          <w:sz w:val="22"/>
          <w:szCs w:val="22"/>
        </w:rPr>
        <w:t>[...]</w:t>
      </w:r>
    </w:p>
    <w:p w:rsidR="00F63257" w:rsidRPr="00E43077" w:rsidP="00F63257">
      <w:pPr>
        <w:shd w:val="clear" w:color="auto" w:fill="FFFFFF"/>
        <w:ind w:left="2268"/>
        <w:jc w:val="both"/>
        <w:rPr>
          <w:rFonts w:asciiTheme="minorHAnsi" w:hAnsiTheme="minorHAnsi" w:cstheme="minorHAnsi"/>
          <w:i/>
          <w:color w:val="000000"/>
          <w:sz w:val="22"/>
          <w:szCs w:val="22"/>
        </w:rPr>
      </w:pPr>
    </w:p>
    <w:p w:rsidR="00B53570" w:rsidRPr="00E43077" w:rsidP="00F11763">
      <w:pPr>
        <w:spacing w:after="240" w:line="360" w:lineRule="auto"/>
        <w:ind w:firstLine="1701"/>
        <w:jc w:val="both"/>
        <w:rPr>
          <w:rFonts w:asciiTheme="minorHAnsi" w:eastAsiaTheme="minorHAnsi" w:hAnsiTheme="minorHAnsi" w:cstheme="minorHAnsi"/>
          <w:szCs w:val="24"/>
          <w:lang w:eastAsia="en-US"/>
        </w:rPr>
      </w:pPr>
      <w:r w:rsidRPr="00E43077">
        <w:rPr>
          <w:rFonts w:asciiTheme="minorHAnsi" w:eastAsiaTheme="minorHAnsi" w:hAnsiTheme="minorHAnsi" w:cstheme="minorHAnsi"/>
          <w:szCs w:val="24"/>
          <w:lang w:eastAsia="en-US"/>
        </w:rPr>
        <w:t xml:space="preserve">Depreende-se, portanto, </w:t>
      </w:r>
      <w:r w:rsidRPr="00E43077" w:rsidR="005A2F4C">
        <w:rPr>
          <w:rFonts w:asciiTheme="minorHAnsi" w:eastAsiaTheme="minorHAnsi" w:hAnsiTheme="minorHAnsi" w:cstheme="minorHAnsi"/>
          <w:szCs w:val="24"/>
          <w:lang w:eastAsia="en-US"/>
        </w:rPr>
        <w:t xml:space="preserve">ainda que o tema seja de competência concorrente e que os Municípios não estejam expressamente mencionados no </w:t>
      </w:r>
      <w:r w:rsidRPr="00E43077" w:rsidR="005A2F4C">
        <w:rPr>
          <w:rFonts w:asciiTheme="minorHAnsi" w:eastAsiaTheme="minorHAnsi" w:hAnsiTheme="minorHAnsi" w:cstheme="minorHAnsi"/>
          <w:i/>
          <w:szCs w:val="24"/>
          <w:lang w:eastAsia="en-US"/>
        </w:rPr>
        <w:t xml:space="preserve">caput </w:t>
      </w:r>
      <w:r w:rsidRPr="00E43077" w:rsidR="00A4220C">
        <w:rPr>
          <w:rFonts w:asciiTheme="minorHAnsi" w:eastAsiaTheme="minorHAnsi" w:hAnsiTheme="minorHAnsi" w:cstheme="minorHAnsi"/>
          <w:szCs w:val="24"/>
          <w:lang w:eastAsia="en-US"/>
        </w:rPr>
        <w:t xml:space="preserve">do art. 24, da CF, </w:t>
      </w:r>
      <w:r w:rsidRPr="00E43077" w:rsidR="005A2F4C">
        <w:rPr>
          <w:rFonts w:asciiTheme="minorHAnsi" w:eastAsiaTheme="minorHAnsi" w:hAnsiTheme="minorHAnsi" w:cstheme="minorHAnsi"/>
          <w:szCs w:val="24"/>
          <w:lang w:eastAsia="en-US"/>
        </w:rPr>
        <w:t xml:space="preserve">a eles é dada a atribuição de legislar suplementando a legislação federal e estadual naquilo que for de </w:t>
      </w:r>
      <w:r w:rsidRPr="00E43077" w:rsidR="005A2F4C">
        <w:rPr>
          <w:rFonts w:asciiTheme="minorHAnsi" w:eastAsiaTheme="minorHAnsi" w:hAnsiTheme="minorHAnsi" w:cstheme="minorHAnsi"/>
          <w:b/>
          <w:szCs w:val="24"/>
          <w:lang w:eastAsia="en-US"/>
        </w:rPr>
        <w:t>interesse local</w:t>
      </w:r>
      <w:r w:rsidRPr="00E43077" w:rsidR="005A2F4C">
        <w:rPr>
          <w:rFonts w:asciiTheme="minorHAnsi" w:eastAsiaTheme="minorHAnsi" w:hAnsiTheme="minorHAnsi" w:cstheme="minorHAnsi"/>
          <w:szCs w:val="24"/>
          <w:lang w:eastAsia="en-US"/>
        </w:rPr>
        <w:t>.</w:t>
      </w:r>
    </w:p>
    <w:p w:rsidR="00BE05F7" w:rsidRPr="00E43077" w:rsidP="00F11763">
      <w:pPr>
        <w:spacing w:after="240" w:line="360" w:lineRule="auto"/>
        <w:ind w:firstLine="1701"/>
        <w:jc w:val="both"/>
        <w:rPr>
          <w:rFonts w:asciiTheme="minorHAnsi" w:eastAsiaTheme="minorHAnsi" w:hAnsiTheme="minorHAnsi" w:cstheme="minorHAnsi"/>
          <w:szCs w:val="24"/>
          <w:lang w:eastAsia="en-US"/>
        </w:rPr>
      </w:pPr>
      <w:r w:rsidRPr="00E43077">
        <w:rPr>
          <w:rFonts w:asciiTheme="minorHAnsi" w:eastAsiaTheme="minorHAnsi" w:hAnsiTheme="minorHAnsi" w:cstheme="minorHAnsi"/>
          <w:szCs w:val="24"/>
          <w:lang w:eastAsia="en-US"/>
        </w:rPr>
        <w:t>Ademais, aos Municípios foi outorgada a competência específica para instituir e arrecadar tributos de sua competência</w:t>
      </w:r>
      <w:r w:rsidRPr="00E43077">
        <w:rPr>
          <w:rFonts w:asciiTheme="minorHAnsi" w:eastAsiaTheme="minorHAnsi" w:hAnsiTheme="minorHAnsi" w:cstheme="minorHAnsi"/>
          <w:szCs w:val="24"/>
          <w:lang w:eastAsia="en-US"/>
        </w:rPr>
        <w:t>, vejamos</w:t>
      </w:r>
      <w:r w:rsidRPr="00E43077">
        <w:rPr>
          <w:rFonts w:asciiTheme="minorHAnsi" w:eastAsiaTheme="minorHAnsi" w:hAnsiTheme="minorHAnsi" w:cstheme="minorHAnsi"/>
          <w:szCs w:val="24"/>
          <w:lang w:eastAsia="en-US"/>
        </w:rPr>
        <w:t>:</w:t>
      </w:r>
    </w:p>
    <w:p w:rsidR="00BE05F7" w:rsidRPr="00E43077" w:rsidP="003C50C5">
      <w:pPr>
        <w:ind w:left="2835"/>
        <w:jc w:val="both"/>
        <w:rPr>
          <w:rFonts w:asciiTheme="minorHAnsi" w:hAnsiTheme="minorHAnsi" w:cstheme="minorHAnsi"/>
          <w:i/>
          <w:color w:val="000000"/>
          <w:sz w:val="22"/>
          <w:szCs w:val="22"/>
          <w:shd w:val="clear" w:color="auto" w:fill="FFFFFF"/>
        </w:rPr>
      </w:pPr>
      <w:r w:rsidRPr="00E43077">
        <w:rPr>
          <w:rFonts w:asciiTheme="minorHAnsi" w:hAnsiTheme="minorHAnsi" w:cstheme="minorHAnsi"/>
          <w:i/>
          <w:color w:val="000000"/>
          <w:sz w:val="22"/>
          <w:szCs w:val="22"/>
          <w:shd w:val="clear" w:color="auto" w:fill="FFFFFF"/>
        </w:rPr>
        <w:t>Art. 30. Compete aos Municípios:</w:t>
      </w:r>
    </w:p>
    <w:p w:rsidR="00BE05F7" w:rsidRPr="00E43077" w:rsidP="003C50C5">
      <w:pPr>
        <w:ind w:left="2835"/>
        <w:jc w:val="both"/>
        <w:rPr>
          <w:rFonts w:asciiTheme="minorHAnsi" w:hAnsiTheme="minorHAnsi" w:cstheme="minorHAnsi"/>
          <w:i/>
          <w:color w:val="000000"/>
          <w:sz w:val="22"/>
          <w:szCs w:val="22"/>
          <w:shd w:val="clear" w:color="auto" w:fill="FFFFFF"/>
        </w:rPr>
      </w:pPr>
      <w:r w:rsidRPr="00E43077">
        <w:rPr>
          <w:rFonts w:asciiTheme="minorHAnsi" w:hAnsiTheme="minorHAnsi" w:cstheme="minorHAnsi"/>
          <w:i/>
          <w:color w:val="000000"/>
          <w:sz w:val="22"/>
          <w:szCs w:val="22"/>
          <w:shd w:val="clear" w:color="auto" w:fill="FFFFFF"/>
        </w:rPr>
        <w:t>[...]</w:t>
      </w:r>
    </w:p>
    <w:p w:rsidR="00BE05F7" w:rsidRPr="00E43077" w:rsidP="003C50C5">
      <w:pPr>
        <w:ind w:left="2835"/>
        <w:jc w:val="both"/>
        <w:rPr>
          <w:rFonts w:asciiTheme="minorHAnsi" w:hAnsiTheme="minorHAnsi" w:cstheme="minorHAnsi"/>
          <w:i/>
          <w:color w:val="000000"/>
          <w:sz w:val="22"/>
          <w:szCs w:val="22"/>
          <w:shd w:val="clear" w:color="auto" w:fill="FFFFFF"/>
        </w:rPr>
      </w:pPr>
      <w:r w:rsidRPr="00E43077">
        <w:rPr>
          <w:rFonts w:asciiTheme="minorHAnsi" w:hAnsiTheme="minorHAnsi" w:cstheme="minorHAnsi"/>
          <w:b/>
          <w:i/>
          <w:color w:val="000000"/>
          <w:sz w:val="22"/>
          <w:szCs w:val="22"/>
          <w:shd w:val="clear" w:color="auto" w:fill="FFFFFF"/>
        </w:rPr>
        <w:t xml:space="preserve">III - instituir e arrecadar os tributos de sua competência, bem como aplicar suas rendas, </w:t>
      </w:r>
      <w:r w:rsidRPr="00E43077">
        <w:rPr>
          <w:rFonts w:asciiTheme="minorHAnsi" w:hAnsiTheme="minorHAnsi" w:cstheme="minorHAnsi"/>
          <w:i/>
          <w:color w:val="000000"/>
          <w:sz w:val="22"/>
          <w:szCs w:val="22"/>
          <w:shd w:val="clear" w:color="auto" w:fill="FFFFFF"/>
        </w:rPr>
        <w:t>sem prejuízo da obrigatoriedade de prestar contas e publicar balancetes nos prazos fixados em lei;</w:t>
      </w:r>
    </w:p>
    <w:p w:rsidR="00910F33" w:rsidRPr="00E43077" w:rsidP="00B53570">
      <w:pPr>
        <w:spacing w:after="120" w:line="360" w:lineRule="auto"/>
        <w:ind w:firstLine="1701"/>
        <w:jc w:val="both"/>
        <w:rPr>
          <w:rFonts w:asciiTheme="minorHAnsi" w:hAnsiTheme="minorHAnsi" w:cstheme="minorHAnsi"/>
          <w:szCs w:val="24"/>
        </w:rPr>
      </w:pPr>
    </w:p>
    <w:p w:rsidR="00B53570" w:rsidRPr="00E43077" w:rsidP="00B53570">
      <w:pPr>
        <w:spacing w:after="120" w:line="360" w:lineRule="auto"/>
        <w:ind w:firstLine="1701"/>
        <w:jc w:val="both"/>
        <w:rPr>
          <w:rFonts w:asciiTheme="minorHAnsi" w:hAnsiTheme="minorHAnsi" w:cstheme="minorHAnsi"/>
          <w:szCs w:val="24"/>
        </w:rPr>
      </w:pPr>
      <w:r w:rsidRPr="00E43077">
        <w:rPr>
          <w:rFonts w:asciiTheme="minorHAnsi" w:hAnsiTheme="minorHAnsi" w:cstheme="minorHAnsi"/>
          <w:szCs w:val="24"/>
        </w:rPr>
        <w:t>No mesmo sentido a</w:t>
      </w:r>
      <w:r w:rsidRPr="00E43077">
        <w:rPr>
          <w:rFonts w:asciiTheme="minorHAnsi" w:hAnsiTheme="minorHAnsi" w:cstheme="minorHAnsi"/>
          <w:szCs w:val="24"/>
        </w:rPr>
        <w:t xml:space="preserve"> Lei Orgânica do Município</w:t>
      </w:r>
      <w:r w:rsidRPr="00E43077" w:rsidR="007F0A83">
        <w:rPr>
          <w:rFonts w:asciiTheme="minorHAnsi" w:hAnsiTheme="minorHAnsi" w:cstheme="minorHAnsi"/>
          <w:szCs w:val="24"/>
        </w:rPr>
        <w:t xml:space="preserve"> de Valinhos</w:t>
      </w:r>
      <w:r w:rsidRPr="00E43077">
        <w:rPr>
          <w:rFonts w:asciiTheme="minorHAnsi" w:hAnsiTheme="minorHAnsi" w:cstheme="minorHAnsi"/>
          <w:szCs w:val="24"/>
        </w:rPr>
        <w:t>:</w:t>
      </w:r>
    </w:p>
    <w:p w:rsidR="00B53570" w:rsidRPr="00E43077" w:rsidP="00B57AA6">
      <w:pPr>
        <w:ind w:left="2835"/>
        <w:jc w:val="both"/>
        <w:rPr>
          <w:rFonts w:asciiTheme="minorHAnsi" w:hAnsiTheme="minorHAnsi" w:cstheme="minorHAnsi"/>
          <w:i/>
          <w:sz w:val="22"/>
          <w:szCs w:val="22"/>
        </w:rPr>
      </w:pPr>
      <w:r w:rsidRPr="00E43077">
        <w:rPr>
          <w:rFonts w:asciiTheme="minorHAnsi" w:hAnsiTheme="minorHAnsi" w:cstheme="minorHAnsi"/>
          <w:b/>
          <w:bCs/>
          <w:i/>
          <w:sz w:val="22"/>
          <w:szCs w:val="22"/>
        </w:rPr>
        <w:t xml:space="preserve">Artigo 5º - </w:t>
      </w:r>
      <w:r w:rsidRPr="00E43077">
        <w:rPr>
          <w:rFonts w:asciiTheme="minorHAnsi" w:hAnsiTheme="minorHAnsi" w:cstheme="minorHAnsi"/>
          <w:i/>
          <w:sz w:val="22"/>
          <w:szCs w:val="22"/>
        </w:rPr>
        <w:t>Compete ao Município, no exercício de sua autonomia legislar sobre tudo quanto respeite ao interesse local, tendo como objetivo o pleno desenvolvimento de suas funções sociais e garantir o bem-estar de seus habitantes, cabendo-lhe privativamente entre outras, as seguintes atribuições:</w:t>
      </w:r>
    </w:p>
    <w:p w:rsidR="00B53570" w:rsidRPr="00E43077" w:rsidP="00B57AA6">
      <w:pPr>
        <w:ind w:left="2835"/>
        <w:jc w:val="both"/>
        <w:rPr>
          <w:rFonts w:asciiTheme="minorHAnsi" w:hAnsiTheme="minorHAnsi" w:cstheme="minorHAnsi"/>
          <w:i/>
          <w:sz w:val="22"/>
          <w:szCs w:val="22"/>
        </w:rPr>
      </w:pPr>
      <w:r w:rsidRPr="00E43077">
        <w:rPr>
          <w:rFonts w:asciiTheme="minorHAnsi" w:hAnsiTheme="minorHAnsi" w:cstheme="minorHAnsi"/>
          <w:i/>
          <w:sz w:val="22"/>
          <w:szCs w:val="22"/>
        </w:rPr>
        <w:t>[...]</w:t>
      </w:r>
    </w:p>
    <w:p w:rsidR="00B53570" w:rsidRPr="00E43077" w:rsidP="00B57AA6">
      <w:pPr>
        <w:pStyle w:val="Default"/>
        <w:ind w:left="2835"/>
        <w:jc w:val="both"/>
        <w:rPr>
          <w:rFonts w:asciiTheme="minorHAnsi" w:hAnsiTheme="minorHAnsi" w:cstheme="minorHAnsi"/>
          <w:i/>
          <w:color w:val="auto"/>
          <w:sz w:val="22"/>
          <w:szCs w:val="22"/>
        </w:rPr>
      </w:pPr>
      <w:r w:rsidRPr="00E43077">
        <w:rPr>
          <w:rFonts w:asciiTheme="minorHAnsi" w:hAnsiTheme="minorHAnsi" w:cstheme="minorHAnsi"/>
          <w:i/>
          <w:color w:val="auto"/>
          <w:sz w:val="22"/>
          <w:szCs w:val="22"/>
        </w:rPr>
        <w:t>II – instituir e arrecadar os tributos de sua competência, fixar e cobrar preços públicos, bem como aplicar suas rendas, sem prejuízo da obrigatoriedade de prestar contas e publicar balancetes nos prazos fixados em lei;</w:t>
      </w:r>
    </w:p>
    <w:p w:rsidR="00B53570" w:rsidRPr="00E43077" w:rsidP="00B57AA6">
      <w:pPr>
        <w:pStyle w:val="Default"/>
        <w:ind w:left="2835"/>
        <w:jc w:val="both"/>
        <w:rPr>
          <w:rFonts w:asciiTheme="minorHAnsi" w:hAnsiTheme="minorHAnsi" w:cstheme="minorHAnsi"/>
          <w:color w:val="auto"/>
          <w:sz w:val="22"/>
          <w:szCs w:val="22"/>
        </w:rPr>
      </w:pPr>
    </w:p>
    <w:p w:rsidR="00B53570" w:rsidRPr="00E43077" w:rsidP="00B57AA6">
      <w:pPr>
        <w:pStyle w:val="Default"/>
        <w:ind w:left="2835"/>
        <w:jc w:val="both"/>
        <w:rPr>
          <w:rFonts w:asciiTheme="minorHAnsi" w:hAnsiTheme="minorHAnsi" w:cstheme="minorHAnsi"/>
          <w:i/>
          <w:color w:val="auto"/>
          <w:sz w:val="22"/>
          <w:szCs w:val="22"/>
        </w:rPr>
      </w:pPr>
      <w:r w:rsidRPr="00E43077">
        <w:rPr>
          <w:rFonts w:asciiTheme="minorHAnsi" w:hAnsiTheme="minorHAnsi" w:cstheme="minorHAnsi"/>
          <w:b/>
          <w:bCs/>
          <w:i/>
          <w:color w:val="auto"/>
          <w:sz w:val="22"/>
          <w:szCs w:val="22"/>
        </w:rPr>
        <w:t xml:space="preserve">Artigo 8º </w:t>
      </w:r>
      <w:r w:rsidRPr="00FD39C4">
        <w:rPr>
          <w:rFonts w:asciiTheme="minorHAnsi" w:hAnsiTheme="minorHAnsi" w:cstheme="minorHAnsi"/>
          <w:b/>
          <w:bCs/>
          <w:i/>
          <w:color w:val="auto"/>
          <w:sz w:val="22"/>
          <w:szCs w:val="22"/>
        </w:rPr>
        <w:t xml:space="preserve">- </w:t>
      </w:r>
      <w:r w:rsidRPr="00FD39C4">
        <w:rPr>
          <w:rFonts w:asciiTheme="minorHAnsi" w:hAnsiTheme="minorHAnsi" w:cstheme="minorHAnsi"/>
          <w:b/>
          <w:i/>
          <w:color w:val="auto"/>
          <w:sz w:val="22"/>
          <w:szCs w:val="22"/>
        </w:rPr>
        <w:t>Cabe à Câmara</w:t>
      </w:r>
      <w:r w:rsidRPr="00E43077">
        <w:rPr>
          <w:rFonts w:asciiTheme="minorHAnsi" w:hAnsiTheme="minorHAnsi" w:cstheme="minorHAnsi"/>
          <w:i/>
          <w:color w:val="auto"/>
          <w:sz w:val="22"/>
          <w:szCs w:val="22"/>
        </w:rPr>
        <w:t>, com a sanção do Prefeito, observadas as determinações e a hierarquia constitucional, suplementar a legislação Federal e Estadual e fiscalizar, mediante controle externo, a administração direta ou indireta, as fundações e as empresas em que o Município detenha a maioria do capital social com direito a voto, especialmente:</w:t>
      </w:r>
    </w:p>
    <w:p w:rsidR="00B53570" w:rsidRPr="00E43077" w:rsidP="00B57AA6">
      <w:pPr>
        <w:pStyle w:val="Default"/>
        <w:ind w:left="2835"/>
        <w:jc w:val="both"/>
        <w:rPr>
          <w:rFonts w:asciiTheme="minorHAnsi" w:hAnsiTheme="minorHAnsi" w:cstheme="minorHAnsi"/>
          <w:i/>
          <w:sz w:val="22"/>
          <w:szCs w:val="22"/>
        </w:rPr>
      </w:pPr>
      <w:r w:rsidRPr="00E43077">
        <w:rPr>
          <w:rFonts w:asciiTheme="minorHAnsi" w:hAnsiTheme="minorHAnsi" w:cstheme="minorHAnsi"/>
          <w:i/>
          <w:sz w:val="22"/>
          <w:szCs w:val="22"/>
        </w:rPr>
        <w:t>I - legislar sobre assuntos de interesse local;</w:t>
      </w:r>
    </w:p>
    <w:p w:rsidR="00774488" w:rsidRPr="00FD39C4" w:rsidP="00B57AA6">
      <w:pPr>
        <w:pStyle w:val="Default"/>
        <w:ind w:left="2835"/>
        <w:jc w:val="both"/>
        <w:rPr>
          <w:rFonts w:asciiTheme="minorHAnsi" w:hAnsiTheme="minorHAnsi" w:cstheme="minorHAnsi"/>
          <w:b/>
          <w:i/>
          <w:sz w:val="22"/>
          <w:szCs w:val="22"/>
        </w:rPr>
      </w:pPr>
      <w:r w:rsidRPr="00FD39C4">
        <w:rPr>
          <w:rFonts w:asciiTheme="minorHAnsi" w:hAnsiTheme="minorHAnsi" w:cstheme="minorHAnsi"/>
          <w:b/>
          <w:i/>
          <w:sz w:val="22"/>
          <w:szCs w:val="22"/>
        </w:rPr>
        <w:t>II - dispor sobre o sistema tributário municipal, bem como autorizar isenções, anistias e a remissão de dívidas;</w:t>
      </w:r>
    </w:p>
    <w:p w:rsidR="007A18C3" w:rsidRPr="00E43077" w:rsidP="00B57AA6">
      <w:pPr>
        <w:pStyle w:val="Default"/>
        <w:ind w:left="2835"/>
        <w:jc w:val="both"/>
        <w:rPr>
          <w:rFonts w:asciiTheme="minorHAnsi" w:hAnsiTheme="minorHAnsi" w:cstheme="minorHAnsi"/>
          <w:i/>
          <w:sz w:val="22"/>
          <w:szCs w:val="22"/>
        </w:rPr>
      </w:pPr>
      <w:r w:rsidRPr="00E43077">
        <w:rPr>
          <w:rFonts w:asciiTheme="minorHAnsi" w:hAnsiTheme="minorHAnsi" w:cstheme="minorHAnsi"/>
          <w:i/>
          <w:sz w:val="22"/>
          <w:szCs w:val="22"/>
        </w:rPr>
        <w:t>[...]</w:t>
      </w:r>
    </w:p>
    <w:p w:rsidR="00774488" w:rsidRPr="00E43077" w:rsidP="00B57AA6">
      <w:pPr>
        <w:pStyle w:val="Default"/>
        <w:spacing w:after="120" w:line="300" w:lineRule="auto"/>
        <w:ind w:left="2835"/>
        <w:jc w:val="both"/>
        <w:rPr>
          <w:rFonts w:asciiTheme="minorHAnsi" w:hAnsiTheme="minorHAnsi" w:cstheme="minorHAnsi"/>
          <w:i/>
          <w:sz w:val="22"/>
          <w:szCs w:val="22"/>
        </w:rPr>
      </w:pPr>
    </w:p>
    <w:p w:rsidR="001637E6" w:rsidRPr="00E43077" w:rsidP="00B53570">
      <w:pPr>
        <w:pStyle w:val="NormalWeb"/>
        <w:spacing w:before="0" w:beforeAutospacing="0" w:after="120" w:afterAutospacing="0" w:line="360" w:lineRule="auto"/>
        <w:ind w:firstLine="1701"/>
        <w:jc w:val="both"/>
        <w:rPr>
          <w:rFonts w:asciiTheme="minorHAnsi" w:hAnsiTheme="minorHAnsi" w:cstheme="minorHAnsi"/>
        </w:rPr>
      </w:pPr>
      <w:r w:rsidRPr="00E43077">
        <w:rPr>
          <w:rFonts w:asciiTheme="minorHAnsi" w:hAnsiTheme="minorHAnsi" w:cstheme="minorHAnsi"/>
        </w:rPr>
        <w:t>A Lei nº 5.172 de 25 de outubro de 1966</w:t>
      </w:r>
      <w:r w:rsidRPr="00E43077" w:rsidR="007F0A83">
        <w:rPr>
          <w:rFonts w:asciiTheme="minorHAnsi" w:hAnsiTheme="minorHAnsi" w:cstheme="minorHAnsi"/>
        </w:rPr>
        <w:t xml:space="preserve"> (Código Tributário Nacional</w:t>
      </w:r>
      <w:r w:rsidRPr="00E43077">
        <w:rPr>
          <w:rFonts w:asciiTheme="minorHAnsi" w:hAnsiTheme="minorHAnsi" w:cstheme="minorHAnsi"/>
        </w:rPr>
        <w:t>-CTN</w:t>
      </w:r>
      <w:r w:rsidRPr="00E43077" w:rsidR="007F0A83">
        <w:rPr>
          <w:rFonts w:asciiTheme="minorHAnsi" w:hAnsiTheme="minorHAnsi" w:cstheme="minorHAnsi"/>
        </w:rPr>
        <w:t>)</w:t>
      </w:r>
      <w:r w:rsidRPr="00E43077">
        <w:rPr>
          <w:rFonts w:asciiTheme="minorHAnsi" w:hAnsiTheme="minorHAnsi" w:cstheme="minorHAnsi"/>
        </w:rPr>
        <w:t xml:space="preserve"> que dispõe sobre o Sistema Tributário Nacional e institui normas gerais de direito tributário aplicáveis à União, Estados e Municípios</w:t>
      </w:r>
      <w:r w:rsidRPr="00E43077" w:rsidR="00B717FF">
        <w:rPr>
          <w:rFonts w:asciiTheme="minorHAnsi" w:hAnsiTheme="minorHAnsi" w:cstheme="minorHAnsi"/>
        </w:rPr>
        <w:t xml:space="preserve"> na maioria dos dispositivos foi</w:t>
      </w:r>
      <w:r w:rsidRPr="00E43077" w:rsidR="007F0A83">
        <w:rPr>
          <w:rFonts w:asciiTheme="minorHAnsi" w:hAnsiTheme="minorHAnsi" w:cstheme="minorHAnsi"/>
        </w:rPr>
        <w:t xml:space="preserve"> recepcionada</w:t>
      </w:r>
      <w:r w:rsidRPr="00E43077">
        <w:rPr>
          <w:rFonts w:asciiTheme="minorHAnsi" w:hAnsiTheme="minorHAnsi" w:cstheme="minorHAnsi"/>
        </w:rPr>
        <w:t xml:space="preserve"> </w:t>
      </w:r>
      <w:r w:rsidRPr="00E43077" w:rsidR="004D6168">
        <w:rPr>
          <w:rFonts w:asciiTheme="minorHAnsi" w:hAnsiTheme="minorHAnsi" w:cstheme="minorHAnsi"/>
        </w:rPr>
        <w:t>pelo Texto Magno de</w:t>
      </w:r>
      <w:r w:rsidRPr="00E43077" w:rsidR="007F0A83">
        <w:rPr>
          <w:rFonts w:asciiTheme="minorHAnsi" w:hAnsiTheme="minorHAnsi" w:cstheme="minorHAnsi"/>
        </w:rPr>
        <w:t xml:space="preserve"> 1988. Destarte,</w:t>
      </w:r>
      <w:r w:rsidRPr="00E43077" w:rsidR="00B717FF">
        <w:rPr>
          <w:rFonts w:asciiTheme="minorHAnsi" w:hAnsiTheme="minorHAnsi" w:cstheme="minorHAnsi"/>
        </w:rPr>
        <w:t xml:space="preserve"> com o advento da </w:t>
      </w:r>
      <w:r w:rsidRPr="00E43077" w:rsidR="00DE0224">
        <w:rPr>
          <w:rFonts w:asciiTheme="minorHAnsi" w:hAnsiTheme="minorHAnsi" w:cstheme="minorHAnsi"/>
        </w:rPr>
        <w:t>Lei Maior,</w:t>
      </w:r>
      <w:r w:rsidRPr="00E43077">
        <w:rPr>
          <w:rFonts w:asciiTheme="minorHAnsi" w:hAnsiTheme="minorHAnsi" w:cstheme="minorHAnsi"/>
        </w:rPr>
        <w:t xml:space="preserve"> as disposições do CTN</w:t>
      </w:r>
      <w:r w:rsidRPr="00E43077">
        <w:rPr>
          <w:rFonts w:asciiTheme="minorHAnsi" w:hAnsiTheme="minorHAnsi" w:cstheme="minorHAnsi"/>
        </w:rPr>
        <w:t xml:space="preserve"> </w:t>
      </w:r>
      <w:r w:rsidRPr="00E43077">
        <w:rPr>
          <w:rFonts w:asciiTheme="minorHAnsi" w:hAnsiTheme="minorHAnsi" w:cstheme="minorHAnsi"/>
        </w:rPr>
        <w:t xml:space="preserve">compatíveis com a </w:t>
      </w:r>
      <w:r w:rsidRPr="00E43077" w:rsidR="00325B50">
        <w:rPr>
          <w:rFonts w:asciiTheme="minorHAnsi" w:hAnsiTheme="minorHAnsi" w:cstheme="minorHAnsi"/>
        </w:rPr>
        <w:t>nova ordem constitucional</w:t>
      </w:r>
      <w:r w:rsidRPr="00E43077">
        <w:rPr>
          <w:rFonts w:asciiTheme="minorHAnsi" w:hAnsiTheme="minorHAnsi" w:cstheme="minorHAnsi"/>
        </w:rPr>
        <w:t xml:space="preserve"> permanecem</w:t>
      </w:r>
      <w:r w:rsidRPr="00E43077" w:rsidR="00325B50">
        <w:rPr>
          <w:rFonts w:asciiTheme="minorHAnsi" w:hAnsiTheme="minorHAnsi" w:cstheme="minorHAnsi"/>
        </w:rPr>
        <w:t xml:space="preserve"> </w:t>
      </w:r>
      <w:r w:rsidRPr="00E43077" w:rsidR="00923FFB">
        <w:rPr>
          <w:rFonts w:asciiTheme="minorHAnsi" w:hAnsiTheme="minorHAnsi" w:cstheme="minorHAnsi"/>
        </w:rPr>
        <w:t>hígidas</w:t>
      </w:r>
      <w:r w:rsidRPr="00E43077" w:rsidR="00325B50">
        <w:rPr>
          <w:rFonts w:asciiTheme="minorHAnsi" w:hAnsiTheme="minorHAnsi" w:cstheme="minorHAnsi"/>
        </w:rPr>
        <w:t>.</w:t>
      </w:r>
      <w:r w:rsidRPr="00E43077">
        <w:rPr>
          <w:rFonts w:asciiTheme="minorHAnsi" w:hAnsiTheme="minorHAnsi" w:cstheme="minorHAnsi"/>
        </w:rPr>
        <w:t xml:space="preserve"> </w:t>
      </w:r>
    </w:p>
    <w:p w:rsidR="00B53570" w:rsidRPr="00E43077" w:rsidP="00B53570">
      <w:pPr>
        <w:pStyle w:val="NormalWeb"/>
        <w:spacing w:before="0" w:beforeAutospacing="0" w:after="120" w:afterAutospacing="0" w:line="360" w:lineRule="auto"/>
        <w:ind w:firstLine="1701"/>
        <w:jc w:val="both"/>
        <w:rPr>
          <w:rFonts w:asciiTheme="minorHAnsi" w:hAnsiTheme="minorHAnsi" w:cstheme="minorHAnsi"/>
        </w:rPr>
      </w:pPr>
      <w:r w:rsidRPr="00E43077">
        <w:rPr>
          <w:rFonts w:asciiTheme="minorHAnsi" w:hAnsiTheme="minorHAnsi" w:cstheme="minorHAnsi"/>
        </w:rPr>
        <w:t xml:space="preserve">Assim, </w:t>
      </w:r>
      <w:r w:rsidRPr="00E43077">
        <w:rPr>
          <w:rFonts w:asciiTheme="minorHAnsi" w:hAnsiTheme="minorHAnsi" w:cstheme="minorHAnsi"/>
        </w:rPr>
        <w:t>vale destacar alguns dispositivos</w:t>
      </w:r>
      <w:r w:rsidRPr="00E43077" w:rsidR="008105CD">
        <w:rPr>
          <w:rFonts w:asciiTheme="minorHAnsi" w:hAnsiTheme="minorHAnsi" w:cstheme="minorHAnsi"/>
        </w:rPr>
        <w:t xml:space="preserve"> do CTN</w:t>
      </w:r>
      <w:r w:rsidRPr="00E43077">
        <w:rPr>
          <w:rFonts w:asciiTheme="minorHAnsi" w:hAnsiTheme="minorHAnsi" w:cstheme="minorHAnsi"/>
        </w:rPr>
        <w:t xml:space="preserve"> que </w:t>
      </w:r>
      <w:r w:rsidRPr="00E43077" w:rsidR="00F73AA5">
        <w:rPr>
          <w:rFonts w:asciiTheme="minorHAnsi" w:hAnsiTheme="minorHAnsi" w:cstheme="minorHAnsi"/>
        </w:rPr>
        <w:t>versam sobre</w:t>
      </w:r>
      <w:r w:rsidRPr="00E43077" w:rsidR="008105CD">
        <w:rPr>
          <w:rFonts w:asciiTheme="minorHAnsi" w:hAnsiTheme="minorHAnsi" w:cstheme="minorHAnsi"/>
        </w:rPr>
        <w:t xml:space="preserve"> o sistema tributário e </w:t>
      </w:r>
      <w:r w:rsidRPr="00E43077">
        <w:rPr>
          <w:rFonts w:asciiTheme="minorHAnsi" w:hAnsiTheme="minorHAnsi" w:cstheme="minorHAnsi"/>
        </w:rPr>
        <w:t xml:space="preserve">as </w:t>
      </w:r>
      <w:r w:rsidRPr="00E43077" w:rsidR="00F73AA5">
        <w:rPr>
          <w:rFonts w:asciiTheme="minorHAnsi" w:hAnsiTheme="minorHAnsi" w:cstheme="minorHAnsi"/>
        </w:rPr>
        <w:t>competências tributárias:</w:t>
      </w:r>
    </w:p>
    <w:p w:rsidR="00B53570" w:rsidP="00910F33">
      <w:pPr>
        <w:pStyle w:val="NormalWeb"/>
        <w:spacing w:before="0" w:beforeAutospacing="0" w:after="0" w:afterAutospacing="0"/>
        <w:ind w:left="2835"/>
        <w:jc w:val="both"/>
        <w:rPr>
          <w:rFonts w:asciiTheme="minorHAnsi" w:hAnsiTheme="minorHAnsi" w:cstheme="minorHAnsi"/>
          <w:i/>
          <w:sz w:val="22"/>
          <w:szCs w:val="22"/>
        </w:rPr>
      </w:pPr>
      <w:r>
        <w:rPr>
          <w:rFonts w:asciiTheme="minorHAnsi" w:hAnsiTheme="minorHAnsi" w:cstheme="minorHAnsi"/>
          <w:i/>
          <w:sz w:val="22"/>
          <w:szCs w:val="22"/>
        </w:rPr>
        <w:t>“</w:t>
      </w:r>
      <w:r w:rsidRPr="00E43077">
        <w:rPr>
          <w:rFonts w:asciiTheme="minorHAnsi" w:hAnsiTheme="minorHAnsi" w:cstheme="minorHAnsi"/>
          <w:i/>
          <w:sz w:val="22"/>
          <w:szCs w:val="22"/>
        </w:rPr>
        <w:t xml:space="preserve">Art. 2º O sistema tributário nacional é regido pelo disposto na </w:t>
      </w:r>
      <w:hyperlink r:id="rId6" w:history="1">
        <w:r w:rsidRPr="00E43077">
          <w:rPr>
            <w:rStyle w:val="Hyperlink"/>
            <w:rFonts w:asciiTheme="minorHAnsi" w:hAnsiTheme="minorHAnsi" w:cstheme="minorHAnsi"/>
            <w:i/>
            <w:sz w:val="22"/>
            <w:szCs w:val="22"/>
          </w:rPr>
          <w:t>Emenda Constitucional n. 18, de 1º de dezembro de 1965</w:t>
        </w:r>
      </w:hyperlink>
      <w:r w:rsidRPr="00E43077">
        <w:rPr>
          <w:rFonts w:asciiTheme="minorHAnsi" w:hAnsiTheme="minorHAnsi" w:cstheme="minorHAnsi"/>
          <w:i/>
          <w:sz w:val="22"/>
          <w:szCs w:val="22"/>
        </w:rPr>
        <w:t xml:space="preserve">, em leis complementares, em resoluções do Senado Federal e, nos limites das respectivas competências, em leis federais, nas Constituições e em leis estaduais, e </w:t>
      </w:r>
      <w:r w:rsidRPr="00385050">
        <w:rPr>
          <w:rFonts w:asciiTheme="minorHAnsi" w:hAnsiTheme="minorHAnsi" w:cstheme="minorHAnsi"/>
          <w:b/>
          <w:i/>
          <w:sz w:val="22"/>
          <w:szCs w:val="22"/>
        </w:rPr>
        <w:t>em leis municipais</w:t>
      </w:r>
      <w:r w:rsidRPr="00E43077">
        <w:rPr>
          <w:rFonts w:asciiTheme="minorHAnsi" w:hAnsiTheme="minorHAnsi" w:cstheme="minorHAnsi"/>
          <w:i/>
          <w:sz w:val="22"/>
          <w:szCs w:val="22"/>
        </w:rPr>
        <w:t>.”</w:t>
      </w:r>
    </w:p>
    <w:p w:rsidR="00385050" w:rsidRPr="00E43077" w:rsidP="00910F33">
      <w:pPr>
        <w:pStyle w:val="NormalWeb"/>
        <w:spacing w:before="0" w:beforeAutospacing="0" w:after="0" w:afterAutospacing="0"/>
        <w:ind w:left="2835"/>
        <w:jc w:val="both"/>
        <w:rPr>
          <w:rFonts w:asciiTheme="minorHAnsi" w:hAnsiTheme="minorHAnsi" w:cstheme="minorHAnsi"/>
          <w:i/>
          <w:sz w:val="22"/>
          <w:szCs w:val="22"/>
        </w:rPr>
      </w:pPr>
    </w:p>
    <w:p w:rsidR="00B7219D" w:rsidRPr="00E43077" w:rsidP="00910F33">
      <w:pPr>
        <w:pStyle w:val="NormalWeb"/>
        <w:spacing w:before="0" w:beforeAutospacing="0" w:after="0" w:afterAutospacing="0"/>
        <w:ind w:left="2835"/>
        <w:jc w:val="both"/>
        <w:rPr>
          <w:rFonts w:asciiTheme="minorHAnsi" w:hAnsiTheme="minorHAnsi" w:cstheme="minorHAnsi"/>
          <w:i/>
          <w:sz w:val="22"/>
          <w:szCs w:val="22"/>
        </w:rPr>
      </w:pPr>
      <w:r w:rsidRPr="00E43077">
        <w:rPr>
          <w:rFonts w:asciiTheme="minorHAnsi" w:hAnsiTheme="minorHAnsi" w:cstheme="minorHAnsi"/>
          <w:i/>
          <w:sz w:val="22"/>
          <w:szCs w:val="22"/>
        </w:rPr>
        <w:t xml:space="preserve">“Art. 6º </w:t>
      </w:r>
      <w:r w:rsidRPr="00E43077">
        <w:rPr>
          <w:rFonts w:asciiTheme="minorHAnsi" w:hAnsiTheme="minorHAnsi" w:cstheme="minorHAnsi"/>
          <w:b/>
          <w:i/>
          <w:sz w:val="22"/>
          <w:szCs w:val="22"/>
        </w:rPr>
        <w:t>A atribuição constitucional de competência tributária compreende a competência legislativa plena</w:t>
      </w:r>
      <w:r w:rsidRPr="00E43077">
        <w:rPr>
          <w:rFonts w:asciiTheme="minorHAnsi" w:hAnsiTheme="minorHAnsi" w:cstheme="minorHAnsi"/>
          <w:i/>
          <w:sz w:val="22"/>
          <w:szCs w:val="22"/>
        </w:rPr>
        <w:t xml:space="preserve">, </w:t>
      </w:r>
      <w:r w:rsidRPr="00E43077">
        <w:rPr>
          <w:rFonts w:asciiTheme="minorHAnsi" w:hAnsiTheme="minorHAnsi" w:cstheme="minorHAnsi"/>
          <w:b/>
          <w:i/>
          <w:sz w:val="22"/>
          <w:szCs w:val="22"/>
        </w:rPr>
        <w:t>ressalvadas as limitações contidas na Constituição Federal, nas Constituições dos Estados e nas Leis Orgânicas do Distrito Federal e dos Municípios,</w:t>
      </w:r>
      <w:r w:rsidRPr="00E43077">
        <w:rPr>
          <w:rFonts w:asciiTheme="minorHAnsi" w:hAnsiTheme="minorHAnsi" w:cstheme="minorHAnsi"/>
          <w:i/>
          <w:sz w:val="22"/>
          <w:szCs w:val="22"/>
        </w:rPr>
        <w:t xml:space="preserve"> e observado o disposto nesta Lei.</w:t>
      </w:r>
      <w:r w:rsidR="00385050">
        <w:rPr>
          <w:rFonts w:asciiTheme="minorHAnsi" w:hAnsiTheme="minorHAnsi" w:cstheme="minorHAnsi"/>
          <w:i/>
          <w:sz w:val="22"/>
          <w:szCs w:val="22"/>
        </w:rPr>
        <w:t>”</w:t>
      </w:r>
    </w:p>
    <w:p w:rsidR="00007E78" w:rsidRPr="00E43077" w:rsidP="00747B55">
      <w:pPr>
        <w:pStyle w:val="NormalWeb"/>
        <w:spacing w:before="0" w:beforeAutospacing="0" w:after="120" w:afterAutospacing="0" w:line="300" w:lineRule="auto"/>
        <w:ind w:left="2835"/>
        <w:jc w:val="both"/>
        <w:rPr>
          <w:rFonts w:asciiTheme="minorHAnsi" w:hAnsiTheme="minorHAnsi" w:cstheme="minorHAnsi"/>
          <w:i/>
          <w:sz w:val="4"/>
          <w:szCs w:val="4"/>
        </w:rPr>
      </w:pPr>
    </w:p>
    <w:p w:rsidR="00B53570" w:rsidRPr="00E43077" w:rsidP="00D1232B">
      <w:pPr>
        <w:spacing w:after="120" w:line="360" w:lineRule="auto"/>
        <w:ind w:firstLine="1701"/>
        <w:jc w:val="both"/>
        <w:rPr>
          <w:rFonts w:asciiTheme="minorHAnsi" w:hAnsiTheme="minorHAnsi" w:cstheme="minorHAnsi"/>
          <w:szCs w:val="24"/>
        </w:rPr>
      </w:pPr>
      <w:r w:rsidRPr="00E43077">
        <w:rPr>
          <w:rFonts w:asciiTheme="minorHAnsi" w:hAnsiTheme="minorHAnsi" w:cstheme="minorHAnsi"/>
          <w:szCs w:val="24"/>
        </w:rPr>
        <w:t>Verifica-se que a</w:t>
      </w:r>
      <w:r w:rsidRPr="00E43077" w:rsidR="00D1232B">
        <w:rPr>
          <w:rFonts w:asciiTheme="minorHAnsi" w:hAnsiTheme="minorHAnsi" w:cstheme="minorHAnsi"/>
          <w:szCs w:val="24"/>
        </w:rPr>
        <w:t xml:space="preserve"> outorga constitucional de</w:t>
      </w:r>
      <w:r w:rsidRPr="00E43077">
        <w:rPr>
          <w:rFonts w:asciiTheme="minorHAnsi" w:hAnsiTheme="minorHAnsi" w:cstheme="minorHAnsi"/>
          <w:szCs w:val="24"/>
        </w:rPr>
        <w:t xml:space="preserve"> competência tributária ao Município é plena, ressalvadas as limitações</w:t>
      </w:r>
      <w:r w:rsidRPr="00E43077" w:rsidR="004567C8">
        <w:rPr>
          <w:rFonts w:asciiTheme="minorHAnsi" w:hAnsiTheme="minorHAnsi" w:cstheme="minorHAnsi"/>
          <w:szCs w:val="24"/>
        </w:rPr>
        <w:t xml:space="preserve"> previstas no texto constitucional.</w:t>
      </w:r>
    </w:p>
    <w:p w:rsidR="00DD2CE1" w:rsidRPr="00E43077" w:rsidP="00D1232B">
      <w:pPr>
        <w:pStyle w:val="Heading3"/>
        <w:spacing w:before="0" w:beforeAutospacing="0" w:after="120" w:afterAutospacing="0" w:line="360" w:lineRule="auto"/>
        <w:ind w:firstLine="1701"/>
        <w:jc w:val="both"/>
        <w:rPr>
          <w:rFonts w:asciiTheme="minorHAnsi" w:hAnsiTheme="minorHAnsi" w:cstheme="minorHAnsi"/>
          <w:b w:val="0"/>
          <w:bCs w:val="0"/>
          <w:color w:val="000000"/>
          <w:sz w:val="24"/>
          <w:szCs w:val="24"/>
        </w:rPr>
      </w:pPr>
      <w:r w:rsidRPr="00E43077">
        <w:rPr>
          <w:rFonts w:asciiTheme="minorHAnsi" w:hAnsiTheme="minorHAnsi" w:cstheme="minorHAnsi"/>
          <w:b w:val="0"/>
          <w:bCs w:val="0"/>
          <w:sz w:val="24"/>
          <w:szCs w:val="24"/>
        </w:rPr>
        <w:t>No tocante</w:t>
      </w:r>
      <w:r w:rsidRPr="00E43077" w:rsidR="003503FA">
        <w:rPr>
          <w:rFonts w:asciiTheme="minorHAnsi" w:hAnsiTheme="minorHAnsi" w:cstheme="minorHAnsi"/>
          <w:b w:val="0"/>
          <w:bCs w:val="0"/>
          <w:sz w:val="24"/>
          <w:szCs w:val="24"/>
        </w:rPr>
        <w:t xml:space="preserve"> à iniciativa para deflagrar</w:t>
      </w:r>
      <w:r w:rsidRPr="00E43077" w:rsidR="00E414D8">
        <w:rPr>
          <w:rFonts w:asciiTheme="minorHAnsi" w:hAnsiTheme="minorHAnsi" w:cstheme="minorHAnsi"/>
          <w:b w:val="0"/>
          <w:bCs w:val="0"/>
          <w:sz w:val="24"/>
          <w:szCs w:val="24"/>
        </w:rPr>
        <w:t xml:space="preserve"> processo legislativo</w:t>
      </w:r>
      <w:r w:rsidRPr="00E43077" w:rsidR="003503FA">
        <w:rPr>
          <w:rFonts w:asciiTheme="minorHAnsi" w:hAnsiTheme="minorHAnsi" w:cstheme="minorHAnsi"/>
          <w:b w:val="0"/>
          <w:bCs w:val="0"/>
          <w:sz w:val="24"/>
          <w:szCs w:val="24"/>
        </w:rPr>
        <w:t xml:space="preserve"> em matéria tributária, a partir de uma leitura </w:t>
      </w:r>
      <w:r w:rsidRPr="00E43077" w:rsidR="003503FA">
        <w:rPr>
          <w:rFonts w:asciiTheme="minorHAnsi" w:hAnsiTheme="minorHAnsi" w:cstheme="minorHAnsi"/>
          <w:b w:val="0"/>
          <w:bCs w:val="0"/>
          <w:i/>
          <w:sz w:val="24"/>
          <w:szCs w:val="24"/>
        </w:rPr>
        <w:t>a contrario sensu</w:t>
      </w:r>
      <w:r w:rsidRPr="00E43077" w:rsidR="003503FA">
        <w:rPr>
          <w:rFonts w:asciiTheme="minorHAnsi" w:hAnsiTheme="minorHAnsi" w:cstheme="minorHAnsi"/>
          <w:b w:val="0"/>
          <w:bCs w:val="0"/>
          <w:sz w:val="24"/>
          <w:szCs w:val="24"/>
        </w:rPr>
        <w:t xml:space="preserve"> do</w:t>
      </w:r>
      <w:r w:rsidRPr="00E43077" w:rsidR="00D1232B">
        <w:rPr>
          <w:rFonts w:asciiTheme="minorHAnsi" w:hAnsiTheme="minorHAnsi" w:cstheme="minorHAnsi"/>
          <w:b w:val="0"/>
          <w:bCs w:val="0"/>
          <w:sz w:val="24"/>
          <w:szCs w:val="24"/>
        </w:rPr>
        <w:t xml:space="preserve"> </w:t>
      </w:r>
      <w:r w:rsidRPr="00E43077" w:rsidR="003503FA">
        <w:rPr>
          <w:rFonts w:asciiTheme="minorHAnsi" w:hAnsiTheme="minorHAnsi" w:cstheme="minorHAnsi"/>
          <w:b w:val="0"/>
          <w:bCs w:val="0"/>
          <w:color w:val="000000"/>
          <w:sz w:val="24"/>
          <w:szCs w:val="24"/>
        </w:rPr>
        <w:t xml:space="preserve">art. 61, da CF e do art. 24, da </w:t>
      </w:r>
      <w:r w:rsidRPr="00E43077" w:rsidR="003503FA">
        <w:rPr>
          <w:rFonts w:asciiTheme="minorHAnsi" w:hAnsiTheme="minorHAnsi" w:cstheme="minorHAnsi"/>
          <w:b w:val="0"/>
          <w:bCs w:val="0"/>
          <w:color w:val="000000"/>
          <w:sz w:val="24"/>
          <w:szCs w:val="24"/>
        </w:rPr>
        <w:t>CE/SP</w:t>
      </w:r>
      <w:r w:rsidRPr="00E43077" w:rsidR="003503FA">
        <w:rPr>
          <w:rFonts w:asciiTheme="minorHAnsi" w:hAnsiTheme="minorHAnsi" w:cstheme="minorHAnsi"/>
          <w:b w:val="0"/>
          <w:bCs w:val="0"/>
          <w:sz w:val="24"/>
          <w:szCs w:val="24"/>
        </w:rPr>
        <w:t xml:space="preserve">, </w:t>
      </w:r>
      <w:r w:rsidRPr="00E43077" w:rsidR="00D1232B">
        <w:rPr>
          <w:rFonts w:asciiTheme="minorHAnsi" w:hAnsiTheme="minorHAnsi" w:cstheme="minorHAnsi"/>
          <w:b w:val="0"/>
          <w:bCs w:val="0"/>
          <w:sz w:val="24"/>
          <w:szCs w:val="24"/>
        </w:rPr>
        <w:t xml:space="preserve">o entendimento jurisprudencial </w:t>
      </w:r>
      <w:r w:rsidRPr="00E43077" w:rsidR="003503FA">
        <w:rPr>
          <w:rFonts w:asciiTheme="minorHAnsi" w:hAnsiTheme="minorHAnsi" w:cstheme="minorHAnsi"/>
          <w:bCs w:val="0"/>
          <w:sz w:val="24"/>
          <w:szCs w:val="24"/>
        </w:rPr>
        <w:t xml:space="preserve">é </w:t>
      </w:r>
      <w:r w:rsidRPr="00E43077" w:rsidR="003F1450">
        <w:rPr>
          <w:rFonts w:asciiTheme="minorHAnsi" w:hAnsiTheme="minorHAnsi" w:cstheme="minorHAnsi"/>
          <w:bCs w:val="0"/>
          <w:sz w:val="24"/>
          <w:szCs w:val="24"/>
        </w:rPr>
        <w:t xml:space="preserve">pacífico </w:t>
      </w:r>
      <w:r w:rsidRPr="00E43077" w:rsidR="003503FA">
        <w:rPr>
          <w:rFonts w:asciiTheme="minorHAnsi" w:hAnsiTheme="minorHAnsi" w:cstheme="minorHAnsi"/>
          <w:bCs w:val="0"/>
          <w:sz w:val="24"/>
          <w:szCs w:val="24"/>
        </w:rPr>
        <w:t xml:space="preserve">no sentido </w:t>
      </w:r>
      <w:r w:rsidRPr="00E43077" w:rsidR="00D1232B">
        <w:rPr>
          <w:rFonts w:asciiTheme="minorHAnsi" w:hAnsiTheme="minorHAnsi" w:cstheme="minorHAnsi"/>
          <w:bCs w:val="0"/>
          <w:sz w:val="24"/>
          <w:szCs w:val="24"/>
        </w:rPr>
        <w:t xml:space="preserve">de que </w:t>
      </w:r>
      <w:r w:rsidRPr="00E43077" w:rsidR="00B53570">
        <w:rPr>
          <w:rFonts w:asciiTheme="minorHAnsi" w:hAnsiTheme="minorHAnsi" w:cstheme="minorHAnsi"/>
          <w:bCs w:val="0"/>
          <w:color w:val="000000"/>
          <w:sz w:val="24"/>
          <w:szCs w:val="24"/>
        </w:rPr>
        <w:t>a competência é co</w:t>
      </w:r>
      <w:r w:rsidRPr="00E43077" w:rsidR="00660793">
        <w:rPr>
          <w:rFonts w:asciiTheme="minorHAnsi" w:hAnsiTheme="minorHAnsi" w:cstheme="minorHAnsi"/>
          <w:bCs w:val="0"/>
          <w:color w:val="000000"/>
          <w:sz w:val="24"/>
          <w:szCs w:val="24"/>
        </w:rPr>
        <w:t>mum</w:t>
      </w:r>
      <w:r w:rsidRPr="00E43077" w:rsidR="00B53570">
        <w:rPr>
          <w:rFonts w:asciiTheme="minorHAnsi" w:hAnsiTheme="minorHAnsi" w:cstheme="minorHAnsi"/>
          <w:bCs w:val="0"/>
          <w:color w:val="000000"/>
          <w:sz w:val="24"/>
          <w:szCs w:val="24"/>
        </w:rPr>
        <w:t xml:space="preserve"> </w:t>
      </w:r>
      <w:r w:rsidRPr="00E43077" w:rsidR="00660793">
        <w:rPr>
          <w:rFonts w:asciiTheme="minorHAnsi" w:hAnsiTheme="minorHAnsi" w:cstheme="minorHAnsi"/>
          <w:bCs w:val="0"/>
          <w:color w:val="000000"/>
          <w:sz w:val="24"/>
          <w:szCs w:val="24"/>
        </w:rPr>
        <w:t>entre o Chefe do Poder Executivo e o</w:t>
      </w:r>
      <w:r w:rsidRPr="00E43077" w:rsidR="0037003B">
        <w:rPr>
          <w:rFonts w:asciiTheme="minorHAnsi" w:hAnsiTheme="minorHAnsi" w:cstheme="minorHAnsi"/>
          <w:bCs w:val="0"/>
          <w:color w:val="000000"/>
          <w:sz w:val="24"/>
          <w:szCs w:val="24"/>
        </w:rPr>
        <w:t>s membros do Poder Legislativo</w:t>
      </w:r>
      <w:r w:rsidRPr="00E43077" w:rsidR="00A7214E">
        <w:rPr>
          <w:rFonts w:asciiTheme="minorHAnsi" w:hAnsiTheme="minorHAnsi" w:cstheme="minorHAnsi"/>
          <w:b w:val="0"/>
          <w:bCs w:val="0"/>
          <w:color w:val="000000"/>
          <w:sz w:val="24"/>
          <w:szCs w:val="24"/>
        </w:rPr>
        <w:t xml:space="preserve">, </w:t>
      </w:r>
      <w:r w:rsidRPr="00E43077" w:rsidR="00B53570">
        <w:rPr>
          <w:rFonts w:asciiTheme="minorHAnsi" w:hAnsiTheme="minorHAnsi" w:cstheme="minorHAnsi"/>
          <w:b w:val="0"/>
          <w:bCs w:val="0"/>
          <w:color w:val="000000"/>
          <w:sz w:val="24"/>
          <w:szCs w:val="24"/>
        </w:rPr>
        <w:t>vejamos:</w:t>
      </w:r>
    </w:p>
    <w:p w:rsidR="00385050" w:rsidP="008D470C">
      <w:pPr>
        <w:pBdr>
          <w:bottom w:val="single" w:sz="12" w:space="1" w:color="auto"/>
        </w:pBdr>
        <w:spacing w:line="276" w:lineRule="auto"/>
        <w:ind w:left="2835"/>
        <w:jc w:val="both"/>
        <w:rPr>
          <w:rFonts w:asciiTheme="minorHAnsi" w:hAnsiTheme="minorHAnsi" w:cstheme="minorHAnsi"/>
          <w:i/>
          <w:sz w:val="22"/>
          <w:szCs w:val="22"/>
          <w:shd w:val="clear" w:color="auto" w:fill="FFFFFF"/>
        </w:rPr>
      </w:pPr>
      <w:r w:rsidRPr="00E43077">
        <w:rPr>
          <w:rFonts w:asciiTheme="minorHAnsi" w:hAnsiTheme="minorHAnsi" w:cstheme="minorHAnsi"/>
          <w:i/>
          <w:sz w:val="22"/>
          <w:szCs w:val="22"/>
          <w:shd w:val="clear" w:color="auto" w:fill="FFFFFF"/>
        </w:rPr>
        <w:t xml:space="preserve">AÇÃO DIRETA DE INCONSTITUCIONALIDADE. Lei 4.738, de 11-08-2020, de iniciativa parlamentar, que "Prorroga automaticamente as parcelas de IPTU, ISS, Taxa de Licença, Multas de Trânsito e ITBI, pelo prazo de 180 dias, bem como cria o </w:t>
      </w:r>
      <w:r w:rsidRPr="00E43077">
        <w:rPr>
          <w:rFonts w:asciiTheme="minorHAnsi" w:hAnsiTheme="minorHAnsi" w:cstheme="minorHAnsi"/>
          <w:b/>
          <w:i/>
          <w:sz w:val="22"/>
          <w:szCs w:val="22"/>
          <w:shd w:val="clear" w:color="auto" w:fill="FFFFFF"/>
        </w:rPr>
        <w:t>Programa de Parcelamento de Emergência (PPE),</w:t>
      </w:r>
      <w:r w:rsidRPr="00E43077">
        <w:rPr>
          <w:rFonts w:asciiTheme="minorHAnsi" w:hAnsiTheme="minorHAnsi" w:cstheme="minorHAnsi"/>
          <w:i/>
          <w:sz w:val="22"/>
          <w:szCs w:val="22"/>
          <w:shd w:val="clear" w:color="auto" w:fill="FFFFFF"/>
        </w:rPr>
        <w:t xml:space="preserve"> e dá outras providências", em razão da pandemia causada pelo COVID/19. </w:t>
      </w:r>
      <w:r w:rsidRPr="00E43077">
        <w:rPr>
          <w:rFonts w:asciiTheme="minorHAnsi" w:hAnsiTheme="minorHAnsi" w:cstheme="minorHAnsi"/>
          <w:b/>
          <w:i/>
          <w:sz w:val="22"/>
          <w:szCs w:val="22"/>
          <w:shd w:val="clear" w:color="auto" w:fill="FFFFFF"/>
        </w:rPr>
        <w:t xml:space="preserve">Lei que não tratou de nenhuma das matérias de iniciativa legislativa exclusiva do Chefe do Executivo Municipal, com exceção às multas de trânsito. Ausência de vício de iniciativa. Orientação ofertada pelo STF no Tema 682 de Repercussão Geral no ARE 743.480-RG/MG (Inexiste, no atual texto constitucional, previsão de iniciativa exclusiva do Chefe do Executivo em matéria tributária). </w:t>
      </w:r>
      <w:r w:rsidRPr="00E43077">
        <w:rPr>
          <w:rFonts w:asciiTheme="minorHAnsi" w:hAnsiTheme="minorHAnsi" w:cstheme="minorHAnsi"/>
          <w:i/>
          <w:sz w:val="22"/>
          <w:szCs w:val="22"/>
          <w:shd w:val="clear" w:color="auto" w:fill="FFFFFF"/>
        </w:rPr>
        <w:t>Diminuição de receita. Circunstância que não invalida a norma tributária, nem implica aumento de despesas. Matéria que não se confunde nem adentra no rol de leis orçamentárias, cuja iniciativa é exclusiva do Chefe do Poder do Executivo, a teor do que dispõe o art. 174, caput e inciso III, da Constituição Estadual de São Paulo, e de conformidade com o artigo 165 da Constituição Federal. Precedentes do C. STF e deste Órgão Especial. Ação julgada parcialmente procedente.</w:t>
      </w:r>
      <w:r w:rsidRPr="00E43077" w:rsidR="00D4084A">
        <w:rPr>
          <w:rFonts w:asciiTheme="minorHAnsi" w:hAnsiTheme="minorHAnsi" w:cstheme="minorHAnsi"/>
          <w:i/>
          <w:sz w:val="22"/>
          <w:szCs w:val="22"/>
          <w:shd w:val="clear" w:color="auto" w:fill="FFFFFF"/>
        </w:rPr>
        <w:t xml:space="preserve"> </w:t>
      </w:r>
    </w:p>
    <w:p w:rsidR="001D1D3D" w:rsidRPr="00E43077" w:rsidP="008D470C">
      <w:pPr>
        <w:pBdr>
          <w:bottom w:val="single" w:sz="12" w:space="1" w:color="auto"/>
        </w:pBdr>
        <w:spacing w:line="276" w:lineRule="auto"/>
        <w:ind w:left="2835"/>
        <w:jc w:val="both"/>
        <w:rPr>
          <w:rFonts w:asciiTheme="minorHAnsi" w:hAnsiTheme="minorHAnsi" w:cstheme="minorHAnsi"/>
          <w:i/>
          <w:sz w:val="20"/>
          <w:shd w:val="clear" w:color="auto" w:fill="FFFFFF"/>
        </w:rPr>
      </w:pPr>
      <w:r w:rsidRPr="00E43077">
        <w:rPr>
          <w:rFonts w:asciiTheme="minorHAnsi" w:hAnsiTheme="minorHAnsi" w:cstheme="minorHAnsi"/>
          <w:i/>
          <w:sz w:val="20"/>
          <w:shd w:val="clear" w:color="auto" w:fill="FFFFFF"/>
        </w:rPr>
        <w:t>(TJSP;</w:t>
      </w:r>
      <w:r w:rsidRPr="00E43077">
        <w:rPr>
          <w:rFonts w:asciiTheme="minorHAnsi" w:hAnsiTheme="minorHAnsi" w:cstheme="minorHAnsi"/>
          <w:i/>
          <w:sz w:val="20"/>
          <w:shd w:val="clear" w:color="auto" w:fill="FFFFFF"/>
        </w:rPr>
        <w:t xml:space="preserve">  </w:t>
      </w:r>
      <w:r w:rsidRPr="00E43077">
        <w:rPr>
          <w:rFonts w:asciiTheme="minorHAnsi" w:hAnsiTheme="minorHAnsi" w:cstheme="minorHAnsi"/>
          <w:i/>
          <w:sz w:val="20"/>
          <w:shd w:val="clear" w:color="auto" w:fill="FFFFFF"/>
        </w:rPr>
        <w:t xml:space="preserve">Direta de Inconstitucionalidade 2204640-33.2020.8.26.0000; Relator (a): Damião </w:t>
      </w:r>
      <w:r w:rsidRPr="00E43077">
        <w:rPr>
          <w:rFonts w:asciiTheme="minorHAnsi" w:hAnsiTheme="minorHAnsi" w:cstheme="minorHAnsi"/>
          <w:i/>
          <w:sz w:val="20"/>
          <w:shd w:val="clear" w:color="auto" w:fill="FFFFFF"/>
        </w:rPr>
        <w:t>Cogan</w:t>
      </w:r>
      <w:r w:rsidRPr="00E43077">
        <w:rPr>
          <w:rFonts w:asciiTheme="minorHAnsi" w:hAnsiTheme="minorHAnsi" w:cstheme="minorHAnsi"/>
          <w:i/>
          <w:sz w:val="20"/>
          <w:shd w:val="clear" w:color="auto" w:fill="FFFFFF"/>
        </w:rPr>
        <w:t xml:space="preserve">; Órgão Julgador: Órgão Especial; Tribunal de Justiça de São Paulo - N/A; Data do Julgamento: </w:t>
      </w:r>
      <w:r w:rsidRPr="00E43077">
        <w:rPr>
          <w:rFonts w:asciiTheme="minorHAnsi" w:hAnsiTheme="minorHAnsi" w:cstheme="minorHAnsi"/>
          <w:b/>
          <w:i/>
          <w:sz w:val="20"/>
          <w:shd w:val="clear" w:color="auto" w:fill="FFFFFF"/>
        </w:rPr>
        <w:t>25/08/2021</w:t>
      </w:r>
      <w:r w:rsidRPr="00E43077">
        <w:rPr>
          <w:rFonts w:asciiTheme="minorHAnsi" w:hAnsiTheme="minorHAnsi" w:cstheme="minorHAnsi"/>
          <w:i/>
          <w:sz w:val="20"/>
          <w:shd w:val="clear" w:color="auto" w:fill="FFFFFF"/>
        </w:rPr>
        <w:t>; Data de Registro: 29/08/2021)</w:t>
      </w:r>
      <w:r w:rsidRPr="00E43077" w:rsidR="006A2090">
        <w:rPr>
          <w:rFonts w:asciiTheme="minorHAnsi" w:hAnsiTheme="minorHAnsi" w:cstheme="minorHAnsi"/>
          <w:i/>
          <w:sz w:val="20"/>
          <w:shd w:val="clear" w:color="auto" w:fill="FFFFFF"/>
        </w:rPr>
        <w:t>.</w:t>
      </w:r>
    </w:p>
    <w:p w:rsidR="001D1D3D" w:rsidRPr="00E43077" w:rsidP="006A2090">
      <w:pPr>
        <w:spacing w:line="276" w:lineRule="auto"/>
        <w:jc w:val="both"/>
        <w:rPr>
          <w:rFonts w:asciiTheme="minorHAnsi" w:hAnsiTheme="minorHAnsi" w:cstheme="minorHAnsi"/>
          <w:i/>
          <w:color w:val="FF0000"/>
          <w:sz w:val="4"/>
          <w:szCs w:val="4"/>
          <w:shd w:val="clear" w:color="auto" w:fill="FFFFFF"/>
        </w:rPr>
      </w:pPr>
    </w:p>
    <w:p w:rsidR="00007E78" w:rsidRPr="00E43077" w:rsidP="008D470C">
      <w:pPr>
        <w:autoSpaceDE w:val="0"/>
        <w:autoSpaceDN w:val="0"/>
        <w:adjustRightInd w:val="0"/>
        <w:spacing w:line="276" w:lineRule="auto"/>
        <w:ind w:left="2835" w:hanging="567"/>
        <w:jc w:val="both"/>
        <w:rPr>
          <w:rFonts w:asciiTheme="minorHAnsi" w:hAnsiTheme="minorHAnsi" w:cstheme="minorHAnsi"/>
          <w:i/>
          <w:sz w:val="22"/>
          <w:szCs w:val="22"/>
        </w:rPr>
      </w:pPr>
    </w:p>
    <w:p w:rsidR="00385050" w:rsidP="006A2090">
      <w:pPr>
        <w:pBdr>
          <w:bottom w:val="single" w:sz="6" w:space="1" w:color="auto"/>
        </w:pBdr>
        <w:autoSpaceDE w:val="0"/>
        <w:autoSpaceDN w:val="0"/>
        <w:adjustRightInd w:val="0"/>
        <w:spacing w:line="276" w:lineRule="auto"/>
        <w:ind w:left="2835"/>
        <w:jc w:val="both"/>
        <w:rPr>
          <w:rFonts w:asciiTheme="minorHAnsi" w:hAnsiTheme="minorHAnsi" w:cstheme="minorHAnsi"/>
          <w:i/>
          <w:color w:val="000000"/>
          <w:sz w:val="22"/>
          <w:szCs w:val="22"/>
          <w:shd w:val="clear" w:color="auto" w:fill="FFFFFF"/>
        </w:rPr>
      </w:pPr>
      <w:r w:rsidRPr="00E43077">
        <w:rPr>
          <w:rFonts w:asciiTheme="minorHAnsi" w:hAnsiTheme="minorHAnsi" w:cstheme="minorHAnsi"/>
          <w:i/>
          <w:color w:val="000000"/>
          <w:sz w:val="22"/>
          <w:szCs w:val="22"/>
          <w:shd w:val="clear" w:color="auto" w:fill="FFFFFF"/>
        </w:rPr>
        <w:t xml:space="preserve">AÇÃO DIRETA DE INCONSTITUCIONALIDADE – Alegação de violação de preceitos da Constituição Estadual, Constituição Federal e da Lei Orgânica Municipal – Descabimento – Parâmetro de controle de constitucionalidade de lei municipal perante Tribunal de Justiça é a norma constitucional estadual, apenas – Pretensão conhecida e julgada somente nos limites das normas constitucionais estaduais, ditas contrariadas. AÇÃO DIRETA DE INCONSTITUCIONALIDADE – Lei Complementar nº </w:t>
      </w:r>
      <w:r w:rsidRPr="00E43077">
        <w:rPr>
          <w:rFonts w:asciiTheme="minorHAnsi" w:hAnsiTheme="minorHAnsi" w:cstheme="minorHAnsi"/>
          <w:i/>
          <w:color w:val="000000"/>
          <w:sz w:val="22"/>
          <w:szCs w:val="22"/>
          <w:shd w:val="clear" w:color="auto" w:fill="FFFFFF"/>
        </w:rPr>
        <w:t xml:space="preserve">915, de 11 de abril de 2018, do Município de Catanduva, </w:t>
      </w:r>
      <w:r w:rsidRPr="00E43077">
        <w:rPr>
          <w:rFonts w:asciiTheme="minorHAnsi" w:hAnsiTheme="minorHAnsi" w:cstheme="minorHAnsi"/>
          <w:i/>
          <w:color w:val="000000"/>
          <w:sz w:val="22"/>
          <w:szCs w:val="22"/>
          <w:u w:val="single"/>
          <w:shd w:val="clear" w:color="auto" w:fill="FFFFFF"/>
        </w:rPr>
        <w:t xml:space="preserve">que </w:t>
      </w:r>
      <w:r w:rsidRPr="00E43077">
        <w:rPr>
          <w:rFonts w:asciiTheme="minorHAnsi" w:hAnsiTheme="minorHAnsi" w:cstheme="minorHAnsi"/>
          <w:b/>
          <w:i/>
          <w:color w:val="000000"/>
          <w:sz w:val="22"/>
          <w:szCs w:val="22"/>
          <w:u w:val="single"/>
          <w:shd w:val="clear" w:color="auto" w:fill="FFFFFF"/>
        </w:rPr>
        <w:t>"Institui programa de recuperação fiscal da Superintendência de Água e Esgoto</w:t>
      </w:r>
      <w:r w:rsidRPr="00E43077">
        <w:rPr>
          <w:rFonts w:asciiTheme="minorHAnsi" w:hAnsiTheme="minorHAnsi" w:cstheme="minorHAnsi"/>
          <w:b/>
          <w:i/>
          <w:color w:val="000000"/>
          <w:sz w:val="22"/>
          <w:szCs w:val="22"/>
          <w:shd w:val="clear" w:color="auto" w:fill="FFFFFF"/>
        </w:rPr>
        <w:t xml:space="preserve"> – </w:t>
      </w:r>
      <w:r w:rsidRPr="00E43077">
        <w:rPr>
          <w:rFonts w:asciiTheme="minorHAnsi" w:hAnsiTheme="minorHAnsi" w:cstheme="minorHAnsi"/>
          <w:i/>
          <w:color w:val="000000"/>
          <w:sz w:val="22"/>
          <w:szCs w:val="22"/>
          <w:shd w:val="clear" w:color="auto" w:fill="FFFFFF"/>
        </w:rPr>
        <w:t>Alegação de afronta ao princípio da separação de Poderes – Vício de iniciativa – Inexist</w:t>
      </w:r>
      <w:r w:rsidRPr="00E43077" w:rsidR="00DF35F9">
        <w:rPr>
          <w:rFonts w:asciiTheme="minorHAnsi" w:hAnsiTheme="minorHAnsi" w:cstheme="minorHAnsi"/>
          <w:i/>
          <w:color w:val="000000"/>
          <w:sz w:val="22"/>
          <w:szCs w:val="22"/>
          <w:shd w:val="clear" w:color="auto" w:fill="FFFFFF"/>
        </w:rPr>
        <w:t>ê</w:t>
      </w:r>
      <w:r w:rsidRPr="00E43077">
        <w:rPr>
          <w:rFonts w:asciiTheme="minorHAnsi" w:hAnsiTheme="minorHAnsi" w:cstheme="minorHAnsi"/>
          <w:i/>
          <w:color w:val="000000"/>
          <w:sz w:val="22"/>
          <w:szCs w:val="22"/>
          <w:shd w:val="clear" w:color="auto" w:fill="FFFFFF"/>
        </w:rPr>
        <w:t>ncia</w:t>
      </w:r>
      <w:r w:rsidRPr="00E43077">
        <w:rPr>
          <w:rFonts w:asciiTheme="minorHAnsi" w:hAnsiTheme="minorHAnsi" w:cstheme="minorHAnsi"/>
          <w:b/>
          <w:i/>
          <w:color w:val="000000"/>
          <w:sz w:val="22"/>
          <w:szCs w:val="22"/>
          <w:shd w:val="clear" w:color="auto" w:fill="FFFFFF"/>
        </w:rPr>
        <w:t xml:space="preserve"> – O Supremo Tribunal Federal já firmou o entendimento no sentido de que a competência para iniciar processo legislativo sobre matéria tributária não é privativa do Poder Executivo – Não há reserva de iniciativa legislativa ao Chefe do Poder Executivo em matéria tributária – Repercussão Geral no Recurso Extraordinário com Agravo nº 743.480/MG, Pleno, relatoria do Ministro Gilmar Mendes</w:t>
      </w:r>
      <w:r w:rsidRPr="00E43077">
        <w:rPr>
          <w:rFonts w:asciiTheme="minorHAnsi" w:hAnsiTheme="minorHAnsi" w:cstheme="minorHAnsi"/>
          <w:i/>
          <w:color w:val="000000"/>
          <w:sz w:val="22"/>
          <w:szCs w:val="22"/>
          <w:shd w:val="clear" w:color="auto" w:fill="FFFFFF"/>
        </w:rPr>
        <w:t xml:space="preserve"> – Reafirmação da jurisprudência – Inexistência de reserva de iniciativa para leis de natureza tributária, inclusive as que concedem renúncia fiscal.</w:t>
      </w:r>
      <w:r w:rsidRPr="00E43077">
        <w:rPr>
          <w:rFonts w:asciiTheme="minorHAnsi" w:hAnsiTheme="minorHAnsi" w:cstheme="minorHAnsi"/>
          <w:i/>
          <w:color w:val="000000"/>
          <w:sz w:val="22"/>
          <w:szCs w:val="22"/>
          <w:shd w:val="clear" w:color="auto" w:fill="FFFFFF"/>
        </w:rPr>
        <w:t xml:space="preserve"> </w:t>
      </w:r>
      <w:r w:rsidRPr="00E43077">
        <w:rPr>
          <w:rFonts w:asciiTheme="minorHAnsi" w:hAnsiTheme="minorHAnsi" w:cstheme="minorHAnsi"/>
          <w:b/>
          <w:i/>
          <w:color w:val="000000"/>
          <w:sz w:val="22"/>
          <w:szCs w:val="22"/>
          <w:shd w:val="clear" w:color="auto" w:fill="FFFFFF"/>
        </w:rPr>
        <w:t>PEDIDO IMPROCEDENTE</w:t>
      </w:r>
      <w:r w:rsidRPr="00E43077">
        <w:rPr>
          <w:rFonts w:asciiTheme="minorHAnsi" w:hAnsiTheme="minorHAnsi" w:cstheme="minorHAnsi"/>
          <w:i/>
          <w:color w:val="000000"/>
          <w:sz w:val="22"/>
          <w:szCs w:val="22"/>
          <w:shd w:val="clear" w:color="auto" w:fill="FFFFFF"/>
        </w:rPr>
        <w:t>.</w:t>
      </w:r>
      <w:r w:rsidRPr="00E43077" w:rsidR="00A86B64">
        <w:rPr>
          <w:rFonts w:asciiTheme="minorHAnsi" w:hAnsiTheme="minorHAnsi" w:cstheme="minorHAnsi"/>
          <w:i/>
          <w:color w:val="000000"/>
          <w:sz w:val="22"/>
          <w:szCs w:val="22"/>
          <w:shd w:val="clear" w:color="auto" w:fill="FFFFFF"/>
        </w:rPr>
        <w:t xml:space="preserve"> </w:t>
      </w:r>
    </w:p>
    <w:p w:rsidR="0072076F" w:rsidRPr="00E43077" w:rsidP="006A2090">
      <w:pPr>
        <w:pBdr>
          <w:bottom w:val="single" w:sz="6" w:space="1" w:color="auto"/>
        </w:pBdr>
        <w:autoSpaceDE w:val="0"/>
        <w:autoSpaceDN w:val="0"/>
        <w:adjustRightInd w:val="0"/>
        <w:spacing w:line="276" w:lineRule="auto"/>
        <w:ind w:left="2835"/>
        <w:jc w:val="both"/>
        <w:rPr>
          <w:rFonts w:asciiTheme="minorHAnsi" w:hAnsiTheme="minorHAnsi" w:cstheme="minorHAnsi"/>
          <w:i/>
          <w:color w:val="000000"/>
          <w:sz w:val="20"/>
          <w:shd w:val="clear" w:color="auto" w:fill="FFFFFF"/>
        </w:rPr>
      </w:pPr>
      <w:r w:rsidRPr="00E43077">
        <w:rPr>
          <w:rFonts w:asciiTheme="minorHAnsi" w:hAnsiTheme="minorHAnsi" w:cstheme="minorHAnsi"/>
          <w:i/>
          <w:color w:val="000000"/>
          <w:sz w:val="20"/>
          <w:shd w:val="clear" w:color="auto" w:fill="FFFFFF"/>
        </w:rPr>
        <w:t>(TJSP;</w:t>
      </w:r>
      <w:r w:rsidRPr="00E43077">
        <w:rPr>
          <w:rFonts w:asciiTheme="minorHAnsi" w:hAnsiTheme="minorHAnsi" w:cstheme="minorHAnsi"/>
          <w:i/>
          <w:color w:val="000000"/>
          <w:sz w:val="20"/>
          <w:shd w:val="clear" w:color="auto" w:fill="FFFFFF"/>
        </w:rPr>
        <w:t xml:space="preserve">  </w:t>
      </w:r>
      <w:r w:rsidRPr="00E43077">
        <w:rPr>
          <w:rFonts w:asciiTheme="minorHAnsi" w:hAnsiTheme="minorHAnsi" w:cstheme="minorHAnsi"/>
          <w:i/>
          <w:color w:val="000000"/>
          <w:sz w:val="20"/>
          <w:shd w:val="clear" w:color="auto" w:fill="FFFFFF"/>
        </w:rPr>
        <w:t>Direta de Inconstitucionalidade 2104540-41.2018.8.26.0000; Relator (a): </w:t>
      </w:r>
      <w:r w:rsidRPr="00E43077">
        <w:rPr>
          <w:rFonts w:asciiTheme="minorHAnsi" w:hAnsiTheme="minorHAnsi" w:cstheme="minorHAnsi"/>
          <w:i/>
          <w:color w:val="000000"/>
          <w:sz w:val="20"/>
          <w:shd w:val="clear" w:color="auto" w:fill="FFFFFF"/>
        </w:rPr>
        <w:t>Elcio</w:t>
      </w:r>
      <w:r w:rsidRPr="00E43077">
        <w:rPr>
          <w:rFonts w:asciiTheme="minorHAnsi" w:hAnsiTheme="minorHAnsi" w:cstheme="minorHAnsi"/>
          <w:i/>
          <w:color w:val="000000"/>
          <w:sz w:val="20"/>
          <w:shd w:val="clear" w:color="auto" w:fill="FFFFFF"/>
        </w:rPr>
        <w:t xml:space="preserve"> Trujillo; Órgão Julgador: Órgão Especial; Tribunal de Justiça de São Paulo - N/A; Data do Julgamento: 14/08/2019; Data de Registro: 15/08/2019)</w:t>
      </w:r>
      <w:r w:rsidRPr="00E43077" w:rsidR="00377978">
        <w:rPr>
          <w:rFonts w:asciiTheme="minorHAnsi" w:hAnsiTheme="minorHAnsi" w:cstheme="minorHAnsi"/>
          <w:i/>
          <w:color w:val="000000"/>
          <w:sz w:val="20"/>
          <w:shd w:val="clear" w:color="auto" w:fill="FFFFFF"/>
        </w:rPr>
        <w:t xml:space="preserve">. </w:t>
      </w:r>
      <w:r w:rsidRPr="00E43077" w:rsidR="00377978">
        <w:rPr>
          <w:rFonts w:asciiTheme="minorHAnsi" w:hAnsiTheme="minorHAnsi" w:cstheme="minorHAnsi"/>
          <w:i/>
          <w:color w:val="000000"/>
          <w:sz w:val="20"/>
          <w:shd w:val="clear" w:color="auto" w:fill="FFFFFF"/>
        </w:rPr>
        <w:t>G.n</w:t>
      </w:r>
      <w:r w:rsidRPr="00E43077" w:rsidR="002C58A2">
        <w:rPr>
          <w:rFonts w:asciiTheme="minorHAnsi" w:hAnsiTheme="minorHAnsi" w:cstheme="minorHAnsi"/>
          <w:i/>
          <w:color w:val="000000"/>
          <w:sz w:val="20"/>
          <w:shd w:val="clear" w:color="auto" w:fill="FFFFFF"/>
        </w:rPr>
        <w:t>..</w:t>
      </w:r>
    </w:p>
    <w:p w:rsidR="006A2090" w:rsidRPr="00E43077" w:rsidP="006A2090">
      <w:pPr>
        <w:autoSpaceDE w:val="0"/>
        <w:autoSpaceDN w:val="0"/>
        <w:adjustRightInd w:val="0"/>
        <w:spacing w:line="276" w:lineRule="auto"/>
        <w:ind w:left="2835"/>
        <w:jc w:val="both"/>
        <w:rPr>
          <w:rFonts w:asciiTheme="minorHAnsi" w:hAnsiTheme="minorHAnsi" w:cstheme="minorHAnsi"/>
          <w:i/>
          <w:color w:val="000000"/>
          <w:sz w:val="22"/>
          <w:szCs w:val="22"/>
          <w:shd w:val="clear" w:color="auto" w:fill="FFFFFF"/>
        </w:rPr>
      </w:pPr>
    </w:p>
    <w:p w:rsidR="00DF35F9" w:rsidRPr="00E43077" w:rsidP="008D470C">
      <w:pPr>
        <w:autoSpaceDE w:val="0"/>
        <w:autoSpaceDN w:val="0"/>
        <w:adjustRightInd w:val="0"/>
        <w:spacing w:line="276" w:lineRule="auto"/>
        <w:ind w:left="2835" w:hanging="567"/>
        <w:jc w:val="both"/>
        <w:rPr>
          <w:rFonts w:asciiTheme="minorHAnsi" w:hAnsiTheme="minorHAnsi" w:cstheme="minorHAnsi"/>
          <w:i/>
          <w:sz w:val="22"/>
          <w:szCs w:val="22"/>
        </w:rPr>
      </w:pPr>
    </w:p>
    <w:p w:rsidR="00D63EE9" w:rsidRPr="00E43077" w:rsidP="006A2090">
      <w:pPr>
        <w:autoSpaceDE w:val="0"/>
        <w:autoSpaceDN w:val="0"/>
        <w:adjustRightInd w:val="0"/>
        <w:spacing w:line="276" w:lineRule="auto"/>
        <w:ind w:left="2835"/>
        <w:jc w:val="both"/>
        <w:rPr>
          <w:rFonts w:asciiTheme="minorHAnsi" w:hAnsiTheme="minorHAnsi" w:cstheme="minorHAnsi"/>
          <w:i/>
          <w:sz w:val="22"/>
          <w:szCs w:val="22"/>
        </w:rPr>
      </w:pPr>
      <w:r w:rsidRPr="00E43077">
        <w:rPr>
          <w:rFonts w:asciiTheme="minorHAnsi" w:hAnsiTheme="minorHAnsi" w:cstheme="minorHAnsi"/>
          <w:i/>
          <w:sz w:val="22"/>
          <w:szCs w:val="22"/>
        </w:rPr>
        <w:t xml:space="preserve">AÇÃO DIRETA DE INCONSTITUCIONALIDADE – Lei Complementar nº 882, de 26 de abril de 2017, do Município de Catanduva, que </w:t>
      </w:r>
      <w:r w:rsidRPr="00E43077">
        <w:rPr>
          <w:rFonts w:asciiTheme="minorHAnsi" w:hAnsiTheme="minorHAnsi" w:cstheme="minorHAnsi"/>
          <w:b/>
          <w:i/>
          <w:sz w:val="22"/>
          <w:szCs w:val="22"/>
        </w:rPr>
        <w:t>"institui o Programa de Recuperação Fiscal – REFIS Catanduva, relativo aos débitos fiscais de pessoas físicas e jurídicas com o fisco municipal e dá outras providências"</w:t>
      </w:r>
      <w:r w:rsidRPr="00E43077">
        <w:rPr>
          <w:rFonts w:asciiTheme="minorHAnsi" w:hAnsiTheme="minorHAnsi" w:cstheme="minorHAnsi"/>
          <w:i/>
          <w:sz w:val="22"/>
          <w:szCs w:val="22"/>
        </w:rPr>
        <w:t xml:space="preserve"> – Alegação de afronta ao princípio da separação de Poderes, vício de iniciativa, falta de indicação dos recursos e vedação de programas não previstos na lei orçamentária – Não reconhecimento - </w:t>
      </w:r>
      <w:r w:rsidRPr="00E43077">
        <w:rPr>
          <w:rFonts w:asciiTheme="minorHAnsi" w:hAnsiTheme="minorHAnsi" w:cstheme="minorHAnsi"/>
          <w:b/>
          <w:i/>
          <w:sz w:val="22"/>
          <w:szCs w:val="22"/>
        </w:rPr>
        <w:t>O Supremo Tribunal Federal já firmou o entendimento no sentido de que a competência para iniciar processo legislativo sobre matéria tributária não é privativa do Poder Executivo</w:t>
      </w:r>
      <w:r w:rsidRPr="00E43077">
        <w:rPr>
          <w:rFonts w:asciiTheme="minorHAnsi" w:hAnsiTheme="minorHAnsi" w:cstheme="minorHAnsi"/>
          <w:i/>
          <w:sz w:val="22"/>
          <w:szCs w:val="22"/>
        </w:rPr>
        <w:t xml:space="preserve"> - Não há reserva de iniciativa legislativa ao Chefe do Poder Executivo em matéria tributária – Recuperação fiscal (REFIS) que não implica em ofensa ao texto constitucional – "O ato de legislar sobre direito tributário, ainda que para conceder benefícios jurídicos de ordem fiscal, não se equipara – especialmente para os fins de instauração do respectivo processo legislativo – ao ato de legislar sobre </w:t>
      </w:r>
      <w:r w:rsidRPr="00E43077">
        <w:rPr>
          <w:rFonts w:asciiTheme="minorHAnsi" w:hAnsiTheme="minorHAnsi" w:cstheme="minorHAnsi"/>
          <w:i/>
          <w:sz w:val="22"/>
          <w:szCs w:val="22"/>
        </w:rPr>
        <w:t xml:space="preserve">o orçamento do Estado" (RTJ 179/77, Rel. Min. Celso de Mello, Pleno) – </w:t>
      </w:r>
      <w:r w:rsidRPr="00E43077">
        <w:rPr>
          <w:rFonts w:asciiTheme="minorHAnsi" w:hAnsiTheme="minorHAnsi" w:cstheme="minorHAnsi"/>
          <w:i/>
          <w:sz w:val="22"/>
          <w:szCs w:val="22"/>
        </w:rPr>
        <w:t>Descabida</w:t>
      </w:r>
      <w:r w:rsidRPr="00E43077">
        <w:rPr>
          <w:rFonts w:asciiTheme="minorHAnsi" w:hAnsiTheme="minorHAnsi" w:cstheme="minorHAnsi"/>
          <w:i/>
          <w:sz w:val="22"/>
          <w:szCs w:val="22"/>
        </w:rPr>
        <w:t xml:space="preserve">, também, a alegação de ofensa ao artigo 176, inciso I, da Constituição do Estado – Precedentes do Colendo Supremo Tribunal Federal. </w:t>
      </w:r>
      <w:r w:rsidRPr="00E43077">
        <w:rPr>
          <w:rFonts w:asciiTheme="minorHAnsi" w:hAnsiTheme="minorHAnsi" w:cstheme="minorHAnsi"/>
          <w:b/>
          <w:i/>
          <w:sz w:val="22"/>
          <w:szCs w:val="22"/>
        </w:rPr>
        <w:t>Pedido improcedente</w:t>
      </w:r>
      <w:r w:rsidRPr="00E43077">
        <w:rPr>
          <w:rFonts w:asciiTheme="minorHAnsi" w:hAnsiTheme="minorHAnsi" w:cstheme="minorHAnsi"/>
          <w:i/>
          <w:sz w:val="22"/>
          <w:szCs w:val="22"/>
        </w:rPr>
        <w:t xml:space="preserve">.  </w:t>
      </w:r>
    </w:p>
    <w:p w:rsidR="00007E78" w:rsidP="006A2090">
      <w:pPr>
        <w:autoSpaceDE w:val="0"/>
        <w:autoSpaceDN w:val="0"/>
        <w:adjustRightInd w:val="0"/>
        <w:spacing w:line="276" w:lineRule="auto"/>
        <w:ind w:left="2835"/>
        <w:jc w:val="both"/>
        <w:rPr>
          <w:rFonts w:asciiTheme="minorHAnsi" w:hAnsiTheme="minorHAnsi" w:cstheme="minorHAnsi"/>
          <w:i/>
          <w:color w:val="000000"/>
          <w:sz w:val="20"/>
          <w:shd w:val="clear" w:color="auto" w:fill="FFFFFF"/>
        </w:rPr>
      </w:pPr>
      <w:r w:rsidRPr="00E43077">
        <w:rPr>
          <w:rFonts w:asciiTheme="minorHAnsi" w:hAnsiTheme="minorHAnsi" w:cstheme="minorHAnsi"/>
          <w:i/>
          <w:sz w:val="20"/>
        </w:rPr>
        <w:t>(TJSP;</w:t>
      </w:r>
      <w:r w:rsidRPr="00E43077">
        <w:rPr>
          <w:rFonts w:asciiTheme="minorHAnsi" w:hAnsiTheme="minorHAnsi" w:cstheme="minorHAnsi"/>
          <w:i/>
          <w:sz w:val="20"/>
        </w:rPr>
        <w:t xml:space="preserve">  </w:t>
      </w:r>
      <w:r w:rsidRPr="00E43077">
        <w:rPr>
          <w:rFonts w:asciiTheme="minorHAnsi" w:hAnsiTheme="minorHAnsi" w:cstheme="minorHAnsi"/>
          <w:i/>
          <w:sz w:val="20"/>
        </w:rPr>
        <w:t>Direta de Inconstitucionalidade 2080335-79.2017.8.26.0000; Relator (a): Ricardo Anafe; Órgão Julgador: Órgão Especial; Tribunal de Justiça de São Paulo - N/A; Data do Julgamento: 13/09/2017; Data de Registro: 15/09/2017)</w:t>
      </w:r>
      <w:r w:rsidRPr="00E43077" w:rsidR="00377978">
        <w:rPr>
          <w:rFonts w:asciiTheme="minorHAnsi" w:hAnsiTheme="minorHAnsi" w:cstheme="minorHAnsi"/>
          <w:i/>
          <w:sz w:val="20"/>
        </w:rPr>
        <w:t>.</w:t>
      </w:r>
      <w:r w:rsidRPr="00E43077" w:rsidR="00377978">
        <w:rPr>
          <w:rFonts w:asciiTheme="minorHAnsi" w:hAnsiTheme="minorHAnsi" w:cstheme="minorHAnsi"/>
          <w:i/>
          <w:color w:val="000000"/>
          <w:sz w:val="20"/>
          <w:shd w:val="clear" w:color="auto" w:fill="FFFFFF"/>
        </w:rPr>
        <w:t xml:space="preserve"> </w:t>
      </w:r>
      <w:r w:rsidRPr="00E43077" w:rsidR="00377978">
        <w:rPr>
          <w:rFonts w:asciiTheme="minorHAnsi" w:hAnsiTheme="minorHAnsi" w:cstheme="minorHAnsi"/>
          <w:i/>
          <w:color w:val="000000"/>
          <w:sz w:val="20"/>
          <w:shd w:val="clear" w:color="auto" w:fill="FFFFFF"/>
        </w:rPr>
        <w:t>G.n</w:t>
      </w:r>
      <w:r w:rsidRPr="00E43077" w:rsidR="00377978">
        <w:rPr>
          <w:rFonts w:asciiTheme="minorHAnsi" w:hAnsiTheme="minorHAnsi" w:cstheme="minorHAnsi"/>
          <w:i/>
          <w:color w:val="000000"/>
          <w:sz w:val="20"/>
          <w:shd w:val="clear" w:color="auto" w:fill="FFFFFF"/>
        </w:rPr>
        <w:t>.</w:t>
      </w:r>
      <w:r w:rsidRPr="00E43077" w:rsidR="002C58A2">
        <w:rPr>
          <w:rFonts w:asciiTheme="minorHAnsi" w:hAnsiTheme="minorHAnsi" w:cstheme="minorHAnsi"/>
          <w:i/>
          <w:color w:val="000000"/>
          <w:sz w:val="20"/>
          <w:shd w:val="clear" w:color="auto" w:fill="FFFFFF"/>
        </w:rPr>
        <w:t>.</w:t>
      </w:r>
    </w:p>
    <w:p w:rsidR="00385050" w:rsidRPr="00E43077" w:rsidP="006A2090">
      <w:pPr>
        <w:autoSpaceDE w:val="0"/>
        <w:autoSpaceDN w:val="0"/>
        <w:adjustRightInd w:val="0"/>
        <w:spacing w:line="276" w:lineRule="auto"/>
        <w:ind w:left="2835"/>
        <w:jc w:val="both"/>
        <w:rPr>
          <w:rFonts w:asciiTheme="minorHAnsi" w:hAnsiTheme="minorHAnsi" w:cstheme="minorHAnsi"/>
          <w:i/>
          <w:sz w:val="20"/>
        </w:rPr>
      </w:pPr>
    </w:p>
    <w:p w:rsidR="005E2970" w:rsidRPr="00E43077" w:rsidP="007A046E">
      <w:pPr>
        <w:jc w:val="both"/>
        <w:rPr>
          <w:rFonts w:asciiTheme="minorHAnsi" w:hAnsiTheme="minorHAnsi" w:cstheme="minorHAnsi"/>
          <w:i/>
          <w:color w:val="000000"/>
          <w:sz w:val="12"/>
          <w:szCs w:val="12"/>
        </w:rPr>
      </w:pPr>
    </w:p>
    <w:p w:rsidR="00D1232B" w:rsidRPr="00E43077" w:rsidP="00D1232B">
      <w:pPr>
        <w:spacing w:after="120" w:line="360" w:lineRule="auto"/>
        <w:ind w:firstLine="1701"/>
        <w:jc w:val="both"/>
        <w:rPr>
          <w:rFonts w:asciiTheme="minorHAnsi" w:hAnsiTheme="minorHAnsi" w:cstheme="minorHAnsi"/>
          <w:szCs w:val="24"/>
        </w:rPr>
      </w:pPr>
      <w:r w:rsidRPr="00E43077">
        <w:rPr>
          <w:rFonts w:asciiTheme="minorHAnsi" w:hAnsiTheme="minorHAnsi" w:cstheme="minorHAnsi"/>
          <w:szCs w:val="24"/>
        </w:rPr>
        <w:t>Nesse sentido, cabe lembrar a lição de Hely Lopes Meirelles:</w:t>
      </w:r>
    </w:p>
    <w:p w:rsidR="00D1232B" w:rsidRPr="00E43077" w:rsidP="008D470C">
      <w:pPr>
        <w:spacing w:after="120" w:line="300" w:lineRule="auto"/>
        <w:ind w:left="2835"/>
        <w:jc w:val="both"/>
        <w:rPr>
          <w:rFonts w:asciiTheme="minorHAnsi" w:hAnsiTheme="minorHAnsi" w:cstheme="minorHAnsi"/>
          <w:i/>
          <w:sz w:val="22"/>
          <w:szCs w:val="22"/>
        </w:rPr>
      </w:pPr>
      <w:r w:rsidRPr="00E43077">
        <w:rPr>
          <w:rFonts w:asciiTheme="minorHAnsi" w:hAnsiTheme="minorHAnsi" w:cstheme="minorHAnsi"/>
          <w:i/>
          <w:sz w:val="22"/>
          <w:szCs w:val="22"/>
        </w:rPr>
        <w:t>Lei de iniciativa exclusiva do prefeito é aquela em que só a ele cabe o envio do projeto à Câmara. Nesta categoria estão as que disponham sobre matéria financeira; criem cargos, funções e empregos; fixem ou aumentem vencimentos ou vantagens de servidores, ou disponham sobre o seu regime funcional; criem ou aumentem despesas, ou reduzam a receita municipal (...). (in Direito Municipal Brasileiro, Malheiros Editores, 6ª ed., p. 541).</w:t>
      </w:r>
    </w:p>
    <w:p w:rsidR="0072076F" w:rsidRPr="00E43077" w:rsidP="007A18C3">
      <w:pPr>
        <w:spacing w:after="240" w:line="360" w:lineRule="auto"/>
        <w:ind w:firstLine="1701"/>
        <w:jc w:val="both"/>
        <w:rPr>
          <w:rFonts w:asciiTheme="minorHAnsi" w:hAnsiTheme="minorHAnsi" w:cstheme="minorHAnsi"/>
          <w:i/>
          <w:color w:val="000000"/>
          <w:sz w:val="4"/>
          <w:szCs w:val="4"/>
        </w:rPr>
      </w:pPr>
    </w:p>
    <w:p w:rsidR="00D63EE9" w:rsidRPr="00E43077" w:rsidP="003C50C5">
      <w:pPr>
        <w:spacing w:after="120" w:line="360" w:lineRule="auto"/>
        <w:jc w:val="both"/>
        <w:rPr>
          <w:rFonts w:asciiTheme="minorHAnsi" w:hAnsiTheme="minorHAnsi" w:cstheme="minorHAnsi"/>
          <w:color w:val="000000"/>
          <w:szCs w:val="24"/>
        </w:rPr>
      </w:pPr>
      <w:r w:rsidRPr="00E43077">
        <w:rPr>
          <w:rFonts w:asciiTheme="minorHAnsi" w:hAnsiTheme="minorHAnsi" w:cstheme="minorHAnsi"/>
          <w:color w:val="000000"/>
          <w:szCs w:val="24"/>
        </w:rPr>
        <w:tab/>
      </w:r>
      <w:r w:rsidRPr="00E43077">
        <w:rPr>
          <w:rFonts w:asciiTheme="minorHAnsi" w:hAnsiTheme="minorHAnsi" w:cstheme="minorHAnsi"/>
          <w:color w:val="000000"/>
          <w:szCs w:val="24"/>
        </w:rPr>
        <w:tab/>
      </w:r>
      <w:r w:rsidRPr="00E43077" w:rsidR="00611837">
        <w:rPr>
          <w:rFonts w:asciiTheme="minorHAnsi" w:hAnsiTheme="minorHAnsi" w:cstheme="minorHAnsi"/>
          <w:color w:val="000000"/>
          <w:szCs w:val="24"/>
        </w:rPr>
        <w:t xml:space="preserve">Esse é o entendimento do </w:t>
      </w:r>
      <w:r w:rsidRPr="00E43077" w:rsidR="00A7116E">
        <w:rPr>
          <w:rFonts w:asciiTheme="minorHAnsi" w:hAnsiTheme="minorHAnsi" w:cstheme="minorHAnsi"/>
          <w:color w:val="000000"/>
          <w:szCs w:val="24"/>
        </w:rPr>
        <w:t xml:space="preserve">C. </w:t>
      </w:r>
      <w:r w:rsidRPr="00E43077" w:rsidR="00611837">
        <w:rPr>
          <w:rFonts w:asciiTheme="minorHAnsi" w:hAnsiTheme="minorHAnsi" w:cstheme="minorHAnsi"/>
          <w:color w:val="000000"/>
          <w:szCs w:val="24"/>
        </w:rPr>
        <w:t xml:space="preserve">Supremo Tribunal Federal </w:t>
      </w:r>
      <w:r w:rsidRPr="00E43077" w:rsidR="00A7116E">
        <w:rPr>
          <w:rFonts w:asciiTheme="minorHAnsi" w:hAnsiTheme="minorHAnsi" w:cstheme="minorHAnsi"/>
          <w:color w:val="000000"/>
          <w:szCs w:val="24"/>
        </w:rPr>
        <w:t xml:space="preserve">consubstanciado </w:t>
      </w:r>
      <w:r w:rsidRPr="00E43077" w:rsidR="00611837">
        <w:rPr>
          <w:rFonts w:asciiTheme="minorHAnsi" w:hAnsiTheme="minorHAnsi" w:cstheme="minorHAnsi"/>
          <w:color w:val="000000"/>
          <w:szCs w:val="24"/>
        </w:rPr>
        <w:t>em tema de repercussão geral:</w:t>
      </w:r>
    </w:p>
    <w:p w:rsidR="00D63EE9" w:rsidRPr="00E43077" w:rsidP="00723FE9">
      <w:pPr>
        <w:spacing w:line="276" w:lineRule="auto"/>
        <w:ind w:left="2835"/>
        <w:jc w:val="both"/>
        <w:rPr>
          <w:rFonts w:asciiTheme="minorHAnsi" w:hAnsiTheme="minorHAnsi" w:cstheme="minorHAnsi"/>
          <w:b/>
          <w:i/>
          <w:sz w:val="22"/>
          <w:szCs w:val="22"/>
        </w:rPr>
      </w:pPr>
      <w:r w:rsidRPr="00E43077">
        <w:rPr>
          <w:rFonts w:asciiTheme="minorHAnsi" w:hAnsiTheme="minorHAnsi" w:cstheme="minorHAnsi"/>
          <w:b/>
          <w:i/>
          <w:sz w:val="22"/>
          <w:szCs w:val="22"/>
        </w:rPr>
        <w:t>Tema</w:t>
      </w:r>
      <w:r w:rsidRPr="00E43077">
        <w:rPr>
          <w:rFonts w:asciiTheme="minorHAnsi" w:hAnsiTheme="minorHAnsi" w:cstheme="minorHAnsi"/>
          <w:b/>
          <w:i/>
          <w:sz w:val="22"/>
          <w:szCs w:val="22"/>
        </w:rPr>
        <w:t xml:space="preserve"> </w:t>
      </w:r>
      <w:r w:rsidRPr="00E43077">
        <w:rPr>
          <w:rFonts w:asciiTheme="minorHAnsi" w:hAnsiTheme="minorHAnsi" w:cstheme="minorHAnsi"/>
          <w:b/>
          <w:i/>
          <w:sz w:val="22"/>
          <w:szCs w:val="22"/>
        </w:rPr>
        <w:t xml:space="preserve">682 </w:t>
      </w:r>
    </w:p>
    <w:p w:rsidR="00611837" w:rsidRPr="00E43077" w:rsidP="00723FE9">
      <w:pPr>
        <w:spacing w:line="276" w:lineRule="auto"/>
        <w:ind w:left="2835"/>
        <w:jc w:val="both"/>
        <w:rPr>
          <w:rFonts w:asciiTheme="minorHAnsi" w:hAnsiTheme="minorHAnsi" w:cstheme="minorHAnsi"/>
          <w:i/>
          <w:sz w:val="22"/>
          <w:szCs w:val="22"/>
        </w:rPr>
      </w:pPr>
      <w:r w:rsidRPr="00E43077">
        <w:rPr>
          <w:rFonts w:asciiTheme="minorHAnsi" w:hAnsiTheme="minorHAnsi" w:cstheme="minorHAnsi"/>
          <w:b/>
          <w:i/>
          <w:sz w:val="22"/>
          <w:szCs w:val="22"/>
        </w:rPr>
        <w:t>1</w:t>
      </w:r>
      <w:r w:rsidRPr="00E43077">
        <w:rPr>
          <w:rFonts w:asciiTheme="minorHAnsi" w:hAnsiTheme="minorHAnsi" w:cstheme="minorHAnsi"/>
          <w:b/>
          <w:i/>
          <w:sz w:val="22"/>
          <w:szCs w:val="22"/>
        </w:rPr>
        <w:t>-</w:t>
      </w:r>
      <w:r w:rsidRPr="00E43077">
        <w:rPr>
          <w:rFonts w:asciiTheme="minorHAnsi" w:hAnsiTheme="minorHAnsi" w:cstheme="minorHAnsi"/>
          <w:i/>
          <w:sz w:val="22"/>
          <w:szCs w:val="22"/>
        </w:rPr>
        <w:t xml:space="preserve"> Reserva de iniciativa de leis que impliquem redução ou extinção de tribu</w:t>
      </w:r>
      <w:r w:rsidRPr="00E43077">
        <w:rPr>
          <w:rFonts w:asciiTheme="minorHAnsi" w:hAnsiTheme="minorHAnsi" w:cstheme="minorHAnsi"/>
          <w:i/>
          <w:sz w:val="22"/>
          <w:szCs w:val="22"/>
        </w:rPr>
        <w:t xml:space="preserve">tos ao Chefe do Poder Executivo </w:t>
      </w:r>
      <w:r w:rsidRPr="00E43077">
        <w:rPr>
          <w:rFonts w:asciiTheme="minorHAnsi" w:hAnsiTheme="minorHAnsi" w:cstheme="minorHAnsi"/>
          <w:i/>
          <w:sz w:val="22"/>
          <w:szCs w:val="22"/>
        </w:rPr>
        <w:t xml:space="preserve">Tributário. Processo legislativo. Iniciativa de lei. </w:t>
      </w:r>
      <w:r w:rsidRPr="00E43077">
        <w:rPr>
          <w:rFonts w:asciiTheme="minorHAnsi" w:hAnsiTheme="minorHAnsi" w:cstheme="minorHAnsi"/>
          <w:b/>
          <w:i/>
          <w:sz w:val="22"/>
          <w:szCs w:val="22"/>
        </w:rPr>
        <w:t>2. Reserva de iniciativa em matéria tributária. Inexistência. 3. Lei municipal que revoga tributo. Iniciativa parlamentar. Constitucionalidade</w:t>
      </w:r>
      <w:r w:rsidRPr="00E43077">
        <w:rPr>
          <w:rFonts w:asciiTheme="minorHAnsi" w:hAnsiTheme="minorHAnsi" w:cstheme="minorHAnsi"/>
          <w:i/>
          <w:sz w:val="22"/>
          <w:szCs w:val="22"/>
        </w:rPr>
        <w:t>.</w:t>
      </w:r>
      <w:r w:rsidRPr="00E43077">
        <w:rPr>
          <w:rFonts w:asciiTheme="minorHAnsi" w:hAnsiTheme="minorHAnsi" w:cstheme="minorHAnsi"/>
          <w:b/>
          <w:i/>
          <w:sz w:val="22"/>
          <w:szCs w:val="22"/>
        </w:rPr>
        <w:t xml:space="preserve"> 4. Iniciativa geral. Inexiste, no atual texto constitucional, previsão de iniciativa exclusiva do Chefe do Executivo em matéria tributária. </w:t>
      </w:r>
      <w:r w:rsidRPr="00E43077">
        <w:rPr>
          <w:rFonts w:asciiTheme="minorHAnsi" w:hAnsiTheme="minorHAnsi" w:cstheme="minorHAnsi"/>
          <w:i/>
          <w:sz w:val="22"/>
          <w:szCs w:val="22"/>
        </w:rPr>
        <w:t xml:space="preserve">5. Repercussão geral reconhecida. 6. Recurso provido. Reafirmação de jurisprudência. </w:t>
      </w:r>
    </w:p>
    <w:p w:rsidR="00D63EE9" w:rsidRPr="00E43077" w:rsidP="00723FE9">
      <w:pPr>
        <w:spacing w:line="276" w:lineRule="auto"/>
        <w:ind w:left="2835"/>
        <w:jc w:val="both"/>
        <w:rPr>
          <w:rFonts w:asciiTheme="minorHAnsi" w:hAnsiTheme="minorHAnsi" w:cstheme="minorHAnsi"/>
          <w:b/>
          <w:i/>
          <w:sz w:val="22"/>
          <w:szCs w:val="22"/>
        </w:rPr>
      </w:pPr>
    </w:p>
    <w:p w:rsidR="00D63EE9" w:rsidRPr="00E43077" w:rsidP="00723FE9">
      <w:pPr>
        <w:spacing w:line="276" w:lineRule="auto"/>
        <w:ind w:left="2835"/>
        <w:jc w:val="both"/>
        <w:rPr>
          <w:rFonts w:asciiTheme="minorHAnsi" w:hAnsiTheme="minorHAnsi" w:cstheme="minorHAnsi"/>
          <w:i/>
          <w:sz w:val="22"/>
          <w:szCs w:val="22"/>
        </w:rPr>
      </w:pPr>
      <w:r w:rsidRPr="00E43077">
        <w:rPr>
          <w:rFonts w:asciiTheme="minorHAnsi" w:hAnsiTheme="minorHAnsi" w:cstheme="minorHAnsi"/>
          <w:b/>
          <w:i/>
          <w:sz w:val="22"/>
          <w:szCs w:val="22"/>
        </w:rPr>
        <w:t>Decisão:</w:t>
      </w:r>
      <w:r w:rsidRPr="00E43077">
        <w:rPr>
          <w:rFonts w:asciiTheme="minorHAnsi" w:hAnsiTheme="minorHAnsi" w:cstheme="minorHAnsi"/>
          <w:i/>
          <w:sz w:val="22"/>
          <w:szCs w:val="22"/>
        </w:rPr>
        <w:t xml:space="preserve"> O Tribunal, por unanimidade, reputou constitucional a questão. </w:t>
      </w:r>
      <w:r w:rsidRPr="00E43077">
        <w:rPr>
          <w:rFonts w:asciiTheme="minorHAnsi" w:hAnsiTheme="minorHAnsi" w:cstheme="minorHAnsi"/>
          <w:b/>
          <w:i/>
          <w:sz w:val="22"/>
          <w:szCs w:val="22"/>
        </w:rPr>
        <w:t>O Tribunal, por unanimidade, reconheceu a existência de repercussão geral da questão constitucional suscitada</w:t>
      </w:r>
      <w:r w:rsidRPr="00E43077">
        <w:rPr>
          <w:rFonts w:asciiTheme="minorHAnsi" w:hAnsiTheme="minorHAnsi" w:cstheme="minorHAnsi"/>
          <w:i/>
          <w:sz w:val="22"/>
          <w:szCs w:val="22"/>
        </w:rPr>
        <w:t xml:space="preserve">. No mérito, por maioria, reafirmou a jurisprudência </w:t>
      </w:r>
      <w:r w:rsidRPr="00E43077">
        <w:rPr>
          <w:rFonts w:asciiTheme="minorHAnsi" w:hAnsiTheme="minorHAnsi" w:cstheme="minorHAnsi"/>
          <w:i/>
          <w:sz w:val="22"/>
          <w:szCs w:val="22"/>
        </w:rPr>
        <w:t>dominante sobre a matéria, vencido o Ministro Marco Aurélio. Não se manifestou o Ministro Joaquim Barbosa.</w:t>
      </w:r>
      <w:r w:rsidRPr="00E43077" w:rsidR="00007E78">
        <w:rPr>
          <w:rFonts w:asciiTheme="minorHAnsi" w:hAnsiTheme="minorHAnsi" w:cstheme="minorHAnsi"/>
          <w:i/>
          <w:sz w:val="22"/>
          <w:szCs w:val="22"/>
        </w:rPr>
        <w:t xml:space="preserve"> </w:t>
      </w:r>
    </w:p>
    <w:p w:rsidR="00611837" w:rsidRPr="00E43077" w:rsidP="00723FE9">
      <w:pPr>
        <w:spacing w:line="276" w:lineRule="auto"/>
        <w:ind w:left="2835"/>
        <w:jc w:val="both"/>
        <w:rPr>
          <w:rFonts w:asciiTheme="minorHAnsi" w:hAnsiTheme="minorHAnsi" w:cstheme="minorHAnsi"/>
          <w:i/>
          <w:sz w:val="22"/>
          <w:szCs w:val="22"/>
        </w:rPr>
      </w:pPr>
      <w:r w:rsidRPr="00E43077">
        <w:rPr>
          <w:rFonts w:asciiTheme="minorHAnsi" w:hAnsiTheme="minorHAnsi" w:cstheme="minorHAnsi"/>
          <w:i/>
          <w:sz w:val="22"/>
          <w:szCs w:val="22"/>
        </w:rPr>
        <w:t>(STF. REPERCUSSÃO GERAL NO RECURSO EXTRAORDINÁRIO COM AGRAVO 743.480 MINAS GERAIS)</w:t>
      </w:r>
      <w:r w:rsidRPr="00E43077" w:rsidR="006A2090">
        <w:rPr>
          <w:rFonts w:asciiTheme="minorHAnsi" w:hAnsiTheme="minorHAnsi" w:cstheme="minorHAnsi"/>
          <w:i/>
          <w:sz w:val="22"/>
          <w:szCs w:val="22"/>
        </w:rPr>
        <w:t xml:space="preserve">. G n. </w:t>
      </w:r>
    </w:p>
    <w:p w:rsidR="00611837" w:rsidRPr="00E43077" w:rsidP="00611837">
      <w:pPr>
        <w:spacing w:after="120"/>
        <w:ind w:left="2268"/>
        <w:jc w:val="both"/>
        <w:rPr>
          <w:rFonts w:asciiTheme="minorHAnsi" w:hAnsiTheme="minorHAnsi" w:cstheme="minorHAnsi"/>
          <w:i/>
          <w:sz w:val="22"/>
          <w:szCs w:val="22"/>
        </w:rPr>
      </w:pPr>
    </w:p>
    <w:p w:rsidR="00611837" w:rsidRPr="00E43077" w:rsidP="00611837">
      <w:pPr>
        <w:spacing w:after="120" w:line="360" w:lineRule="auto"/>
        <w:ind w:firstLine="1701"/>
        <w:jc w:val="both"/>
        <w:rPr>
          <w:rFonts w:asciiTheme="minorHAnsi" w:hAnsiTheme="minorHAnsi" w:cstheme="minorHAnsi"/>
          <w:szCs w:val="24"/>
        </w:rPr>
      </w:pPr>
      <w:r w:rsidRPr="00E43077">
        <w:rPr>
          <w:rFonts w:asciiTheme="minorHAnsi" w:hAnsiTheme="minorHAnsi" w:cstheme="minorHAnsi"/>
          <w:szCs w:val="24"/>
        </w:rPr>
        <w:t>Destarte, consoante entendimento jurisprudencial consolidado trata-se de</w:t>
      </w:r>
      <w:r w:rsidRPr="00E43077">
        <w:rPr>
          <w:rFonts w:asciiTheme="minorHAnsi" w:hAnsiTheme="minorHAnsi" w:cstheme="minorHAnsi"/>
          <w:szCs w:val="24"/>
        </w:rPr>
        <w:t xml:space="preserve"> matéria de interesse local</w:t>
      </w:r>
      <w:r w:rsidRPr="00E43077" w:rsidR="00007E78">
        <w:rPr>
          <w:rFonts w:asciiTheme="minorHAnsi" w:hAnsiTheme="minorHAnsi" w:cstheme="minorHAnsi"/>
          <w:szCs w:val="24"/>
        </w:rPr>
        <w:t xml:space="preserve">, cuja iniciativa é </w:t>
      </w:r>
      <w:r w:rsidRPr="00E43077" w:rsidR="00732408">
        <w:rPr>
          <w:rFonts w:asciiTheme="minorHAnsi" w:hAnsiTheme="minorHAnsi" w:cstheme="minorHAnsi"/>
          <w:szCs w:val="24"/>
        </w:rPr>
        <w:t>comum</w:t>
      </w:r>
      <w:r w:rsidRPr="00E43077">
        <w:rPr>
          <w:rFonts w:asciiTheme="minorHAnsi" w:hAnsiTheme="minorHAnsi" w:cstheme="minorHAnsi"/>
          <w:szCs w:val="24"/>
        </w:rPr>
        <w:t>.</w:t>
      </w:r>
    </w:p>
    <w:p w:rsidR="00E43077" w:rsidRPr="00E43077" w:rsidP="00E43077">
      <w:pPr>
        <w:spacing w:before="240" w:after="240" w:line="360" w:lineRule="auto"/>
        <w:ind w:firstLine="1701"/>
        <w:jc w:val="both"/>
        <w:rPr>
          <w:rFonts w:asciiTheme="minorHAnsi" w:hAnsiTheme="minorHAnsi" w:cstheme="minorHAnsi"/>
          <w:szCs w:val="24"/>
        </w:rPr>
      </w:pPr>
      <w:r>
        <w:rPr>
          <w:rFonts w:asciiTheme="minorHAnsi" w:hAnsiTheme="minorHAnsi" w:cstheme="minorHAnsi"/>
          <w:szCs w:val="24"/>
        </w:rPr>
        <w:t>Noutro aspecto</w:t>
      </w:r>
      <w:r w:rsidRPr="00E43077">
        <w:rPr>
          <w:rFonts w:asciiTheme="minorHAnsi" w:hAnsiTheme="minorHAnsi" w:cstheme="minorHAnsi"/>
          <w:szCs w:val="24"/>
        </w:rPr>
        <w:t xml:space="preserve">, impende ressaltar recente posicionamento do Supremo Tribunal Federal acerca da extensão da aplicação do art. 113, do Ato das Disposições Constitucionais Transitórias (ADCT) aos Estados e Municípios, estabelecendo a necessidade de apresentação de estimativa do impacto orçamentário e financeiro nas proposições legislativas que criem ou alterem despesa obrigatória ou renúncia de receita, </w:t>
      </w:r>
      <w:r w:rsidRPr="00E43077">
        <w:rPr>
          <w:rFonts w:asciiTheme="minorHAnsi" w:hAnsiTheme="minorHAnsi" w:cstheme="minorHAnsi"/>
          <w:i/>
          <w:szCs w:val="24"/>
        </w:rPr>
        <w:t>in verbis:</w:t>
      </w:r>
    </w:p>
    <w:p w:rsidR="00E43077" w:rsidRPr="00E43077" w:rsidP="00E43077">
      <w:pPr>
        <w:spacing w:after="240" w:line="300" w:lineRule="auto"/>
        <w:ind w:left="2268"/>
        <w:jc w:val="both"/>
        <w:rPr>
          <w:rFonts w:asciiTheme="minorHAnsi" w:hAnsiTheme="minorHAnsi" w:cstheme="minorHAnsi"/>
          <w:sz w:val="22"/>
          <w:szCs w:val="22"/>
        </w:rPr>
      </w:pPr>
      <w:r w:rsidRPr="00E43077">
        <w:rPr>
          <w:rFonts w:asciiTheme="minorHAnsi" w:hAnsiTheme="minorHAnsi" w:cstheme="minorHAnsi"/>
          <w:i/>
          <w:iCs/>
          <w:sz w:val="22"/>
          <w:szCs w:val="22"/>
        </w:rPr>
        <w:t xml:space="preserve">Art. 113. </w:t>
      </w:r>
      <w:r w:rsidRPr="00E43077">
        <w:rPr>
          <w:rFonts w:asciiTheme="minorHAnsi" w:hAnsiTheme="minorHAnsi" w:cstheme="minorHAnsi"/>
          <w:b/>
          <w:bCs/>
          <w:i/>
          <w:iCs/>
          <w:sz w:val="22"/>
          <w:szCs w:val="22"/>
        </w:rPr>
        <w:t>A proposição legislativa</w:t>
      </w:r>
      <w:r w:rsidRPr="00E43077">
        <w:rPr>
          <w:rFonts w:asciiTheme="minorHAnsi" w:hAnsiTheme="minorHAnsi" w:cstheme="minorHAnsi"/>
          <w:i/>
          <w:iCs/>
          <w:sz w:val="22"/>
          <w:szCs w:val="22"/>
        </w:rPr>
        <w:t xml:space="preserve"> </w:t>
      </w:r>
      <w:r w:rsidRPr="00E43077">
        <w:rPr>
          <w:rFonts w:asciiTheme="minorHAnsi" w:hAnsiTheme="minorHAnsi" w:cstheme="minorHAnsi"/>
          <w:b/>
          <w:i/>
          <w:iCs/>
          <w:sz w:val="22"/>
          <w:szCs w:val="22"/>
        </w:rPr>
        <w:t>que crie ou altere despesa obrigatória</w:t>
      </w:r>
      <w:r w:rsidRPr="00E43077">
        <w:rPr>
          <w:rFonts w:asciiTheme="minorHAnsi" w:hAnsiTheme="minorHAnsi" w:cstheme="minorHAnsi"/>
          <w:i/>
          <w:iCs/>
          <w:sz w:val="22"/>
          <w:szCs w:val="22"/>
        </w:rPr>
        <w:t xml:space="preserve"> ou </w:t>
      </w:r>
      <w:r w:rsidRPr="00E43077">
        <w:rPr>
          <w:rFonts w:asciiTheme="minorHAnsi" w:hAnsiTheme="minorHAnsi" w:cstheme="minorHAnsi"/>
          <w:bCs/>
          <w:i/>
          <w:iCs/>
          <w:sz w:val="22"/>
          <w:szCs w:val="22"/>
        </w:rPr>
        <w:t>renúncia de receita</w:t>
      </w:r>
      <w:r w:rsidRPr="00E43077">
        <w:rPr>
          <w:rFonts w:asciiTheme="minorHAnsi" w:hAnsiTheme="minorHAnsi" w:cstheme="minorHAnsi"/>
          <w:b/>
          <w:bCs/>
          <w:i/>
          <w:iCs/>
          <w:sz w:val="22"/>
          <w:szCs w:val="22"/>
        </w:rPr>
        <w:t xml:space="preserve"> deverá ser acompanhada da estimativa do seu impacto orçamentário e financeiro</w:t>
      </w:r>
      <w:r w:rsidRPr="00E43077">
        <w:rPr>
          <w:rFonts w:asciiTheme="minorHAnsi" w:hAnsiTheme="minorHAnsi" w:cstheme="minorHAnsi"/>
          <w:i/>
          <w:iCs/>
          <w:sz w:val="22"/>
          <w:szCs w:val="22"/>
        </w:rPr>
        <w:t>. (Incluído pela Emenda Constitucional nº 95, de 2016</w:t>
      </w:r>
      <w:r w:rsidRPr="00E43077">
        <w:rPr>
          <w:rFonts w:asciiTheme="minorHAnsi" w:hAnsiTheme="minorHAnsi" w:cstheme="minorHAnsi"/>
          <w:sz w:val="22"/>
          <w:szCs w:val="22"/>
        </w:rPr>
        <w:t>)</w:t>
      </w:r>
    </w:p>
    <w:p w:rsidR="00E43077" w:rsidRPr="00E43077" w:rsidP="00E43077">
      <w:pPr>
        <w:spacing w:after="240" w:line="360" w:lineRule="auto"/>
        <w:ind w:firstLine="1701"/>
        <w:jc w:val="both"/>
        <w:rPr>
          <w:rStyle w:val="Hyperlink"/>
          <w:rFonts w:asciiTheme="minorHAnsi" w:hAnsiTheme="minorHAnsi" w:cstheme="minorHAnsi"/>
          <w:i/>
          <w:szCs w:val="24"/>
        </w:rPr>
      </w:pPr>
      <w:r w:rsidRPr="00E43077">
        <w:rPr>
          <w:rFonts w:asciiTheme="minorHAnsi" w:hAnsiTheme="minorHAnsi" w:cstheme="minorHAnsi"/>
          <w:szCs w:val="24"/>
        </w:rPr>
        <w:t xml:space="preserve">Vejamos algumas decisões da Suprema Corte acerca do tema: </w:t>
      </w:r>
      <w:r w:rsidRPr="00E43077">
        <w:rPr>
          <w:rFonts w:asciiTheme="minorHAnsi" w:hAnsiTheme="minorHAnsi" w:cstheme="minorHAnsi"/>
          <w:i/>
          <w:szCs w:val="24"/>
        </w:rPr>
        <w:fldChar w:fldCharType="begin"/>
      </w:r>
      <w:r w:rsidRPr="00E43077">
        <w:rPr>
          <w:rFonts w:asciiTheme="minorHAnsi" w:hAnsiTheme="minorHAnsi" w:cstheme="minorHAnsi"/>
          <w:i/>
          <w:szCs w:val="24"/>
        </w:rPr>
        <w:instrText xml:space="preserve"> HYPERLINK "https://jurisprudencia.stf.jus.br/pages/search/sjur454022/false" </w:instrText>
      </w:r>
      <w:r w:rsidRPr="00E43077">
        <w:rPr>
          <w:rFonts w:asciiTheme="minorHAnsi" w:hAnsiTheme="minorHAnsi" w:cstheme="minorHAnsi"/>
          <w:i/>
          <w:szCs w:val="24"/>
        </w:rPr>
        <w:fldChar w:fldCharType="separate"/>
      </w:r>
    </w:p>
    <w:p w:rsidR="00E43077" w:rsidRPr="00E43077" w:rsidP="00E43077">
      <w:pPr>
        <w:pStyle w:val="Heading4"/>
        <w:spacing w:before="0"/>
        <w:ind w:left="2268"/>
        <w:jc w:val="both"/>
        <w:rPr>
          <w:rFonts w:asciiTheme="minorHAnsi" w:hAnsiTheme="minorHAnsi" w:cstheme="minorHAnsi"/>
          <w:i w:val="0"/>
          <w:color w:val="auto"/>
        </w:rPr>
      </w:pPr>
      <w:r w:rsidRPr="00E43077">
        <w:rPr>
          <w:rFonts w:asciiTheme="minorHAnsi" w:hAnsiTheme="minorHAnsi" w:cstheme="minorHAnsi"/>
          <w:color w:val="auto"/>
          <w:u w:val="single"/>
        </w:rPr>
        <w:t>ADI 6118</w:t>
      </w:r>
    </w:p>
    <w:p w:rsidR="00E43077" w:rsidRPr="00E43077" w:rsidP="00E43077">
      <w:pPr>
        <w:ind w:left="2268"/>
        <w:jc w:val="both"/>
        <w:rPr>
          <w:rFonts w:asciiTheme="minorHAnsi" w:hAnsiTheme="minorHAnsi" w:cstheme="minorHAnsi"/>
          <w:i/>
        </w:rPr>
      </w:pPr>
      <w:r w:rsidRPr="00E43077">
        <w:rPr>
          <w:rFonts w:asciiTheme="minorHAnsi" w:hAnsiTheme="minorHAnsi" w:cstheme="minorHAnsi"/>
          <w:i/>
        </w:rPr>
        <w:fldChar w:fldCharType="end"/>
      </w:r>
      <w:r w:rsidRPr="00E43077">
        <w:rPr>
          <w:rFonts w:asciiTheme="minorHAnsi" w:hAnsiTheme="minorHAnsi" w:cstheme="minorHAnsi"/>
        </w:rPr>
        <w:t>Órgão julgador: </w:t>
      </w:r>
      <w:r w:rsidRPr="00E43077">
        <w:rPr>
          <w:rFonts w:asciiTheme="minorHAnsi" w:hAnsiTheme="minorHAnsi" w:cstheme="minorHAnsi"/>
          <w:b/>
          <w:bCs/>
        </w:rPr>
        <w:t>Tribunal Pleno</w:t>
      </w:r>
    </w:p>
    <w:p w:rsidR="00E43077" w:rsidRPr="00E43077" w:rsidP="00E43077">
      <w:pPr>
        <w:pStyle w:val="Heading4"/>
        <w:spacing w:before="0"/>
        <w:ind w:left="2268"/>
        <w:jc w:val="both"/>
        <w:rPr>
          <w:rFonts w:asciiTheme="minorHAnsi" w:hAnsiTheme="minorHAnsi" w:cstheme="minorHAnsi"/>
          <w:i w:val="0"/>
          <w:color w:val="auto"/>
        </w:rPr>
      </w:pPr>
      <w:r w:rsidRPr="00E43077">
        <w:rPr>
          <w:rFonts w:asciiTheme="minorHAnsi" w:hAnsiTheme="minorHAnsi" w:cstheme="minorHAnsi"/>
          <w:color w:val="auto"/>
        </w:rPr>
        <w:t>Relator(</w:t>
      </w:r>
      <w:r w:rsidRPr="00E43077">
        <w:rPr>
          <w:rFonts w:asciiTheme="minorHAnsi" w:hAnsiTheme="minorHAnsi" w:cstheme="minorHAnsi"/>
          <w:color w:val="auto"/>
        </w:rPr>
        <w:t>a): </w:t>
      </w:r>
      <w:r w:rsidRPr="00E43077">
        <w:rPr>
          <w:rFonts w:asciiTheme="minorHAnsi" w:hAnsiTheme="minorHAnsi" w:cstheme="minorHAnsi"/>
          <w:b w:val="0"/>
          <w:bCs w:val="0"/>
          <w:color w:val="auto"/>
        </w:rPr>
        <w:t>Min. EDSON FACHIN</w:t>
      </w:r>
    </w:p>
    <w:p w:rsidR="00E43077" w:rsidRPr="00E43077" w:rsidP="00E43077">
      <w:pPr>
        <w:pStyle w:val="Heading4"/>
        <w:spacing w:before="0"/>
        <w:ind w:left="2268" w:right="300"/>
        <w:jc w:val="both"/>
        <w:rPr>
          <w:rFonts w:asciiTheme="minorHAnsi" w:hAnsiTheme="minorHAnsi" w:cstheme="minorHAnsi"/>
          <w:i w:val="0"/>
          <w:color w:val="auto"/>
        </w:rPr>
      </w:pPr>
      <w:r w:rsidRPr="00E43077">
        <w:rPr>
          <w:rFonts w:asciiTheme="minorHAnsi" w:hAnsiTheme="minorHAnsi" w:cstheme="minorHAnsi"/>
          <w:color w:val="auto"/>
        </w:rPr>
        <w:t>Julgamento: </w:t>
      </w:r>
      <w:r w:rsidRPr="00E43077">
        <w:rPr>
          <w:rFonts w:asciiTheme="minorHAnsi" w:hAnsiTheme="minorHAnsi" w:cstheme="minorHAnsi"/>
          <w:b w:val="0"/>
          <w:bCs w:val="0"/>
          <w:color w:val="auto"/>
        </w:rPr>
        <w:t>28/06/2021</w:t>
      </w:r>
    </w:p>
    <w:p w:rsidR="00E43077" w:rsidRPr="00E43077" w:rsidP="00E43077">
      <w:pPr>
        <w:pStyle w:val="Heading4"/>
        <w:spacing w:before="0"/>
        <w:ind w:left="2268"/>
        <w:jc w:val="both"/>
        <w:rPr>
          <w:rFonts w:asciiTheme="minorHAnsi" w:hAnsiTheme="minorHAnsi" w:cstheme="minorHAnsi"/>
          <w:i w:val="0"/>
          <w:color w:val="auto"/>
        </w:rPr>
      </w:pPr>
      <w:r w:rsidRPr="00E43077">
        <w:rPr>
          <w:rFonts w:asciiTheme="minorHAnsi" w:hAnsiTheme="minorHAnsi" w:cstheme="minorHAnsi"/>
          <w:color w:val="auto"/>
        </w:rPr>
        <w:t>Publicação: </w:t>
      </w:r>
      <w:r w:rsidRPr="00E43077">
        <w:rPr>
          <w:rFonts w:asciiTheme="minorHAnsi" w:hAnsiTheme="minorHAnsi" w:cstheme="minorHAnsi"/>
          <w:b w:val="0"/>
          <w:bCs w:val="0"/>
          <w:color w:val="auto"/>
        </w:rPr>
        <w:t>06/10/2021</w:t>
      </w:r>
    </w:p>
    <w:p w:rsidR="00E43077" w:rsidRPr="00E43077" w:rsidP="00E43077">
      <w:pPr>
        <w:pStyle w:val="Heading4"/>
        <w:spacing w:before="0" w:after="60"/>
        <w:ind w:left="2268"/>
        <w:jc w:val="both"/>
        <w:rPr>
          <w:rFonts w:asciiTheme="minorHAnsi" w:hAnsiTheme="minorHAnsi" w:cstheme="minorHAnsi"/>
          <w:i w:val="0"/>
          <w:color w:val="auto"/>
        </w:rPr>
      </w:pPr>
      <w:r w:rsidRPr="00E43077">
        <w:rPr>
          <w:rFonts w:asciiTheme="minorHAnsi" w:hAnsiTheme="minorHAnsi" w:cstheme="minorHAnsi"/>
          <w:color w:val="auto"/>
        </w:rPr>
        <w:t>Ementa</w:t>
      </w:r>
    </w:p>
    <w:p w:rsidR="00E43077" w:rsidRPr="00E43077" w:rsidP="00E43077">
      <w:pPr>
        <w:pStyle w:val="jud-text"/>
        <w:spacing w:before="75" w:beforeAutospacing="0" w:after="75" w:afterAutospacing="0"/>
        <w:ind w:left="2268"/>
        <w:jc w:val="both"/>
        <w:rPr>
          <w:rFonts w:asciiTheme="minorHAnsi" w:hAnsiTheme="minorHAnsi" w:cstheme="minorHAnsi"/>
          <w:i/>
          <w:sz w:val="22"/>
          <w:szCs w:val="22"/>
        </w:rPr>
      </w:pPr>
      <w:r w:rsidRPr="00E43077">
        <w:rPr>
          <w:rFonts w:asciiTheme="minorHAnsi" w:hAnsiTheme="minorHAnsi" w:cstheme="minorHAnsi"/>
          <w:i/>
          <w:sz w:val="22"/>
          <w:szCs w:val="22"/>
        </w:rPr>
        <w:t>Ementa: AÇÃO DIRETA DE INCONSTITUCIONALIDADE. DIREITO FINANCEIRO. LEI N.º 1.238, DE 22 DE JANEIRO DE 2018, DO ESTADO DE RORAIMA. PLANO DE CARGOS, CARREIRAS E REMUNERAÇÕES DOS SERVIDORES DA AGÊNCIA DE DEFESA AGROPECUÁRIA. ALEGAÇÃO DE OFENSA AOS </w:t>
      </w:r>
      <w:r w:rsidRPr="00E43077">
        <w:rPr>
          <w:rStyle w:val="Emphasis"/>
          <w:rFonts w:asciiTheme="minorHAnsi" w:hAnsiTheme="minorHAnsi" w:cstheme="minorHAnsi"/>
          <w:b/>
          <w:bCs/>
          <w:sz w:val="22"/>
          <w:szCs w:val="22"/>
        </w:rPr>
        <w:t>ARTIGOS</w:t>
      </w:r>
      <w:r w:rsidRPr="00E43077">
        <w:rPr>
          <w:rFonts w:asciiTheme="minorHAnsi" w:hAnsiTheme="minorHAnsi" w:cstheme="minorHAnsi"/>
          <w:i/>
          <w:sz w:val="22"/>
          <w:szCs w:val="22"/>
        </w:rPr>
        <w:t> 169, § 1º, DA CONSTITUIÇÃO FEDERAL, E </w:t>
      </w:r>
      <w:r w:rsidRPr="00E43077">
        <w:rPr>
          <w:rStyle w:val="Emphasis"/>
          <w:rFonts w:asciiTheme="minorHAnsi" w:hAnsiTheme="minorHAnsi" w:cstheme="minorHAnsi"/>
          <w:b/>
          <w:bCs/>
          <w:sz w:val="22"/>
          <w:szCs w:val="22"/>
        </w:rPr>
        <w:t>113 DO</w:t>
      </w:r>
      <w:r w:rsidRPr="00E43077">
        <w:rPr>
          <w:rFonts w:asciiTheme="minorHAnsi" w:hAnsiTheme="minorHAnsi" w:cstheme="minorHAnsi"/>
          <w:i/>
          <w:sz w:val="22"/>
          <w:szCs w:val="22"/>
        </w:rPr>
        <w:t> ATO DAS DISPOSIÇÕES CONSTITUCIONAIS TRANSITÓRIAS – </w:t>
      </w:r>
      <w:r w:rsidRPr="00E43077">
        <w:rPr>
          <w:rStyle w:val="Emphasis"/>
          <w:rFonts w:asciiTheme="minorHAnsi" w:hAnsiTheme="minorHAnsi" w:cstheme="minorHAnsi"/>
          <w:b/>
          <w:bCs/>
          <w:sz w:val="22"/>
          <w:szCs w:val="22"/>
        </w:rPr>
        <w:t>ADCT</w:t>
      </w:r>
      <w:r w:rsidRPr="00E43077">
        <w:rPr>
          <w:rFonts w:asciiTheme="minorHAnsi" w:hAnsiTheme="minorHAnsi" w:cstheme="minorHAnsi"/>
          <w:i/>
          <w:sz w:val="22"/>
          <w:szCs w:val="22"/>
        </w:rPr>
        <w:t xml:space="preserve">. A AUSÊNCIA DE PRÉVIA DOTAÇÃO ORÇAMENTÁRIA NÃO IMPLICA INCONSTITUCIONALIDADE. IMPEDIMENTO DE APLICAÇÃO DA LEI </w:t>
      </w:r>
      <w:r w:rsidRPr="00E43077">
        <w:rPr>
          <w:rFonts w:asciiTheme="minorHAnsi" w:hAnsiTheme="minorHAnsi" w:cstheme="minorHAnsi"/>
          <w:i/>
          <w:sz w:val="22"/>
          <w:szCs w:val="22"/>
        </w:rPr>
        <w:t>CONCESSIVA DE VANTAGEM OU AUMENTO DE REMUNERAÇÃO A SERVIDORES PÚBLICOS NO RESPECTIVO EXERCÍCIO FINANCEIRO. NÃO CONHECIMENTO DA AÇÃO DIRETA QUANTO À SUPOSTA VIOLAÇÃO DO ARTIGO 169, § 1º, DA CRFB. O </w:t>
      </w:r>
      <w:r w:rsidRPr="00E43077">
        <w:rPr>
          <w:rStyle w:val="Emphasis"/>
          <w:rFonts w:asciiTheme="minorHAnsi" w:hAnsiTheme="minorHAnsi" w:cstheme="minorHAnsi"/>
          <w:b/>
          <w:bCs/>
          <w:sz w:val="22"/>
          <w:szCs w:val="22"/>
        </w:rPr>
        <w:t>ARTIGO 113 DO ADCT</w:t>
      </w:r>
      <w:r w:rsidRPr="00E43077">
        <w:rPr>
          <w:rFonts w:asciiTheme="minorHAnsi" w:hAnsiTheme="minorHAnsi" w:cstheme="minorHAnsi"/>
          <w:i/>
          <w:sz w:val="22"/>
          <w:szCs w:val="22"/>
        </w:rPr>
        <w:t xml:space="preserve"> DIRIGE-SE A TODOS OS ENTES FEDERATIVOS. AUSÊNCIA DE ESTIMATIVA DE IMPACTO ORÇAMENTÁRIO E FINANCEIRO DA LEI IMPUGNADA. INCONSTITUCIONALIDADE FORMAL. CONHECIMENTO PARCIAL DA AÇÃO E, NA PARTE CONHECIDA, JULGADO PROCEDENTE O PEDIDO. MODULAÇÃO DOS EFEITOS DA DECISÃO. </w:t>
      </w:r>
    </w:p>
    <w:p w:rsidR="00E43077" w:rsidRPr="00E43077" w:rsidP="00E43077">
      <w:pPr>
        <w:pStyle w:val="jud-text"/>
        <w:spacing w:before="75" w:beforeAutospacing="0" w:after="75" w:afterAutospacing="0"/>
        <w:ind w:left="2268"/>
        <w:jc w:val="both"/>
        <w:rPr>
          <w:rFonts w:asciiTheme="minorHAnsi" w:hAnsiTheme="minorHAnsi" w:cstheme="minorHAnsi"/>
          <w:i/>
          <w:sz w:val="22"/>
          <w:szCs w:val="22"/>
        </w:rPr>
      </w:pPr>
      <w:r w:rsidRPr="00E43077">
        <w:rPr>
          <w:rFonts w:asciiTheme="minorHAnsi" w:hAnsiTheme="minorHAnsi" w:cstheme="minorHAnsi"/>
          <w:i/>
          <w:sz w:val="22"/>
          <w:szCs w:val="22"/>
        </w:rPr>
        <w:t xml:space="preserve">1. A jurisprudência desta Casa firmou-se no sentido de que a ausência de dotação orçamentária prévia apenas impede a aplicação da legislação que implique aumento de despesa no respectivo exercício financeiro, sem que disso decorra a declaração de sua inconstitucionalidade. Precedentes. Ação direta não conhecida quanto à suposta violação do artigo 169, § 1º, da Constituição Federal. </w:t>
      </w:r>
    </w:p>
    <w:p w:rsidR="00E43077" w:rsidRPr="00E43077" w:rsidP="00E43077">
      <w:pPr>
        <w:pStyle w:val="jud-text"/>
        <w:spacing w:before="75" w:beforeAutospacing="0" w:after="75" w:afterAutospacing="0"/>
        <w:ind w:left="2268"/>
        <w:jc w:val="both"/>
        <w:rPr>
          <w:rFonts w:asciiTheme="minorHAnsi" w:hAnsiTheme="minorHAnsi" w:cstheme="minorHAnsi"/>
          <w:i/>
          <w:sz w:val="22"/>
          <w:szCs w:val="22"/>
        </w:rPr>
      </w:pPr>
      <w:r w:rsidRPr="00E43077">
        <w:rPr>
          <w:rFonts w:asciiTheme="minorHAnsi" w:hAnsiTheme="minorHAnsi" w:cstheme="minorHAnsi"/>
          <w:i/>
          <w:sz w:val="22"/>
          <w:szCs w:val="22"/>
        </w:rPr>
        <w:t xml:space="preserve">2. </w:t>
      </w:r>
      <w:r w:rsidRPr="00E43077">
        <w:rPr>
          <w:rFonts w:asciiTheme="minorHAnsi" w:hAnsiTheme="minorHAnsi" w:cstheme="minorHAnsi"/>
          <w:b/>
          <w:i/>
          <w:sz w:val="22"/>
          <w:szCs w:val="22"/>
        </w:rPr>
        <w:t>O </w:t>
      </w:r>
      <w:r w:rsidRPr="00E43077">
        <w:rPr>
          <w:rStyle w:val="Emphasis"/>
          <w:rFonts w:asciiTheme="minorHAnsi" w:hAnsiTheme="minorHAnsi" w:cstheme="minorHAnsi"/>
          <w:b/>
          <w:bCs/>
          <w:sz w:val="22"/>
          <w:szCs w:val="22"/>
        </w:rPr>
        <w:t>artigo 113 do ADCT</w:t>
      </w:r>
      <w:r w:rsidRPr="00E43077">
        <w:rPr>
          <w:rFonts w:asciiTheme="minorHAnsi" w:hAnsiTheme="minorHAnsi" w:cstheme="minorHAnsi"/>
          <w:b/>
          <w:i/>
          <w:sz w:val="22"/>
          <w:szCs w:val="22"/>
        </w:rPr>
        <w:t> estende-se a todos os entes federativos. Precedentes.</w:t>
      </w:r>
    </w:p>
    <w:p w:rsidR="00E43077" w:rsidRPr="00E43077" w:rsidP="00E43077">
      <w:pPr>
        <w:pStyle w:val="jud-text"/>
        <w:spacing w:before="75" w:beforeAutospacing="0" w:after="75" w:afterAutospacing="0"/>
        <w:ind w:left="2268"/>
        <w:jc w:val="both"/>
        <w:rPr>
          <w:rFonts w:asciiTheme="minorHAnsi" w:hAnsiTheme="minorHAnsi" w:cstheme="minorHAnsi"/>
          <w:i/>
          <w:sz w:val="22"/>
          <w:szCs w:val="22"/>
        </w:rPr>
      </w:pPr>
      <w:r w:rsidRPr="00E43077">
        <w:rPr>
          <w:rFonts w:asciiTheme="minorHAnsi" w:hAnsiTheme="minorHAnsi" w:cstheme="minorHAnsi"/>
          <w:i/>
          <w:sz w:val="22"/>
          <w:szCs w:val="22"/>
        </w:rPr>
        <w:t xml:space="preserve"> 3. </w:t>
      </w:r>
      <w:r w:rsidRPr="00E43077">
        <w:rPr>
          <w:rFonts w:asciiTheme="minorHAnsi" w:hAnsiTheme="minorHAnsi" w:cstheme="minorHAnsi"/>
          <w:i/>
          <w:sz w:val="22"/>
          <w:szCs w:val="22"/>
        </w:rPr>
        <w:t>A normas impugnadas tratam de Plano de Cargos, Carreiras e Remuneração dos Servidores da Agência de Defesa Agropecuária do Estado de Roraima”</w:t>
      </w:r>
      <w:r w:rsidRPr="00E43077">
        <w:rPr>
          <w:rFonts w:asciiTheme="minorHAnsi" w:hAnsiTheme="minorHAnsi" w:cstheme="minorHAnsi"/>
          <w:i/>
          <w:sz w:val="22"/>
          <w:szCs w:val="22"/>
        </w:rPr>
        <w:t xml:space="preserve">, instituindo mobilidade na carreira, prevendo cargos de provimento efetivo e em comissão, remuneração para o regime de plantão, progressão horizontal e vertical, concessão de adicionais de interiorização, de qualificação, de fiscalização e de </w:t>
      </w:r>
      <w:r w:rsidRPr="00E43077">
        <w:rPr>
          <w:rFonts w:asciiTheme="minorHAnsi" w:hAnsiTheme="minorHAnsi" w:cstheme="minorHAnsi"/>
          <w:i/>
          <w:sz w:val="22"/>
          <w:szCs w:val="22"/>
        </w:rPr>
        <w:t>penosidade</w:t>
      </w:r>
      <w:r w:rsidRPr="00E43077">
        <w:rPr>
          <w:rFonts w:asciiTheme="minorHAnsi" w:hAnsiTheme="minorHAnsi" w:cstheme="minorHAnsi"/>
          <w:i/>
          <w:sz w:val="22"/>
          <w:szCs w:val="22"/>
        </w:rPr>
        <w:t xml:space="preserve">, além de fixar o vencimento básico, e normas conexas à sua efetivação. </w:t>
      </w:r>
      <w:r w:rsidRPr="00E43077">
        <w:rPr>
          <w:rFonts w:asciiTheme="minorHAnsi" w:hAnsiTheme="minorHAnsi" w:cstheme="minorHAnsi"/>
          <w:b/>
          <w:i/>
          <w:sz w:val="22"/>
          <w:szCs w:val="22"/>
        </w:rPr>
        <w:t>A lei, porém, não foi instruída com a devida estimativa do seu impacto financeiro e orçamentário</w:t>
      </w:r>
      <w:r w:rsidRPr="00E43077">
        <w:rPr>
          <w:rFonts w:asciiTheme="minorHAnsi" w:hAnsiTheme="minorHAnsi" w:cstheme="minorHAnsi"/>
          <w:i/>
          <w:sz w:val="22"/>
          <w:szCs w:val="22"/>
        </w:rPr>
        <w:t xml:space="preserve">. </w:t>
      </w:r>
    </w:p>
    <w:p w:rsidR="00E43077" w:rsidRPr="00E43077" w:rsidP="00E43077">
      <w:pPr>
        <w:pStyle w:val="jud-text"/>
        <w:spacing w:before="75" w:beforeAutospacing="0" w:after="75" w:afterAutospacing="0"/>
        <w:ind w:left="2268"/>
        <w:jc w:val="both"/>
        <w:rPr>
          <w:rFonts w:asciiTheme="minorHAnsi" w:hAnsiTheme="minorHAnsi" w:cstheme="minorHAnsi"/>
          <w:i/>
          <w:sz w:val="22"/>
          <w:szCs w:val="22"/>
        </w:rPr>
      </w:pPr>
      <w:r w:rsidRPr="00E43077">
        <w:rPr>
          <w:rFonts w:asciiTheme="minorHAnsi" w:hAnsiTheme="minorHAnsi" w:cstheme="minorHAnsi"/>
          <w:i/>
          <w:sz w:val="22"/>
          <w:szCs w:val="22"/>
        </w:rPr>
        <w:t xml:space="preserve">4. Considerando que a norma produziu efeitos e permitiu o pagamento de verbas de natureza alimentar e considerando a dúvida inicial quanto ao alcance da norma da Constituição Federal, presentes os requisitos do art. 27 da Lei n.º 9.868/99, de modo que, a fim de preservar a segurança jurídica, propõe-se a modulação dos efeitos da declaração de inconstitucionalidade a partir da data da publicação da ata do presente julgamento. </w:t>
      </w:r>
    </w:p>
    <w:p w:rsidR="00E43077" w:rsidRPr="00E43077" w:rsidP="00E43077">
      <w:pPr>
        <w:pStyle w:val="jud-text"/>
        <w:spacing w:before="75" w:beforeAutospacing="0" w:after="75" w:afterAutospacing="0"/>
        <w:ind w:left="2268"/>
        <w:jc w:val="both"/>
        <w:rPr>
          <w:rFonts w:asciiTheme="minorHAnsi" w:hAnsiTheme="minorHAnsi" w:cstheme="minorHAnsi"/>
          <w:i/>
          <w:sz w:val="22"/>
          <w:szCs w:val="22"/>
        </w:rPr>
      </w:pPr>
      <w:r w:rsidRPr="00E43077">
        <w:rPr>
          <w:rFonts w:asciiTheme="minorHAnsi" w:hAnsiTheme="minorHAnsi" w:cstheme="minorHAnsi"/>
          <w:i/>
          <w:sz w:val="22"/>
          <w:szCs w:val="22"/>
        </w:rPr>
        <w:t xml:space="preserve">5. Ação direta parcialmente conhecida e, na parte conhecida, pedido julgado procedente, a fim de declarar inconstitucionais os artigos 4º, incisos II e IV; 6º, parágrafo único; 8º; 10 a 13; 19 a 21; 26; 28 a 30; 32 a 34; 36; 37; 39 a 49; 55 a 57; e os Anexos I a III, todos da Lei nº 1.238, de 22 de janeiro de 2018, do Estado de Roraima, com efeitos </w:t>
      </w:r>
      <w:r w:rsidRPr="00E43077">
        <w:rPr>
          <w:rFonts w:asciiTheme="minorHAnsi" w:hAnsiTheme="minorHAnsi" w:cstheme="minorHAnsi"/>
          <w:i/>
          <w:sz w:val="22"/>
          <w:szCs w:val="22"/>
        </w:rPr>
        <w:t>ex</w:t>
      </w:r>
      <w:r w:rsidRPr="00E43077">
        <w:rPr>
          <w:rFonts w:asciiTheme="minorHAnsi" w:hAnsiTheme="minorHAnsi" w:cstheme="minorHAnsi"/>
          <w:i/>
          <w:sz w:val="22"/>
          <w:szCs w:val="22"/>
        </w:rPr>
        <w:t xml:space="preserve"> nunc.</w:t>
      </w:r>
    </w:p>
    <w:p w:rsidR="00E43077" w:rsidRPr="00E43077" w:rsidP="00E43077">
      <w:pPr>
        <w:pStyle w:val="jud-text"/>
        <w:pBdr>
          <w:bottom w:val="single" w:sz="12" w:space="1" w:color="auto"/>
        </w:pBdr>
        <w:spacing w:before="75" w:beforeAutospacing="0" w:after="75" w:afterAutospacing="0"/>
        <w:ind w:left="2268"/>
        <w:jc w:val="both"/>
        <w:rPr>
          <w:rFonts w:asciiTheme="minorHAnsi" w:hAnsiTheme="minorHAnsi" w:cstheme="minorHAnsi"/>
          <w:i/>
          <w:sz w:val="22"/>
          <w:szCs w:val="22"/>
        </w:rPr>
      </w:pPr>
    </w:p>
    <w:p w:rsidR="00DA1F2E" w:rsidP="00E43077">
      <w:pPr>
        <w:ind w:left="2268"/>
        <w:jc w:val="both"/>
        <w:rPr>
          <w:rFonts w:asciiTheme="minorHAnsi" w:hAnsiTheme="minorHAnsi" w:cstheme="minorHAnsi"/>
          <w:b/>
          <w:i/>
          <w:u w:val="single"/>
        </w:rPr>
      </w:pPr>
    </w:p>
    <w:p w:rsidR="00E43077" w:rsidRPr="00E43077" w:rsidP="00E43077">
      <w:pPr>
        <w:ind w:left="2268"/>
        <w:jc w:val="both"/>
        <w:rPr>
          <w:rFonts w:asciiTheme="minorHAnsi" w:hAnsiTheme="minorHAnsi" w:cstheme="minorHAnsi"/>
          <w:b/>
          <w:i/>
          <w:u w:val="single"/>
        </w:rPr>
      </w:pPr>
      <w:r w:rsidRPr="00E43077">
        <w:rPr>
          <w:rFonts w:asciiTheme="minorHAnsi" w:hAnsiTheme="minorHAnsi" w:cstheme="minorHAnsi"/>
          <w:b/>
          <w:i/>
          <w:u w:val="single"/>
        </w:rPr>
        <w:t>ADI 6102</w:t>
      </w:r>
    </w:p>
    <w:p w:rsidR="00E43077" w:rsidRPr="00E43077" w:rsidP="00E43077">
      <w:pPr>
        <w:pStyle w:val="Heading4"/>
        <w:spacing w:before="0"/>
        <w:ind w:left="2268"/>
        <w:jc w:val="both"/>
        <w:rPr>
          <w:rFonts w:asciiTheme="minorHAnsi" w:hAnsiTheme="minorHAnsi" w:cstheme="minorHAnsi"/>
          <w:i w:val="0"/>
          <w:color w:val="auto"/>
        </w:rPr>
      </w:pPr>
      <w:r w:rsidRPr="00E43077">
        <w:rPr>
          <w:rFonts w:asciiTheme="minorHAnsi" w:hAnsiTheme="minorHAnsi" w:cstheme="minorHAnsi"/>
          <w:color w:val="auto"/>
        </w:rPr>
        <w:t>Órgão julgador: </w:t>
      </w:r>
      <w:r w:rsidRPr="00E43077">
        <w:rPr>
          <w:rFonts w:asciiTheme="minorHAnsi" w:hAnsiTheme="minorHAnsi" w:cstheme="minorHAnsi"/>
          <w:b w:val="0"/>
          <w:bCs w:val="0"/>
          <w:color w:val="auto"/>
        </w:rPr>
        <w:t>Tribunal Pleno</w:t>
      </w:r>
    </w:p>
    <w:p w:rsidR="00E43077" w:rsidRPr="00E43077" w:rsidP="00E43077">
      <w:pPr>
        <w:pStyle w:val="Heading4"/>
        <w:spacing w:before="0"/>
        <w:ind w:left="2268"/>
        <w:jc w:val="both"/>
        <w:rPr>
          <w:rFonts w:asciiTheme="minorHAnsi" w:hAnsiTheme="minorHAnsi" w:cstheme="minorHAnsi"/>
          <w:i w:val="0"/>
          <w:color w:val="auto"/>
        </w:rPr>
      </w:pPr>
      <w:r w:rsidRPr="00E43077">
        <w:rPr>
          <w:rFonts w:asciiTheme="minorHAnsi" w:hAnsiTheme="minorHAnsi" w:cstheme="minorHAnsi"/>
          <w:color w:val="auto"/>
        </w:rPr>
        <w:t>Relator(</w:t>
      </w:r>
      <w:r w:rsidRPr="00E43077">
        <w:rPr>
          <w:rFonts w:asciiTheme="minorHAnsi" w:hAnsiTheme="minorHAnsi" w:cstheme="minorHAnsi"/>
          <w:color w:val="auto"/>
        </w:rPr>
        <w:t>a): </w:t>
      </w:r>
      <w:r w:rsidRPr="00E43077">
        <w:rPr>
          <w:rFonts w:asciiTheme="minorHAnsi" w:hAnsiTheme="minorHAnsi" w:cstheme="minorHAnsi"/>
          <w:b w:val="0"/>
          <w:bCs w:val="0"/>
          <w:color w:val="auto"/>
        </w:rPr>
        <w:t>Min. ROSA WEBER</w:t>
      </w:r>
    </w:p>
    <w:p w:rsidR="00E43077" w:rsidRPr="00E43077" w:rsidP="00E43077">
      <w:pPr>
        <w:pStyle w:val="Heading4"/>
        <w:spacing w:before="0"/>
        <w:ind w:left="2268" w:right="300"/>
        <w:jc w:val="both"/>
        <w:rPr>
          <w:rFonts w:asciiTheme="minorHAnsi" w:hAnsiTheme="minorHAnsi" w:cstheme="minorHAnsi"/>
          <w:i w:val="0"/>
          <w:color w:val="auto"/>
        </w:rPr>
      </w:pPr>
      <w:r w:rsidRPr="00E43077">
        <w:rPr>
          <w:rFonts w:asciiTheme="minorHAnsi" w:hAnsiTheme="minorHAnsi" w:cstheme="minorHAnsi"/>
          <w:color w:val="auto"/>
        </w:rPr>
        <w:t>Julgamento: </w:t>
      </w:r>
      <w:r w:rsidRPr="00E43077">
        <w:rPr>
          <w:rFonts w:asciiTheme="minorHAnsi" w:hAnsiTheme="minorHAnsi" w:cstheme="minorHAnsi"/>
          <w:b w:val="0"/>
          <w:bCs w:val="0"/>
          <w:color w:val="auto"/>
        </w:rPr>
        <w:t>21/12/2020</w:t>
      </w:r>
    </w:p>
    <w:p w:rsidR="00E43077" w:rsidRPr="00E43077" w:rsidP="00E43077">
      <w:pPr>
        <w:pStyle w:val="Heading4"/>
        <w:spacing w:before="0"/>
        <w:ind w:left="2268"/>
        <w:jc w:val="both"/>
        <w:rPr>
          <w:rFonts w:asciiTheme="minorHAnsi" w:hAnsiTheme="minorHAnsi" w:cstheme="minorHAnsi"/>
          <w:i w:val="0"/>
          <w:color w:val="auto"/>
        </w:rPr>
      </w:pPr>
      <w:r w:rsidRPr="00E43077">
        <w:rPr>
          <w:rFonts w:asciiTheme="minorHAnsi" w:hAnsiTheme="minorHAnsi" w:cstheme="minorHAnsi"/>
          <w:color w:val="auto"/>
        </w:rPr>
        <w:t>Publicação: </w:t>
      </w:r>
      <w:r w:rsidRPr="00E43077">
        <w:rPr>
          <w:rFonts w:asciiTheme="minorHAnsi" w:hAnsiTheme="minorHAnsi" w:cstheme="minorHAnsi"/>
          <w:b w:val="0"/>
          <w:bCs w:val="0"/>
          <w:color w:val="auto"/>
        </w:rPr>
        <w:t>10/02/2021</w:t>
      </w:r>
    </w:p>
    <w:p w:rsidR="00E43077" w:rsidRPr="00E43077" w:rsidP="00E43077">
      <w:pPr>
        <w:pStyle w:val="Heading4"/>
        <w:spacing w:before="0" w:after="60"/>
        <w:ind w:left="2268"/>
        <w:jc w:val="both"/>
        <w:rPr>
          <w:rFonts w:asciiTheme="minorHAnsi" w:hAnsiTheme="minorHAnsi" w:cstheme="minorHAnsi"/>
          <w:i w:val="0"/>
          <w:color w:val="auto"/>
        </w:rPr>
      </w:pPr>
      <w:r w:rsidRPr="00E43077">
        <w:rPr>
          <w:rFonts w:asciiTheme="minorHAnsi" w:hAnsiTheme="minorHAnsi" w:cstheme="minorHAnsi"/>
          <w:color w:val="auto"/>
        </w:rPr>
        <w:t>Ementa</w:t>
      </w:r>
    </w:p>
    <w:p w:rsidR="00E43077" w:rsidRPr="00E43077" w:rsidP="00E43077">
      <w:pPr>
        <w:pStyle w:val="jud-text"/>
        <w:pBdr>
          <w:bottom w:val="single" w:sz="12" w:space="1" w:color="auto"/>
        </w:pBdr>
        <w:spacing w:before="75" w:beforeAutospacing="0" w:after="75" w:afterAutospacing="0" w:line="276" w:lineRule="auto"/>
        <w:ind w:left="2268"/>
        <w:jc w:val="both"/>
        <w:rPr>
          <w:rFonts w:asciiTheme="minorHAnsi" w:hAnsiTheme="minorHAnsi" w:cstheme="minorHAnsi"/>
          <w:i/>
          <w:sz w:val="22"/>
          <w:szCs w:val="22"/>
        </w:rPr>
      </w:pPr>
      <w:r w:rsidRPr="00E43077">
        <w:rPr>
          <w:rFonts w:asciiTheme="minorHAnsi" w:hAnsiTheme="minorHAnsi" w:cstheme="minorHAnsi"/>
          <w:i/>
          <w:sz w:val="22"/>
          <w:szCs w:val="22"/>
        </w:rPr>
        <w:t xml:space="preserve">EMENTA AÇÃO DIRETA DE INCONSTITUCIONALIDADE. DIREITO FINANCEIRO. LEI Nº 1.237, DE 22 DE JANEIRO DE 2018, DO ESTADO DE RORAIMA. </w:t>
      </w:r>
      <w:r w:rsidRPr="00E43077">
        <w:rPr>
          <w:rFonts w:asciiTheme="minorHAnsi" w:hAnsiTheme="minorHAnsi" w:cstheme="minorHAnsi"/>
          <w:b/>
          <w:i/>
          <w:sz w:val="22"/>
          <w:szCs w:val="22"/>
        </w:rPr>
        <w:t>PLANO DE CARGOS, CARREIRAS E REMUNERAÇÕES DOS SERVIDORES PÚBLICOS EFETIVOS DA ÁREA ADMINISTRATIVA DA UNIVERSIDADE ESTADUAL DE RORAIMA – UERR.</w:t>
      </w:r>
      <w:r w:rsidRPr="00E43077">
        <w:rPr>
          <w:rFonts w:asciiTheme="minorHAnsi" w:hAnsiTheme="minorHAnsi" w:cstheme="minorHAnsi"/>
          <w:i/>
          <w:sz w:val="22"/>
          <w:szCs w:val="22"/>
        </w:rPr>
        <w:t xml:space="preserve"> ALEGAÇÃO DE OFENSA AOS </w:t>
      </w:r>
      <w:r w:rsidRPr="00E43077">
        <w:rPr>
          <w:rStyle w:val="Emphasis"/>
          <w:rFonts w:asciiTheme="minorHAnsi" w:hAnsiTheme="minorHAnsi" w:cstheme="minorHAnsi"/>
          <w:b/>
          <w:bCs/>
          <w:sz w:val="22"/>
          <w:szCs w:val="22"/>
        </w:rPr>
        <w:t>ARTIGOS</w:t>
      </w:r>
      <w:r w:rsidRPr="00E43077">
        <w:rPr>
          <w:rFonts w:asciiTheme="minorHAnsi" w:hAnsiTheme="minorHAnsi" w:cstheme="minorHAnsi"/>
          <w:i/>
          <w:sz w:val="22"/>
          <w:szCs w:val="22"/>
        </w:rPr>
        <w:t xml:space="preserve"> 169, § 1º, DA CONSTITUIÇÃO FEDERAL, E  </w:t>
      </w:r>
      <w:r w:rsidRPr="00E43077">
        <w:rPr>
          <w:rStyle w:val="Emphasis"/>
          <w:rFonts w:asciiTheme="minorHAnsi" w:hAnsiTheme="minorHAnsi" w:cstheme="minorHAnsi"/>
          <w:b/>
          <w:bCs/>
          <w:sz w:val="22"/>
          <w:szCs w:val="22"/>
        </w:rPr>
        <w:t>113</w:t>
      </w:r>
      <w:r w:rsidRPr="00E43077">
        <w:rPr>
          <w:rFonts w:asciiTheme="minorHAnsi" w:hAnsiTheme="minorHAnsi" w:cstheme="minorHAnsi"/>
          <w:i/>
          <w:sz w:val="22"/>
          <w:szCs w:val="22"/>
        </w:rPr>
        <w:t> DO </w:t>
      </w:r>
      <w:r w:rsidRPr="00E43077">
        <w:rPr>
          <w:rStyle w:val="Emphasis"/>
          <w:rFonts w:asciiTheme="minorHAnsi" w:hAnsiTheme="minorHAnsi" w:cstheme="minorHAnsi"/>
          <w:b/>
          <w:bCs/>
          <w:sz w:val="22"/>
          <w:szCs w:val="22"/>
        </w:rPr>
        <w:t>ATO DAS DISPOSIÇÕES CONSTITUCIONAIS TRANSITÓRIAS</w:t>
      </w:r>
      <w:r w:rsidRPr="00E43077">
        <w:rPr>
          <w:rFonts w:asciiTheme="minorHAnsi" w:hAnsiTheme="minorHAnsi" w:cstheme="minorHAnsi"/>
          <w:i/>
          <w:sz w:val="22"/>
          <w:szCs w:val="22"/>
        </w:rPr>
        <w:t> – </w:t>
      </w:r>
      <w:r w:rsidRPr="00E43077">
        <w:rPr>
          <w:rStyle w:val="Emphasis"/>
          <w:rFonts w:asciiTheme="minorHAnsi" w:hAnsiTheme="minorHAnsi" w:cstheme="minorHAnsi"/>
          <w:b/>
          <w:bCs/>
          <w:sz w:val="22"/>
          <w:szCs w:val="22"/>
        </w:rPr>
        <w:t>ADCT</w:t>
      </w:r>
      <w:r w:rsidRPr="00E43077">
        <w:rPr>
          <w:rFonts w:asciiTheme="minorHAnsi" w:hAnsiTheme="minorHAnsi" w:cstheme="minorHAnsi"/>
          <w:i/>
          <w:sz w:val="22"/>
          <w:szCs w:val="22"/>
        </w:rPr>
        <w:t>. A AUSÊNCIA DE PRÉVIA DOTAÇÃO ORÇAMENTÁRIA NÃO IMPLICA INCONSTITUCIONALIDADE. IMPEDIMENTO DE APLICAÇÃO DA LEI CONCESSIVA DE VANTAGEM OU AUMENTO DE REMUNERAÇÃO A SERVIDORES PÚBLICOS NO RESPECTIVO EXERCÍCIO FINANCEIRO. NÃO CONHECIMENTO DA AÇÃO DIRETA QUANTO À SUPOSTA VIOLAÇÃO DO </w:t>
      </w:r>
      <w:r w:rsidRPr="00E43077">
        <w:rPr>
          <w:rStyle w:val="Emphasis"/>
          <w:rFonts w:asciiTheme="minorHAnsi" w:hAnsiTheme="minorHAnsi" w:cstheme="minorHAnsi"/>
          <w:bCs/>
          <w:sz w:val="22"/>
          <w:szCs w:val="22"/>
        </w:rPr>
        <w:t>ARTIGO</w:t>
      </w:r>
      <w:r w:rsidRPr="00E43077">
        <w:rPr>
          <w:rFonts w:asciiTheme="minorHAnsi" w:hAnsiTheme="minorHAnsi" w:cstheme="minorHAnsi"/>
          <w:i/>
          <w:sz w:val="22"/>
          <w:szCs w:val="22"/>
        </w:rPr>
        <w:t xml:space="preserve"> 169, § 1º, DA CONSTITUIÇÃO FEDERAL. </w:t>
      </w:r>
      <w:r w:rsidRPr="00E43077">
        <w:rPr>
          <w:rFonts w:asciiTheme="minorHAnsi" w:hAnsiTheme="minorHAnsi" w:cstheme="minorHAnsi"/>
          <w:b/>
          <w:i/>
          <w:sz w:val="22"/>
          <w:szCs w:val="22"/>
        </w:rPr>
        <w:t>O </w:t>
      </w:r>
      <w:r w:rsidRPr="00E43077">
        <w:rPr>
          <w:rStyle w:val="Emphasis"/>
          <w:rFonts w:asciiTheme="minorHAnsi" w:hAnsiTheme="minorHAnsi" w:cstheme="minorHAnsi"/>
          <w:b/>
          <w:bCs/>
          <w:sz w:val="22"/>
          <w:szCs w:val="22"/>
        </w:rPr>
        <w:t>ARTIGO 113</w:t>
      </w:r>
      <w:r w:rsidRPr="00E43077">
        <w:rPr>
          <w:rFonts w:asciiTheme="minorHAnsi" w:hAnsiTheme="minorHAnsi" w:cstheme="minorHAnsi"/>
          <w:b/>
          <w:i/>
          <w:sz w:val="22"/>
          <w:szCs w:val="22"/>
        </w:rPr>
        <w:t> DO </w:t>
      </w:r>
      <w:r w:rsidRPr="00E43077">
        <w:rPr>
          <w:rStyle w:val="Emphasis"/>
          <w:rFonts w:asciiTheme="minorHAnsi" w:hAnsiTheme="minorHAnsi" w:cstheme="minorHAnsi"/>
          <w:b/>
          <w:bCs/>
          <w:sz w:val="22"/>
          <w:szCs w:val="22"/>
        </w:rPr>
        <w:t>ADCT</w:t>
      </w:r>
      <w:r w:rsidRPr="00E43077">
        <w:rPr>
          <w:rFonts w:asciiTheme="minorHAnsi" w:hAnsiTheme="minorHAnsi" w:cstheme="minorHAnsi"/>
          <w:b/>
          <w:i/>
          <w:sz w:val="22"/>
          <w:szCs w:val="22"/>
        </w:rPr>
        <w:t xml:space="preserve"> DIRIGE-SE A TODOS OS ENTES FEDERATIVOS. AUSÊNCIA DE ESTIMATIVA DE IMPACTO ORÇAMENTÁRIO E FINANCEIRO DA LEI IMPUGNADA. INCONSTITUCIONALIDADE FORMAL. </w:t>
      </w:r>
      <w:r w:rsidRPr="00E43077">
        <w:rPr>
          <w:rFonts w:asciiTheme="minorHAnsi" w:hAnsiTheme="minorHAnsi" w:cstheme="minorHAnsi"/>
          <w:i/>
          <w:sz w:val="22"/>
          <w:szCs w:val="22"/>
        </w:rPr>
        <w:t>CONHECIMENTO PARCIAL DA AÇÃO E, NA PARTE CONHECIDA, JULGADO PROCEDENTE O PEDIDO. MODULAÇÃO DOS EFEITOS DA DECISÃO. 1. A jurisprudência desta Casa firmou-se no sentido de que a ausência de dotação orçamentária prévia apenas impede a aplicação da legislação que implique aumento de despesa no respectivo exercício financeiro, sem que disso decorra a declaração de sua inconstitucionalidade. Precedentes. Ação direta não conhecida quanto à suposta violação do </w:t>
      </w:r>
      <w:r w:rsidRPr="00E43077">
        <w:rPr>
          <w:rStyle w:val="Emphasis"/>
          <w:rFonts w:asciiTheme="minorHAnsi" w:hAnsiTheme="minorHAnsi" w:cstheme="minorHAnsi"/>
          <w:bCs/>
          <w:sz w:val="22"/>
          <w:szCs w:val="22"/>
        </w:rPr>
        <w:t>artigo</w:t>
      </w:r>
      <w:r w:rsidRPr="00E43077">
        <w:rPr>
          <w:rFonts w:asciiTheme="minorHAnsi" w:hAnsiTheme="minorHAnsi" w:cstheme="minorHAnsi"/>
          <w:i/>
          <w:sz w:val="22"/>
          <w:szCs w:val="22"/>
        </w:rPr>
        <w:t xml:space="preserve"> 169, § 1º, da Constituição Federal. </w:t>
      </w:r>
      <w:r w:rsidRPr="00E43077">
        <w:rPr>
          <w:rFonts w:asciiTheme="minorHAnsi" w:hAnsiTheme="minorHAnsi" w:cstheme="minorHAnsi"/>
          <w:b/>
          <w:i/>
          <w:sz w:val="22"/>
          <w:szCs w:val="22"/>
          <w:u w:val="single"/>
        </w:rPr>
        <w:t>2. O </w:t>
      </w:r>
      <w:r w:rsidRPr="00E43077">
        <w:rPr>
          <w:rStyle w:val="Emphasis"/>
          <w:rFonts w:asciiTheme="minorHAnsi" w:hAnsiTheme="minorHAnsi" w:cstheme="minorHAnsi"/>
          <w:b/>
          <w:bCs/>
          <w:sz w:val="22"/>
          <w:szCs w:val="22"/>
          <w:u w:val="single"/>
        </w:rPr>
        <w:t>artigo 113</w:t>
      </w:r>
      <w:r w:rsidRPr="00E43077">
        <w:rPr>
          <w:rFonts w:asciiTheme="minorHAnsi" w:hAnsiTheme="minorHAnsi" w:cstheme="minorHAnsi"/>
          <w:b/>
          <w:i/>
          <w:sz w:val="22"/>
          <w:szCs w:val="22"/>
          <w:u w:val="single"/>
        </w:rPr>
        <w:t> do </w:t>
      </w:r>
      <w:r w:rsidRPr="00E43077">
        <w:rPr>
          <w:rStyle w:val="Emphasis"/>
          <w:rFonts w:asciiTheme="minorHAnsi" w:hAnsiTheme="minorHAnsi" w:cstheme="minorHAnsi"/>
          <w:b/>
          <w:bCs/>
          <w:sz w:val="22"/>
          <w:szCs w:val="22"/>
          <w:u w:val="single"/>
        </w:rPr>
        <w:t>ADCT</w:t>
      </w:r>
      <w:r w:rsidRPr="00E43077">
        <w:rPr>
          <w:rFonts w:asciiTheme="minorHAnsi" w:hAnsiTheme="minorHAnsi" w:cstheme="minorHAnsi"/>
          <w:b/>
          <w:i/>
          <w:sz w:val="22"/>
          <w:szCs w:val="22"/>
          <w:u w:val="single"/>
        </w:rPr>
        <w:t> tem caráter nacional e irradia obrigações a todos os entes federativos. Precedentes. 3. A Lei nº 1.237/2018 do Estado de Roraima cria e altera despesas obrigatórias de forma a gerar impacto orçamentário. A ausência de prévia instrução da proposta legislativa com a estimativa do impacto financeiro e orçamentário, nos termos do </w:t>
      </w:r>
      <w:r w:rsidRPr="00E43077">
        <w:rPr>
          <w:rStyle w:val="Emphasis"/>
          <w:rFonts w:asciiTheme="minorHAnsi" w:hAnsiTheme="minorHAnsi" w:cstheme="minorHAnsi"/>
          <w:b/>
          <w:bCs/>
          <w:sz w:val="22"/>
          <w:szCs w:val="22"/>
          <w:u w:val="single"/>
        </w:rPr>
        <w:t>art. 113</w:t>
      </w:r>
      <w:r w:rsidRPr="00E43077">
        <w:rPr>
          <w:rFonts w:asciiTheme="minorHAnsi" w:hAnsiTheme="minorHAnsi" w:cstheme="minorHAnsi"/>
          <w:b/>
          <w:i/>
          <w:sz w:val="22"/>
          <w:szCs w:val="22"/>
          <w:u w:val="single"/>
        </w:rPr>
        <w:t> do </w:t>
      </w:r>
      <w:r w:rsidRPr="00E43077">
        <w:rPr>
          <w:rStyle w:val="Emphasis"/>
          <w:rFonts w:asciiTheme="minorHAnsi" w:hAnsiTheme="minorHAnsi" w:cstheme="minorHAnsi"/>
          <w:b/>
          <w:bCs/>
          <w:sz w:val="22"/>
          <w:szCs w:val="22"/>
          <w:u w:val="single"/>
        </w:rPr>
        <w:t>ADCT</w:t>
      </w:r>
      <w:r w:rsidRPr="00E43077">
        <w:rPr>
          <w:rFonts w:asciiTheme="minorHAnsi" w:hAnsiTheme="minorHAnsi" w:cstheme="minorHAnsi"/>
          <w:b/>
          <w:i/>
          <w:sz w:val="22"/>
          <w:szCs w:val="22"/>
          <w:u w:val="single"/>
        </w:rPr>
        <w:t>, aplicável a todos os entes federativos, implica inconstitucionalidade formal.</w:t>
      </w:r>
      <w:r w:rsidRPr="00E43077">
        <w:rPr>
          <w:rFonts w:asciiTheme="minorHAnsi" w:hAnsiTheme="minorHAnsi" w:cstheme="minorHAnsi"/>
          <w:i/>
          <w:sz w:val="22"/>
          <w:szCs w:val="22"/>
        </w:rPr>
        <w:t xml:space="preserve"> 4. O ato </w:t>
      </w:r>
      <w:r w:rsidRPr="00E43077">
        <w:rPr>
          <w:rFonts w:asciiTheme="minorHAnsi" w:hAnsiTheme="minorHAnsi" w:cstheme="minorHAnsi"/>
          <w:i/>
          <w:sz w:val="22"/>
          <w:szCs w:val="22"/>
        </w:rPr>
        <w:t>normativo, não obstante viciado na sua origem, acarretou o pagamento a servidores. O caráter alimentício das verbas auferidas demonstra a inviabilidade de ressarcimento dos valores. Modulação dos efeitos da decisão para proteger a confiança legítima que resultou na aplicação da lei e preservar a boa-fé objetiva. 5. Conhecimento parcial da ação direta e, na parte conhecida, julgado procedente o pedido para declarar a inconstitucionalidade formal da Lei nº 1.237, de 22 de janeiro de 2018, do Estado de Roraima.</w:t>
      </w:r>
    </w:p>
    <w:p w:rsidR="00E43077" w:rsidRPr="00E43077" w:rsidP="00E43077">
      <w:pPr>
        <w:spacing w:after="120" w:line="360" w:lineRule="auto"/>
        <w:ind w:firstLine="1701"/>
        <w:jc w:val="both"/>
        <w:rPr>
          <w:rFonts w:asciiTheme="minorHAnsi" w:hAnsiTheme="minorHAnsi" w:cstheme="minorHAnsi"/>
          <w:sz w:val="12"/>
          <w:szCs w:val="12"/>
        </w:rPr>
      </w:pPr>
    </w:p>
    <w:p w:rsidR="00E43077" w:rsidRPr="00E43077" w:rsidP="00E43077">
      <w:pPr>
        <w:spacing w:after="120" w:line="360" w:lineRule="auto"/>
        <w:ind w:firstLine="1701"/>
        <w:jc w:val="both"/>
        <w:rPr>
          <w:rFonts w:asciiTheme="minorHAnsi" w:hAnsiTheme="minorHAnsi" w:cstheme="minorHAnsi"/>
          <w:szCs w:val="24"/>
        </w:rPr>
      </w:pPr>
      <w:r w:rsidRPr="00E43077">
        <w:rPr>
          <w:rFonts w:asciiTheme="minorHAnsi" w:hAnsiTheme="minorHAnsi" w:cstheme="minorHAnsi"/>
          <w:szCs w:val="24"/>
        </w:rPr>
        <w:t xml:space="preserve">No mesmo sentido, colacionamos recente decisão </w:t>
      </w:r>
      <w:r>
        <w:rPr>
          <w:rFonts w:asciiTheme="minorHAnsi" w:hAnsiTheme="minorHAnsi" w:cstheme="minorHAnsi"/>
          <w:szCs w:val="24"/>
        </w:rPr>
        <w:t>do Tribunal de Justiça de São Paulo</w:t>
      </w:r>
      <w:r w:rsidRPr="00E43077">
        <w:rPr>
          <w:rFonts w:asciiTheme="minorHAnsi" w:hAnsiTheme="minorHAnsi" w:cstheme="minorHAnsi"/>
          <w:szCs w:val="24"/>
        </w:rPr>
        <w:t>:</w:t>
      </w:r>
    </w:p>
    <w:p w:rsidR="00E43077" w:rsidRPr="00042294" w:rsidP="00E43077">
      <w:pPr>
        <w:spacing w:after="120"/>
        <w:ind w:left="2268"/>
        <w:jc w:val="both"/>
        <w:rPr>
          <w:rFonts w:asciiTheme="minorHAnsi" w:hAnsiTheme="minorHAnsi" w:cstheme="minorHAnsi"/>
          <w:i/>
          <w:sz w:val="22"/>
          <w:szCs w:val="22"/>
        </w:rPr>
      </w:pPr>
      <w:r w:rsidRPr="00042294">
        <w:rPr>
          <w:rFonts w:asciiTheme="minorHAnsi" w:hAnsiTheme="minorHAnsi" w:cstheme="minorHAnsi"/>
          <w:i/>
          <w:sz w:val="22"/>
          <w:szCs w:val="22"/>
        </w:rPr>
        <w:t xml:space="preserve">AÇÃO DIRETA DE INCONSTITUCIONALIDADE Lei Municipal nº 5.398, de 28 de abril de 2020, do Município de Mogi Guaçu, de iniciativa parlamentar, autorizando o Poder Executivo a parcelar o recolhimento do Imposto de Transmissão de Bens Imóveis </w:t>
      </w:r>
      <w:r w:rsidRPr="00042294">
        <w:rPr>
          <w:rFonts w:asciiTheme="minorHAnsi" w:hAnsiTheme="minorHAnsi" w:cstheme="minorHAnsi"/>
          <w:i/>
          <w:sz w:val="22"/>
          <w:szCs w:val="22"/>
        </w:rPr>
        <w:t>ITBI ,</w:t>
      </w:r>
      <w:r w:rsidRPr="00042294">
        <w:rPr>
          <w:rFonts w:asciiTheme="minorHAnsi" w:hAnsiTheme="minorHAnsi" w:cstheme="minorHAnsi"/>
          <w:i/>
          <w:sz w:val="22"/>
          <w:szCs w:val="22"/>
        </w:rPr>
        <w:t xml:space="preserve"> a qualquer título, sem incidência de juros e correção monetária. Observância ao art. 113 do ADCT. Inocorrência. Inconstitucionalidade. Ação objetiva. Causa de pedido aberta. </w:t>
      </w:r>
      <w:r w:rsidRPr="00042294">
        <w:rPr>
          <w:rFonts w:asciiTheme="minorHAnsi" w:hAnsiTheme="minorHAnsi" w:cstheme="minorHAnsi"/>
          <w:b/>
          <w:i/>
          <w:sz w:val="22"/>
          <w:szCs w:val="22"/>
        </w:rPr>
        <w:t xml:space="preserve">Obrigação de estimativa de impacto orçamentário e financeiro nos casos em que a lei implique renúncia de receita. Recente orientação do </w:t>
      </w:r>
      <w:r w:rsidRPr="00042294">
        <w:rPr>
          <w:rFonts w:asciiTheme="minorHAnsi" w:hAnsiTheme="minorHAnsi" w:cstheme="minorHAnsi"/>
          <w:b/>
          <w:i/>
          <w:sz w:val="22"/>
          <w:szCs w:val="22"/>
        </w:rPr>
        <w:t>Eg</w:t>
      </w:r>
      <w:r w:rsidRPr="00042294">
        <w:rPr>
          <w:rFonts w:asciiTheme="minorHAnsi" w:hAnsiTheme="minorHAnsi" w:cstheme="minorHAnsi"/>
          <w:b/>
          <w:i/>
          <w:sz w:val="22"/>
          <w:szCs w:val="22"/>
        </w:rPr>
        <w:t xml:space="preserve">. Supremo Tribunal Federal, aplicando o art. 113, do ADCT, a todos os entes federativos. Revisão do posicionamento deste C. Órgão Especial adotando a linha superiormente fixada. </w:t>
      </w:r>
      <w:r w:rsidRPr="00042294">
        <w:rPr>
          <w:rFonts w:asciiTheme="minorHAnsi" w:hAnsiTheme="minorHAnsi" w:cstheme="minorHAnsi"/>
          <w:i/>
          <w:sz w:val="22"/>
          <w:szCs w:val="22"/>
        </w:rPr>
        <w:t>Ação procedente. (TJSP. ADI nº 2.197.983-75.2020.8.26.0000. Relator Des. Evaristo dos Santos. Data do julgamento: 17/11/2021</w:t>
      </w:r>
      <w:r w:rsidRPr="00042294">
        <w:rPr>
          <w:rFonts w:asciiTheme="minorHAnsi" w:hAnsiTheme="minorHAnsi" w:cstheme="minorHAnsi"/>
          <w:i/>
          <w:sz w:val="22"/>
          <w:szCs w:val="22"/>
        </w:rPr>
        <w:t>)</w:t>
      </w:r>
    </w:p>
    <w:p w:rsidR="00E43077" w:rsidRPr="00E43077" w:rsidP="00E43077">
      <w:pPr>
        <w:spacing w:after="120"/>
        <w:ind w:left="2268"/>
        <w:jc w:val="both"/>
        <w:rPr>
          <w:rFonts w:asciiTheme="minorHAnsi" w:hAnsiTheme="minorHAnsi" w:cstheme="minorHAnsi"/>
          <w:i/>
          <w:sz w:val="12"/>
          <w:szCs w:val="12"/>
        </w:rPr>
      </w:pPr>
    </w:p>
    <w:p w:rsidR="00A40444" w:rsidRPr="00E43077" w:rsidP="00A40444">
      <w:pPr>
        <w:spacing w:after="120" w:line="360" w:lineRule="auto"/>
        <w:ind w:firstLine="1701"/>
        <w:jc w:val="both"/>
        <w:rPr>
          <w:rFonts w:asciiTheme="minorHAnsi" w:hAnsiTheme="minorHAnsi" w:cstheme="minorHAnsi"/>
          <w:b/>
          <w:szCs w:val="24"/>
          <w:u w:val="single"/>
        </w:rPr>
      </w:pPr>
      <w:r w:rsidRPr="00E43077">
        <w:rPr>
          <w:rFonts w:asciiTheme="minorHAnsi" w:hAnsiTheme="minorHAnsi" w:cstheme="minorHAnsi"/>
          <w:szCs w:val="24"/>
        </w:rPr>
        <w:t>Destarte, consoante entendimento jurisprudencial o art. 113 do ADCT aplica-se a todos os entes da federação</w:t>
      </w:r>
      <w:r w:rsidRPr="00E43077">
        <w:rPr>
          <w:rFonts w:asciiTheme="minorHAnsi" w:hAnsiTheme="minorHAnsi" w:cstheme="minorHAnsi"/>
          <w:szCs w:val="24"/>
        </w:rPr>
        <w:t xml:space="preserve">, </w:t>
      </w:r>
      <w:r w:rsidRPr="00E43077">
        <w:rPr>
          <w:rFonts w:asciiTheme="minorHAnsi" w:hAnsiTheme="minorHAnsi" w:cstheme="minorHAnsi"/>
          <w:b/>
          <w:szCs w:val="24"/>
          <w:u w:val="single"/>
        </w:rPr>
        <w:t>sendo requisito de validade formal de leis que criem ou alterem despesa obrigatória ou concedam benefícios fiscais a instrução da proposta legislativa com a estimativa do impacto financeiro e orçamentário.</w:t>
      </w:r>
    </w:p>
    <w:p w:rsidR="00A40444" w:rsidRPr="00E43077" w:rsidP="00A40444">
      <w:pPr>
        <w:spacing w:after="120" w:line="360" w:lineRule="auto"/>
        <w:ind w:firstLine="1701"/>
        <w:jc w:val="both"/>
        <w:rPr>
          <w:rFonts w:asciiTheme="minorHAnsi" w:hAnsiTheme="minorHAnsi" w:cstheme="minorHAnsi"/>
        </w:rPr>
      </w:pPr>
      <w:r w:rsidRPr="00E43077">
        <w:rPr>
          <w:rFonts w:asciiTheme="minorHAnsi" w:hAnsiTheme="minorHAnsi" w:cstheme="minorHAnsi"/>
        </w:rPr>
        <w:t xml:space="preserve">Acerca da definição de renúncia de receita compre colacionar o disposto no § 1º do artigo 14, da Lei Complementar 101/200 (Lei de Responsabilidade Fiscal), </w:t>
      </w:r>
      <w:r w:rsidRPr="00E43077">
        <w:rPr>
          <w:rFonts w:asciiTheme="minorHAnsi" w:hAnsiTheme="minorHAnsi" w:cstheme="minorHAnsi"/>
          <w:i/>
        </w:rPr>
        <w:t>in verbis</w:t>
      </w:r>
      <w:r w:rsidRPr="00E43077">
        <w:rPr>
          <w:rFonts w:asciiTheme="minorHAnsi" w:hAnsiTheme="minorHAnsi" w:cstheme="minorHAnsi"/>
        </w:rPr>
        <w:t xml:space="preserve">: </w:t>
      </w:r>
    </w:p>
    <w:p w:rsidR="00A40444" w:rsidRPr="00E43077" w:rsidP="00A40444">
      <w:pPr>
        <w:spacing w:after="240" w:line="300" w:lineRule="auto"/>
        <w:ind w:left="2268"/>
        <w:jc w:val="both"/>
        <w:rPr>
          <w:rFonts w:asciiTheme="minorHAnsi" w:hAnsiTheme="minorHAnsi" w:cstheme="minorHAnsi"/>
          <w:i/>
          <w:sz w:val="22"/>
          <w:szCs w:val="22"/>
        </w:rPr>
      </w:pPr>
      <w:r w:rsidRPr="00E43077">
        <w:rPr>
          <w:rFonts w:asciiTheme="minorHAnsi" w:hAnsiTheme="minorHAnsi" w:cstheme="minorHAnsi"/>
          <w:i/>
          <w:sz w:val="22"/>
          <w:szCs w:val="22"/>
        </w:rPr>
        <w:t xml:space="preserve">Art. 14. </w:t>
      </w:r>
      <w:r w:rsidRPr="00E43077">
        <w:rPr>
          <w:rFonts w:asciiTheme="minorHAnsi" w:hAnsiTheme="minorHAnsi" w:cstheme="minorHAnsi"/>
          <w:b/>
          <w:i/>
          <w:sz w:val="22"/>
          <w:szCs w:val="22"/>
        </w:rPr>
        <w:t xml:space="preserve">A concessão ou ampliação de incentivo ou benefício de natureza tributária da qual decorra </w:t>
      </w:r>
      <w:r w:rsidRPr="00E43077">
        <w:rPr>
          <w:rFonts w:asciiTheme="minorHAnsi" w:hAnsiTheme="minorHAnsi" w:cstheme="minorHAnsi"/>
          <w:b/>
          <w:i/>
          <w:sz w:val="22"/>
          <w:szCs w:val="22"/>
          <w:u w:val="double"/>
        </w:rPr>
        <w:t>renúncia de receita</w:t>
      </w:r>
      <w:r w:rsidRPr="00E43077">
        <w:rPr>
          <w:rFonts w:asciiTheme="minorHAnsi" w:hAnsiTheme="minorHAnsi" w:cstheme="minorHAnsi"/>
          <w:b/>
          <w:i/>
          <w:sz w:val="22"/>
          <w:szCs w:val="22"/>
        </w:rPr>
        <w:t xml:space="preserve"> deverá estar acompanhada de estimativa do impacto orçamentário-financeiro</w:t>
      </w:r>
      <w:r w:rsidRPr="00E43077">
        <w:rPr>
          <w:rFonts w:asciiTheme="minorHAnsi" w:hAnsiTheme="minorHAnsi" w:cstheme="minorHAnsi"/>
          <w:i/>
          <w:sz w:val="22"/>
          <w:szCs w:val="22"/>
        </w:rPr>
        <w:t xml:space="preserve"> </w:t>
      </w:r>
      <w:r w:rsidRPr="00E43077">
        <w:rPr>
          <w:rFonts w:asciiTheme="minorHAnsi" w:hAnsiTheme="minorHAnsi" w:cstheme="minorHAnsi"/>
          <w:b/>
          <w:i/>
          <w:sz w:val="22"/>
          <w:szCs w:val="22"/>
        </w:rPr>
        <w:t>no exercício em que deva iniciar sua vigência e nos dois seguintes,</w:t>
      </w:r>
      <w:r w:rsidRPr="00E43077">
        <w:rPr>
          <w:rFonts w:asciiTheme="minorHAnsi" w:hAnsiTheme="minorHAnsi" w:cstheme="minorHAnsi"/>
          <w:i/>
          <w:sz w:val="22"/>
          <w:szCs w:val="22"/>
        </w:rPr>
        <w:t xml:space="preserve"> atender ao disposto na lei de diretrizes orçamentárias e a pelo menos uma das seguintes condições: (Vide Medida Provisória nº 2.159, de 2001) (Vide Lei nº 10.276, de 2001) (Vide ADI </w:t>
      </w:r>
      <w:r w:rsidRPr="00E43077">
        <w:rPr>
          <w:rFonts w:asciiTheme="minorHAnsi" w:hAnsiTheme="minorHAnsi" w:cstheme="minorHAnsi"/>
          <w:i/>
          <w:sz w:val="22"/>
          <w:szCs w:val="22"/>
        </w:rPr>
        <w:t>6357)</w:t>
      </w:r>
      <w:r w:rsidRPr="00E43077">
        <w:rPr>
          <w:rFonts w:asciiTheme="minorHAnsi" w:hAnsiTheme="minorHAnsi" w:cstheme="minorHAnsi"/>
          <w:i/>
          <w:sz w:val="22"/>
          <w:szCs w:val="22"/>
        </w:rPr>
        <w:t xml:space="preserve"> </w:t>
      </w:r>
    </w:p>
    <w:p w:rsidR="00A40444" w:rsidRPr="00E43077" w:rsidP="00A40444">
      <w:pPr>
        <w:spacing w:after="240" w:line="300" w:lineRule="auto"/>
        <w:ind w:left="2268"/>
        <w:jc w:val="both"/>
        <w:rPr>
          <w:rFonts w:asciiTheme="minorHAnsi" w:hAnsiTheme="minorHAnsi" w:cstheme="minorHAnsi"/>
          <w:i/>
          <w:sz w:val="22"/>
          <w:szCs w:val="22"/>
        </w:rPr>
      </w:pPr>
      <w:r w:rsidRPr="00E43077">
        <w:rPr>
          <w:rFonts w:asciiTheme="minorHAnsi" w:hAnsiTheme="minorHAnsi" w:cstheme="minorHAnsi"/>
          <w:i/>
          <w:sz w:val="22"/>
          <w:szCs w:val="22"/>
        </w:rPr>
        <w:t xml:space="preserve">I - demonstração pelo proponente de que a renúncia foi considerada na estimativa de receita da lei orçamentária, na forma do art. 12, e de que não afetará as metas de resultados fiscais previstas no anexo próprio da lei de diretrizes orçamentárias; </w:t>
      </w:r>
    </w:p>
    <w:p w:rsidR="00A40444" w:rsidRPr="00E43077" w:rsidP="00A40444">
      <w:pPr>
        <w:spacing w:after="240" w:line="300" w:lineRule="auto"/>
        <w:ind w:left="2268"/>
        <w:jc w:val="both"/>
        <w:rPr>
          <w:rFonts w:asciiTheme="minorHAnsi" w:hAnsiTheme="minorHAnsi" w:cstheme="minorHAnsi"/>
          <w:i/>
          <w:sz w:val="22"/>
          <w:szCs w:val="22"/>
        </w:rPr>
      </w:pPr>
      <w:r w:rsidRPr="00E43077">
        <w:rPr>
          <w:rFonts w:asciiTheme="minorHAnsi" w:hAnsiTheme="minorHAnsi" w:cstheme="minorHAnsi"/>
          <w:i/>
          <w:sz w:val="22"/>
          <w:szCs w:val="22"/>
        </w:rPr>
        <w:t xml:space="preserve">II - estar acompanhada de medidas de compensação, no período mencionado no caput, por meio do aumento de receita, proveniente da elevação de alíquotas, ampliação da base de cálculo, majoração ou criação de tributo ou contribuição. </w:t>
      </w:r>
    </w:p>
    <w:p w:rsidR="00A40444" w:rsidRPr="00E43077" w:rsidP="00A40444">
      <w:pPr>
        <w:spacing w:after="240" w:line="300" w:lineRule="auto"/>
        <w:ind w:left="2268"/>
        <w:jc w:val="both"/>
        <w:rPr>
          <w:rFonts w:asciiTheme="minorHAnsi" w:hAnsiTheme="minorHAnsi" w:cstheme="minorHAnsi"/>
          <w:b/>
          <w:i/>
          <w:sz w:val="22"/>
          <w:szCs w:val="22"/>
          <w:u w:val="thick"/>
        </w:rPr>
      </w:pPr>
      <w:r w:rsidRPr="00E43077">
        <w:rPr>
          <w:rFonts w:asciiTheme="minorHAnsi" w:hAnsiTheme="minorHAnsi" w:cstheme="minorHAnsi"/>
          <w:b/>
          <w:i/>
          <w:sz w:val="22"/>
          <w:szCs w:val="22"/>
          <w:u w:val="thick"/>
        </w:rPr>
        <w:t xml:space="preserve">§ 1º A renúncia compreende anistia, remissão, subsídio, crédito presumido, concessão de isenção em caráter não geral, alteração de alíquota ou modificação de base de cálculo que implique redução discriminada de tributos ou contribuições, e outros benefícios que correspondam a tratamento diferenciado. </w:t>
      </w:r>
    </w:p>
    <w:p w:rsidR="00A40444" w:rsidRPr="00E43077" w:rsidP="00A40444">
      <w:pPr>
        <w:spacing w:after="240" w:line="300" w:lineRule="auto"/>
        <w:ind w:left="2268"/>
        <w:jc w:val="both"/>
        <w:rPr>
          <w:rFonts w:asciiTheme="minorHAnsi" w:hAnsiTheme="minorHAnsi" w:cstheme="minorHAnsi"/>
          <w:i/>
          <w:sz w:val="22"/>
          <w:szCs w:val="22"/>
        </w:rPr>
      </w:pPr>
      <w:r w:rsidRPr="00E43077">
        <w:rPr>
          <w:rFonts w:asciiTheme="minorHAnsi" w:hAnsiTheme="minorHAnsi" w:cstheme="minorHAnsi"/>
          <w:i/>
          <w:sz w:val="22"/>
          <w:szCs w:val="22"/>
        </w:rPr>
        <w:t xml:space="preserve">§ 2º Se o ato de concessão ou ampliação do incentivo ou benefício de que trata o caput deste artigo decorrer da condição contida no inciso II, o benefício só entrará em vigor quando </w:t>
      </w:r>
      <w:r w:rsidRPr="00E43077">
        <w:rPr>
          <w:rFonts w:asciiTheme="minorHAnsi" w:hAnsiTheme="minorHAnsi" w:cstheme="minorHAnsi"/>
          <w:i/>
          <w:sz w:val="22"/>
          <w:szCs w:val="22"/>
        </w:rPr>
        <w:t>implementadas</w:t>
      </w:r>
      <w:r w:rsidRPr="00E43077">
        <w:rPr>
          <w:rFonts w:asciiTheme="minorHAnsi" w:hAnsiTheme="minorHAnsi" w:cstheme="minorHAnsi"/>
          <w:i/>
          <w:sz w:val="22"/>
          <w:szCs w:val="22"/>
        </w:rPr>
        <w:t xml:space="preserve"> as medidas referidas no mencionado inciso. </w:t>
      </w:r>
    </w:p>
    <w:p w:rsidR="00A40444" w:rsidRPr="00E43077" w:rsidP="00A40444">
      <w:pPr>
        <w:spacing w:after="240" w:line="300" w:lineRule="auto"/>
        <w:ind w:left="2268"/>
        <w:jc w:val="both"/>
        <w:rPr>
          <w:rFonts w:asciiTheme="minorHAnsi" w:hAnsiTheme="minorHAnsi" w:cstheme="minorHAnsi"/>
          <w:i/>
          <w:sz w:val="22"/>
          <w:szCs w:val="22"/>
        </w:rPr>
      </w:pPr>
      <w:r w:rsidRPr="00E43077">
        <w:rPr>
          <w:rFonts w:asciiTheme="minorHAnsi" w:hAnsiTheme="minorHAnsi" w:cstheme="minorHAnsi"/>
          <w:i/>
          <w:sz w:val="22"/>
          <w:szCs w:val="22"/>
        </w:rPr>
        <w:t xml:space="preserve">§ 3º O disposto neste artigo não se aplica: </w:t>
      </w:r>
    </w:p>
    <w:p w:rsidR="00A40444" w:rsidRPr="00E43077" w:rsidP="00A40444">
      <w:pPr>
        <w:spacing w:after="240" w:line="300" w:lineRule="auto"/>
        <w:ind w:left="2268"/>
        <w:jc w:val="both"/>
        <w:rPr>
          <w:rFonts w:asciiTheme="minorHAnsi" w:hAnsiTheme="minorHAnsi" w:cstheme="minorHAnsi"/>
          <w:i/>
          <w:sz w:val="22"/>
          <w:szCs w:val="22"/>
        </w:rPr>
      </w:pPr>
      <w:r w:rsidRPr="00E43077">
        <w:rPr>
          <w:rFonts w:asciiTheme="minorHAnsi" w:hAnsiTheme="minorHAnsi" w:cstheme="minorHAnsi"/>
          <w:i/>
          <w:sz w:val="22"/>
          <w:szCs w:val="22"/>
        </w:rPr>
        <w:t xml:space="preserve">I - às alterações das alíquotas dos impostos previstos nos incisos I, II, IV e V do art. 153 da Constituição, na forma do seu§ 1º; </w:t>
      </w:r>
    </w:p>
    <w:p w:rsidR="00A40444" w:rsidRPr="00E43077" w:rsidP="00A40444">
      <w:pPr>
        <w:spacing w:after="240" w:line="300" w:lineRule="auto"/>
        <w:ind w:left="2268"/>
        <w:jc w:val="both"/>
        <w:rPr>
          <w:rFonts w:asciiTheme="minorHAnsi" w:hAnsiTheme="minorHAnsi" w:cstheme="minorHAnsi"/>
          <w:i/>
          <w:sz w:val="22"/>
          <w:szCs w:val="22"/>
        </w:rPr>
      </w:pPr>
      <w:r w:rsidRPr="00E43077">
        <w:rPr>
          <w:rFonts w:asciiTheme="minorHAnsi" w:hAnsiTheme="minorHAnsi" w:cstheme="minorHAnsi"/>
          <w:i/>
          <w:sz w:val="22"/>
          <w:szCs w:val="22"/>
        </w:rPr>
        <w:t xml:space="preserve">II - ao cancelamento de débito cujo montante seja inferior ao dos respectivos custos de cobrança. </w:t>
      </w:r>
    </w:p>
    <w:p w:rsidR="00A40444" w:rsidRPr="00CE067E" w:rsidP="006123E1">
      <w:pPr>
        <w:spacing w:after="120" w:line="360" w:lineRule="auto"/>
        <w:ind w:firstLine="1701"/>
        <w:jc w:val="both"/>
        <w:rPr>
          <w:rFonts w:asciiTheme="minorHAnsi" w:hAnsiTheme="minorHAnsi" w:cstheme="minorHAnsi"/>
          <w:szCs w:val="24"/>
          <w:u w:val="single"/>
        </w:rPr>
      </w:pPr>
      <w:r w:rsidRPr="00CE067E">
        <w:rPr>
          <w:rFonts w:asciiTheme="minorHAnsi" w:hAnsiTheme="minorHAnsi" w:cstheme="minorHAnsi"/>
          <w:i/>
          <w:szCs w:val="24"/>
          <w:u w:val="single"/>
        </w:rPr>
        <w:t xml:space="preserve">In casu, </w:t>
      </w:r>
      <w:r w:rsidRPr="00CE067E">
        <w:rPr>
          <w:rFonts w:asciiTheme="minorHAnsi" w:hAnsiTheme="minorHAnsi" w:cstheme="minorHAnsi"/>
          <w:szCs w:val="24"/>
          <w:u w:val="single"/>
        </w:rPr>
        <w:t xml:space="preserve">o projeto </w:t>
      </w:r>
      <w:r w:rsidRPr="00CE067E" w:rsidR="006123E1">
        <w:rPr>
          <w:rFonts w:asciiTheme="minorHAnsi" w:hAnsiTheme="minorHAnsi" w:cstheme="minorHAnsi"/>
          <w:szCs w:val="24"/>
          <w:u w:val="single"/>
        </w:rPr>
        <w:t>tenciona</w:t>
      </w:r>
      <w:r w:rsidRPr="00CE067E">
        <w:rPr>
          <w:rFonts w:asciiTheme="minorHAnsi" w:hAnsiTheme="minorHAnsi" w:cstheme="minorHAnsi"/>
          <w:szCs w:val="24"/>
          <w:u w:val="single"/>
        </w:rPr>
        <w:t xml:space="preserve"> </w:t>
      </w:r>
      <w:r w:rsidRPr="00CE067E" w:rsidR="00F1736C">
        <w:rPr>
          <w:rFonts w:asciiTheme="minorHAnsi" w:hAnsiTheme="minorHAnsi" w:cstheme="minorHAnsi"/>
          <w:szCs w:val="24"/>
          <w:u w:val="single"/>
        </w:rPr>
        <w:t xml:space="preserve">alterar o anexo X da Lei nº 3.915, de 29 de setembro de 2005, que ‘institui o Código Tributário do Município de Valinhos, dispõe sobre o sistema tributário do Município e dá outras providências’ para </w:t>
      </w:r>
      <w:r w:rsidRPr="00CE067E" w:rsidR="00E8734C">
        <w:rPr>
          <w:rFonts w:asciiTheme="minorHAnsi" w:hAnsiTheme="minorHAnsi" w:cstheme="minorHAnsi"/>
          <w:szCs w:val="24"/>
          <w:u w:val="single"/>
        </w:rPr>
        <w:t xml:space="preserve">prever a redução do percentual de 40% (quarenta por cento) do valor da CIP – Contribuição de Iluminação Pública aos consumidores que gerem sua própria energia, como, por exemplo, àqueles que têm instalados em suas unidades o sistema fotovoltaico (energia solar), </w:t>
      </w:r>
      <w:r w:rsidRPr="00CE067E" w:rsidR="00FD39C4">
        <w:rPr>
          <w:rFonts w:asciiTheme="minorHAnsi" w:hAnsiTheme="minorHAnsi" w:cstheme="minorHAnsi"/>
          <w:szCs w:val="24"/>
          <w:u w:val="single"/>
        </w:rPr>
        <w:t>logo,</w:t>
      </w:r>
      <w:r w:rsidRPr="00CE067E">
        <w:rPr>
          <w:rFonts w:asciiTheme="minorHAnsi" w:hAnsiTheme="minorHAnsi" w:cstheme="minorHAnsi"/>
          <w:szCs w:val="24"/>
          <w:u w:val="single"/>
        </w:rPr>
        <w:t xml:space="preserve"> trata-se de hipótese de renúncia de receita (§ 1º, art. 14 LRF) devendo ser aplicado o requisito imposto pelo art. 113 do ADCT, consoante jurisprudência acima.</w:t>
      </w:r>
    </w:p>
    <w:p w:rsidR="00DA1F2E" w:rsidRPr="00405315" w:rsidP="00DA1F2E">
      <w:pPr>
        <w:spacing w:after="240" w:line="360" w:lineRule="auto"/>
        <w:ind w:firstLine="1701"/>
        <w:jc w:val="both"/>
        <w:rPr>
          <w:rFonts w:eastAsia="Calibri" w:asciiTheme="minorHAnsi" w:hAnsiTheme="minorHAnsi" w:cstheme="minorHAnsi"/>
          <w:szCs w:val="24"/>
        </w:rPr>
      </w:pPr>
      <w:r w:rsidRPr="00405315">
        <w:rPr>
          <w:rFonts w:eastAsia="Calibri" w:asciiTheme="minorHAnsi" w:hAnsiTheme="minorHAnsi" w:cstheme="minorHAnsi"/>
          <w:szCs w:val="24"/>
        </w:rPr>
        <w:t xml:space="preserve">Por fim, quanto ao aspecto gramatical e lógico o projeto atente </w:t>
      </w:r>
      <w:r>
        <w:rPr>
          <w:rFonts w:eastAsia="Calibri" w:asciiTheme="minorHAnsi" w:hAnsiTheme="minorHAnsi" w:cstheme="minorHAnsi"/>
          <w:szCs w:val="24"/>
        </w:rPr>
        <w:t>aos preceitos da</w:t>
      </w:r>
      <w:r w:rsidRPr="00405315">
        <w:rPr>
          <w:rFonts w:eastAsia="Calibri" w:asciiTheme="minorHAnsi" w:hAnsiTheme="minorHAnsi" w:cstheme="minorHAnsi"/>
          <w:szCs w:val="24"/>
        </w:rPr>
        <w:t xml:space="preserve"> Lei Complementar nº 95 de 1998, que dispõe sobre a elaboração, a redação, a alteração e a consolidação das leis, conforme determina o parágrafo único do art. 59 da Constituição Federal.</w:t>
      </w:r>
    </w:p>
    <w:p w:rsidR="00A40444" w:rsidRPr="00CE067E" w:rsidP="00A40444">
      <w:pPr>
        <w:spacing w:before="240" w:after="240" w:line="360" w:lineRule="auto"/>
        <w:ind w:firstLine="1701"/>
        <w:jc w:val="both"/>
        <w:rPr>
          <w:rFonts w:asciiTheme="minorHAnsi" w:hAnsiTheme="minorHAnsi" w:cstheme="minorHAnsi"/>
          <w:szCs w:val="24"/>
          <w:u w:val="single"/>
        </w:rPr>
      </w:pPr>
      <w:r w:rsidRPr="00CE067E">
        <w:rPr>
          <w:rFonts w:asciiTheme="minorHAnsi" w:hAnsiTheme="minorHAnsi" w:cstheme="minorHAnsi"/>
          <w:szCs w:val="24"/>
        </w:rPr>
        <w:t>Ante todo o exposto,</w:t>
      </w:r>
      <w:r w:rsidRPr="00CE067E" w:rsidR="002B563C">
        <w:rPr>
          <w:rFonts w:asciiTheme="minorHAnsi" w:hAnsiTheme="minorHAnsi" w:cstheme="minorHAnsi"/>
          <w:szCs w:val="24"/>
        </w:rPr>
        <w:t xml:space="preserve"> sob o aspecto estritamente jurídico</w:t>
      </w:r>
      <w:r w:rsidRPr="00CE067E">
        <w:rPr>
          <w:rFonts w:asciiTheme="minorHAnsi" w:hAnsiTheme="minorHAnsi" w:cstheme="minorHAnsi"/>
          <w:szCs w:val="24"/>
        </w:rPr>
        <w:t xml:space="preserve"> </w:t>
      </w:r>
      <w:r w:rsidRPr="00CE067E" w:rsidR="004E10EF">
        <w:rPr>
          <w:rFonts w:asciiTheme="minorHAnsi" w:hAnsiTheme="minorHAnsi" w:cstheme="minorHAnsi"/>
          <w:szCs w:val="24"/>
        </w:rPr>
        <w:t>infere-se</w:t>
      </w:r>
      <w:r w:rsidRPr="00CE067E">
        <w:rPr>
          <w:rFonts w:asciiTheme="minorHAnsi" w:hAnsiTheme="minorHAnsi" w:cstheme="minorHAnsi"/>
          <w:szCs w:val="24"/>
        </w:rPr>
        <w:t xml:space="preserve"> que o projeto </w:t>
      </w:r>
      <w:r w:rsidRPr="00CE067E">
        <w:rPr>
          <w:rFonts w:asciiTheme="minorHAnsi" w:hAnsiTheme="minorHAnsi" w:cstheme="minorHAnsi"/>
          <w:b/>
          <w:szCs w:val="24"/>
        </w:rPr>
        <w:t>poderá</w:t>
      </w:r>
      <w:r w:rsidRPr="00CE067E">
        <w:rPr>
          <w:rFonts w:asciiTheme="minorHAnsi" w:hAnsiTheme="minorHAnsi" w:cstheme="minorHAnsi"/>
          <w:szCs w:val="24"/>
        </w:rPr>
        <w:t xml:space="preserve"> reunir condições de constitucionalidade, </w:t>
      </w:r>
      <w:r w:rsidRPr="00CE067E">
        <w:rPr>
          <w:rFonts w:asciiTheme="minorHAnsi" w:hAnsiTheme="minorHAnsi" w:cstheme="minorHAnsi"/>
          <w:szCs w:val="24"/>
          <w:u w:val="single"/>
        </w:rPr>
        <w:t xml:space="preserve">desde que observado entendimento jurisprudencial supracitado quanto à </w:t>
      </w:r>
      <w:r w:rsidRPr="00CE067E" w:rsidR="00D7419A">
        <w:rPr>
          <w:rFonts w:asciiTheme="minorHAnsi" w:hAnsiTheme="minorHAnsi" w:cstheme="minorHAnsi"/>
          <w:szCs w:val="24"/>
          <w:u w:val="single"/>
        </w:rPr>
        <w:t xml:space="preserve">extensão </w:t>
      </w:r>
      <w:r w:rsidRPr="00CE067E">
        <w:rPr>
          <w:rFonts w:asciiTheme="minorHAnsi" w:hAnsiTheme="minorHAnsi" w:cstheme="minorHAnsi"/>
          <w:szCs w:val="24"/>
          <w:u w:val="single"/>
        </w:rPr>
        <w:t xml:space="preserve">aos municípios do requisito imposto pelo art. 113 do ADCT. </w:t>
      </w:r>
      <w:r w:rsidRPr="00CE067E">
        <w:rPr>
          <w:rFonts w:asciiTheme="minorHAnsi" w:hAnsiTheme="minorHAnsi" w:cstheme="minorHAnsi"/>
          <w:szCs w:val="24"/>
        </w:rPr>
        <w:t>Sobre o mérito, o Plenário é soberano.</w:t>
      </w:r>
    </w:p>
    <w:p w:rsidR="00B53570" w:rsidRPr="00E43077" w:rsidP="00B53570">
      <w:pPr>
        <w:pStyle w:val="BodyText"/>
        <w:spacing w:after="240" w:line="360" w:lineRule="auto"/>
        <w:ind w:firstLine="1701"/>
        <w:jc w:val="both"/>
        <w:rPr>
          <w:rFonts w:asciiTheme="minorHAnsi" w:hAnsiTheme="minorHAnsi" w:cstheme="minorHAnsi"/>
          <w:szCs w:val="24"/>
        </w:rPr>
      </w:pPr>
      <w:r w:rsidRPr="00E43077">
        <w:rPr>
          <w:rFonts w:asciiTheme="minorHAnsi" w:hAnsiTheme="minorHAnsi" w:cstheme="minorHAnsi"/>
          <w:szCs w:val="24"/>
        </w:rPr>
        <w:t>É o parecer, a superior consideração.</w:t>
      </w:r>
    </w:p>
    <w:p w:rsidR="001D25E8" w:rsidRPr="00CE067E" w:rsidP="001D25E8">
      <w:pPr>
        <w:spacing w:after="120" w:line="360" w:lineRule="auto"/>
        <w:ind w:firstLine="1701"/>
        <w:jc w:val="both"/>
        <w:rPr>
          <w:rFonts w:asciiTheme="minorHAnsi" w:hAnsiTheme="minorHAnsi" w:cstheme="minorHAnsi"/>
          <w:iCs/>
          <w:szCs w:val="24"/>
        </w:rPr>
      </w:pPr>
      <w:r w:rsidRPr="00CE067E">
        <w:rPr>
          <w:rFonts w:asciiTheme="minorHAnsi" w:hAnsiTheme="minorHAnsi" w:cstheme="minorHAnsi"/>
          <w:iCs/>
          <w:szCs w:val="24"/>
        </w:rPr>
        <w:t>Procuradoria</w:t>
      </w:r>
      <w:r w:rsidRPr="00CE067E" w:rsidR="00851A39">
        <w:rPr>
          <w:rFonts w:asciiTheme="minorHAnsi" w:hAnsiTheme="minorHAnsi" w:cstheme="minorHAnsi"/>
          <w:iCs/>
          <w:szCs w:val="24"/>
        </w:rPr>
        <w:t>,</w:t>
      </w:r>
      <w:r w:rsidRPr="00CE067E" w:rsidR="00611837">
        <w:rPr>
          <w:rFonts w:asciiTheme="minorHAnsi" w:hAnsiTheme="minorHAnsi" w:cstheme="minorHAnsi"/>
          <w:iCs/>
          <w:szCs w:val="24"/>
        </w:rPr>
        <w:t xml:space="preserve"> </w:t>
      </w:r>
      <w:r w:rsidRPr="00CE067E" w:rsidR="00522A1A">
        <w:rPr>
          <w:rFonts w:asciiTheme="minorHAnsi" w:hAnsiTheme="minorHAnsi" w:cstheme="minorHAnsi"/>
          <w:iCs/>
          <w:szCs w:val="24"/>
        </w:rPr>
        <w:t>14</w:t>
      </w:r>
      <w:r w:rsidRPr="00CE067E" w:rsidR="00851A39">
        <w:rPr>
          <w:rFonts w:asciiTheme="minorHAnsi" w:hAnsiTheme="minorHAnsi" w:cstheme="minorHAnsi"/>
          <w:iCs/>
          <w:szCs w:val="24"/>
        </w:rPr>
        <w:t xml:space="preserve"> d</w:t>
      </w:r>
      <w:r w:rsidRPr="00CE067E" w:rsidR="007A18C3">
        <w:rPr>
          <w:rFonts w:asciiTheme="minorHAnsi" w:hAnsiTheme="minorHAnsi" w:cstheme="minorHAnsi"/>
          <w:iCs/>
          <w:szCs w:val="24"/>
        </w:rPr>
        <w:t xml:space="preserve">e </w:t>
      </w:r>
      <w:r w:rsidRPr="00CE067E" w:rsidR="00DA1F2E">
        <w:rPr>
          <w:rFonts w:asciiTheme="minorHAnsi" w:hAnsiTheme="minorHAnsi" w:cstheme="minorHAnsi"/>
          <w:iCs/>
          <w:szCs w:val="24"/>
        </w:rPr>
        <w:t>outubro</w:t>
      </w:r>
      <w:r w:rsidRPr="00CE067E" w:rsidR="00851A39">
        <w:rPr>
          <w:rFonts w:asciiTheme="minorHAnsi" w:hAnsiTheme="minorHAnsi" w:cstheme="minorHAnsi"/>
          <w:iCs/>
          <w:szCs w:val="24"/>
        </w:rPr>
        <w:t xml:space="preserve"> </w:t>
      </w:r>
      <w:r w:rsidRPr="00CE067E" w:rsidR="005F0DAA">
        <w:rPr>
          <w:rFonts w:asciiTheme="minorHAnsi" w:hAnsiTheme="minorHAnsi" w:cstheme="minorHAnsi"/>
          <w:iCs/>
          <w:szCs w:val="24"/>
        </w:rPr>
        <w:t>de 2022</w:t>
      </w:r>
      <w:r w:rsidRPr="00CE067E" w:rsidR="007A18C3">
        <w:rPr>
          <w:rFonts w:asciiTheme="minorHAnsi" w:hAnsiTheme="minorHAnsi" w:cstheme="minorHAnsi"/>
          <w:iCs/>
          <w:szCs w:val="24"/>
        </w:rPr>
        <w:t>.</w:t>
      </w:r>
    </w:p>
    <w:p w:rsidR="00512DE7" w:rsidRPr="00DA1F2E" w:rsidP="003C50C5">
      <w:pPr>
        <w:rPr>
          <w:rFonts w:asciiTheme="minorHAnsi" w:hAnsiTheme="minorHAnsi" w:cstheme="minorHAnsi"/>
          <w:b/>
          <w:iCs/>
          <w:color w:val="FF0000"/>
          <w:szCs w:val="24"/>
        </w:rPr>
      </w:pPr>
    </w:p>
    <w:p w:rsidR="009321F5" w:rsidP="003C50C5">
      <w:pPr>
        <w:rPr>
          <w:rFonts w:asciiTheme="minorHAnsi" w:hAnsiTheme="minorHAnsi" w:cstheme="minorHAnsi"/>
          <w:b/>
          <w:iCs/>
          <w:szCs w:val="24"/>
        </w:rPr>
      </w:pPr>
    </w:p>
    <w:p w:rsidR="00E43077" w:rsidRPr="00E43077" w:rsidP="003C50C5">
      <w:pPr>
        <w:rPr>
          <w:rFonts w:asciiTheme="minorHAnsi" w:hAnsiTheme="minorHAnsi" w:cstheme="minorHAnsi"/>
          <w:b/>
          <w:iCs/>
          <w:szCs w:val="24"/>
        </w:rPr>
        <w:sectPr w:rsidSect="00C049C6">
          <w:headerReference w:type="default" r:id="rId7"/>
          <w:footerReference w:type="default" r:id="rId8"/>
          <w:pgSz w:w="11906" w:h="16838"/>
          <w:pgMar w:top="1417" w:right="1701" w:bottom="1417" w:left="1701" w:header="708" w:footer="708" w:gutter="0"/>
          <w:cols w:space="708"/>
          <w:docGrid w:linePitch="360"/>
        </w:sectPr>
      </w:pPr>
    </w:p>
    <w:p w:rsidR="00A40444" w:rsidRPr="00E43077" w:rsidP="0072245B">
      <w:pPr>
        <w:tabs>
          <w:tab w:val="left" w:pos="3402"/>
        </w:tabs>
        <w:spacing w:line="276" w:lineRule="auto"/>
        <w:jc w:val="center"/>
        <w:rPr>
          <w:rFonts w:asciiTheme="minorHAnsi" w:hAnsiTheme="minorHAnsi" w:cstheme="minorHAnsi"/>
          <w:b/>
          <w:szCs w:val="24"/>
        </w:rPr>
      </w:pPr>
      <w:r w:rsidRPr="00E43077">
        <w:rPr>
          <w:rFonts w:asciiTheme="minorHAnsi" w:hAnsiTheme="minorHAnsi" w:cstheme="minorHAnsi"/>
          <w:b/>
          <w:szCs w:val="24"/>
        </w:rPr>
        <w:t>Rosemeire de Souza Cardoso Barbosa</w:t>
      </w:r>
      <w:r w:rsidRPr="00E43077" w:rsidR="0072245B">
        <w:rPr>
          <w:rFonts w:asciiTheme="minorHAnsi" w:hAnsiTheme="minorHAnsi" w:cstheme="minorHAnsi"/>
          <w:b/>
          <w:szCs w:val="24"/>
        </w:rPr>
        <w:t xml:space="preserve"> </w:t>
      </w:r>
    </w:p>
    <w:p w:rsidR="00512DE7" w:rsidRPr="00E43077" w:rsidP="0072245B">
      <w:pPr>
        <w:tabs>
          <w:tab w:val="left" w:pos="3402"/>
        </w:tabs>
        <w:spacing w:line="276" w:lineRule="auto"/>
        <w:jc w:val="center"/>
        <w:rPr>
          <w:rFonts w:asciiTheme="minorHAnsi" w:hAnsiTheme="minorHAnsi" w:cstheme="minorHAnsi"/>
          <w:b/>
          <w:szCs w:val="24"/>
        </w:rPr>
      </w:pPr>
      <w:r w:rsidRPr="00E43077">
        <w:rPr>
          <w:rFonts w:asciiTheme="minorHAnsi" w:hAnsiTheme="minorHAnsi" w:cstheme="minorHAnsi"/>
          <w:b/>
          <w:szCs w:val="24"/>
        </w:rPr>
        <w:t>Procurador</w:t>
      </w:r>
      <w:r w:rsidRPr="00E43077" w:rsidR="008B0821">
        <w:rPr>
          <w:rFonts w:asciiTheme="minorHAnsi" w:hAnsiTheme="minorHAnsi" w:cstheme="minorHAnsi"/>
          <w:b/>
          <w:szCs w:val="24"/>
        </w:rPr>
        <w:t>a - OAB/SP nº 308</w:t>
      </w:r>
      <w:r w:rsidRPr="00E43077">
        <w:rPr>
          <w:rFonts w:asciiTheme="minorHAnsi" w:hAnsiTheme="minorHAnsi" w:cstheme="minorHAnsi"/>
          <w:b/>
          <w:szCs w:val="24"/>
        </w:rPr>
        <w:t>.</w:t>
      </w:r>
      <w:r w:rsidRPr="00E43077" w:rsidR="008B0821">
        <w:rPr>
          <w:rFonts w:asciiTheme="minorHAnsi" w:hAnsiTheme="minorHAnsi" w:cstheme="minorHAnsi"/>
          <w:b/>
          <w:szCs w:val="24"/>
        </w:rPr>
        <w:t>298</w:t>
      </w:r>
    </w:p>
    <w:p w:rsidR="00A83EE5" w:rsidRPr="00E43077" w:rsidP="006123E1">
      <w:pPr>
        <w:pStyle w:val="BodyText"/>
        <w:spacing w:after="0"/>
        <w:jc w:val="center"/>
        <w:rPr>
          <w:rFonts w:asciiTheme="minorHAnsi" w:hAnsiTheme="minorHAnsi" w:cstheme="minorHAnsi"/>
          <w:szCs w:val="24"/>
        </w:rPr>
      </w:pPr>
      <w:r w:rsidRPr="00E43077">
        <w:rPr>
          <w:rFonts w:asciiTheme="minorHAnsi" w:hAnsiTheme="minorHAnsi" w:cstheme="minorHAnsi"/>
          <w:szCs w:val="24"/>
        </w:rPr>
        <w:t>Assinado digitalmente</w:t>
      </w:r>
      <w:bookmarkStart w:id="2" w:name="_GoBack"/>
      <w:bookmarkEnd w:id="2"/>
    </w:p>
    <w:sectPr w:rsidSect="0072245B">
      <w:type w:val="continuous"/>
      <w:pgSz w:w="11906" w:h="16838"/>
      <w:pgMar w:top="1417" w:right="1701" w:bottom="1417" w:left="1701"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078901444"/>
      <w:docPartObj>
        <w:docPartGallery w:val="Page Numbers (Bottom of Page)"/>
        <w:docPartUnique/>
      </w:docPartObj>
    </w:sdtPr>
    <w:sdtEndPr>
      <w:rPr>
        <w:rFonts w:asciiTheme="minorHAnsi" w:hAnsiTheme="minorHAnsi"/>
        <w:sz w:val="18"/>
        <w:szCs w:val="18"/>
      </w:rPr>
    </w:sdtEndPr>
    <w:sdtContent>
      <w:sdt>
        <w:sdtPr>
          <w:rPr>
            <w:rFonts w:asciiTheme="minorHAnsi" w:hAnsiTheme="minorHAnsi"/>
            <w:sz w:val="18"/>
            <w:szCs w:val="18"/>
          </w:rPr>
          <w:id w:val="1348442236"/>
          <w:docPartObj>
            <w:docPartGallery w:val="Page Numbers (Top of Page)"/>
            <w:docPartUnique/>
          </w:docPartObj>
        </w:sdtPr>
        <w:sdtContent>
          <w:p w:rsidR="00221716" w:rsidP="00512DE7">
            <w:pPr>
              <w:pStyle w:val="Footer"/>
              <w:ind w:right="-313"/>
              <w:jc w:val="center"/>
              <w:rPr>
                <w:rFonts w:asciiTheme="minorHAnsi" w:hAnsiTheme="minorHAnsi"/>
                <w:sz w:val="18"/>
                <w:szCs w:val="18"/>
              </w:rPr>
            </w:pPr>
          </w:p>
          <w:p w:rsidR="00221716" w:rsidP="00512DE7">
            <w:pPr>
              <w:pStyle w:val="Footer"/>
              <w:ind w:right="-313"/>
              <w:jc w:val="center"/>
              <w:rPr>
                <w:sz w:val="18"/>
                <w:lang w:val="pt-PT"/>
              </w:rPr>
            </w:pPr>
            <w:r>
              <w:rPr>
                <w:sz w:val="18"/>
                <w:lang w:val="pt-PT"/>
              </w:rPr>
              <w:t>________________________________________________________________________________________</w:t>
            </w:r>
          </w:p>
          <w:p w:rsidR="00221716" w:rsidP="00512DE7">
            <w:pPr>
              <w:pStyle w:val="Footer"/>
              <w:ind w:right="-313"/>
              <w:rPr>
                <w:sz w:val="18"/>
                <w:lang w:val="pt-PT"/>
              </w:rPr>
            </w:pPr>
            <w:r>
              <w:rPr>
                <w:sz w:val="18"/>
                <w:lang w:val="pt-PT"/>
              </w:rPr>
              <w:t xml:space="preserve">          Rua </w:t>
            </w:r>
            <w:r>
              <w:rPr>
                <w:sz w:val="18"/>
                <w:lang w:val="pt-PT"/>
              </w:rPr>
              <w:t>Antônio Schiavinato, 59, Residencial São Luis - Tel: (19) 3829.5310 - CEP: 13270-</w:t>
            </w:r>
            <w:r>
              <w:rPr>
                <w:sz w:val="18"/>
                <w:lang w:val="pt-PT"/>
              </w:rPr>
              <w:t>470</w:t>
            </w:r>
          </w:p>
          <w:p w:rsidR="00221716" w:rsidP="00512DE7">
            <w:pPr>
              <w:pStyle w:val="Footer"/>
              <w:ind w:left="-1985" w:right="-313"/>
              <w:jc w:val="center"/>
              <w:rPr>
                <w:sz w:val="18"/>
                <w:lang w:val="pt-PT"/>
              </w:rPr>
            </w:pPr>
            <w:r>
              <w:rPr>
                <w:sz w:val="18"/>
                <w:lang w:val="pt-PT"/>
              </w:rPr>
              <w:t xml:space="preserve">    </w:t>
            </w:r>
            <w:r>
              <w:rPr>
                <w:sz w:val="18"/>
                <w:lang w:val="pt-PT"/>
              </w:rPr>
              <w:t>site</w:t>
            </w:r>
            <w:r>
              <w:rPr>
                <w:sz w:val="18"/>
                <w:lang w:val="pt-PT"/>
              </w:rPr>
              <w:t xml:space="preserve">: www.camaravalinhos.sp.gov.br   </w:t>
            </w:r>
          </w:p>
          <w:p w:rsidR="00221716" w:rsidRPr="00430069">
            <w:pPr>
              <w:pStyle w:val="Footer"/>
              <w:jc w:val="right"/>
              <w:rPr>
                <w:rFonts w:asciiTheme="minorHAnsi" w:hAnsiTheme="minorHAnsi"/>
                <w:sz w:val="18"/>
                <w:szCs w:val="18"/>
              </w:rPr>
            </w:pPr>
            <w:r w:rsidRPr="00430069">
              <w:rPr>
                <w:rFonts w:asciiTheme="minorHAnsi" w:hAnsiTheme="minorHAnsi"/>
                <w:sz w:val="18"/>
                <w:szCs w:val="18"/>
              </w:rPr>
              <w:t xml:space="preserve">Página </w:t>
            </w:r>
            <w:r w:rsidRPr="00430069">
              <w:rPr>
                <w:rFonts w:asciiTheme="minorHAnsi" w:hAnsiTheme="minorHAnsi"/>
                <w:b/>
                <w:bCs/>
                <w:sz w:val="18"/>
                <w:szCs w:val="18"/>
              </w:rPr>
              <w:fldChar w:fldCharType="begin"/>
            </w:r>
            <w:r w:rsidRPr="00430069">
              <w:rPr>
                <w:rFonts w:asciiTheme="minorHAnsi" w:hAnsiTheme="minorHAnsi"/>
                <w:b/>
                <w:bCs/>
                <w:sz w:val="18"/>
                <w:szCs w:val="18"/>
              </w:rPr>
              <w:instrText>PAGE</w:instrText>
            </w:r>
            <w:r w:rsidRPr="00430069">
              <w:rPr>
                <w:rFonts w:asciiTheme="minorHAnsi" w:hAnsiTheme="minorHAnsi"/>
                <w:b/>
                <w:bCs/>
                <w:sz w:val="18"/>
                <w:szCs w:val="18"/>
              </w:rPr>
              <w:fldChar w:fldCharType="separate"/>
            </w:r>
            <w:r w:rsidR="00CE067E">
              <w:rPr>
                <w:rFonts w:asciiTheme="minorHAnsi" w:hAnsiTheme="minorHAnsi"/>
                <w:b/>
                <w:bCs/>
                <w:noProof/>
                <w:sz w:val="18"/>
                <w:szCs w:val="18"/>
              </w:rPr>
              <w:t>13</w:t>
            </w:r>
            <w:r w:rsidRPr="00430069">
              <w:rPr>
                <w:rFonts w:asciiTheme="minorHAnsi" w:hAnsiTheme="minorHAnsi"/>
                <w:b/>
                <w:bCs/>
                <w:sz w:val="18"/>
                <w:szCs w:val="18"/>
              </w:rPr>
              <w:fldChar w:fldCharType="end"/>
            </w:r>
            <w:r w:rsidRPr="00430069">
              <w:rPr>
                <w:rFonts w:asciiTheme="minorHAnsi" w:hAnsiTheme="minorHAnsi"/>
                <w:sz w:val="18"/>
                <w:szCs w:val="18"/>
              </w:rPr>
              <w:t xml:space="preserve"> de </w:t>
            </w:r>
            <w:r w:rsidRPr="00430069">
              <w:rPr>
                <w:rFonts w:asciiTheme="minorHAnsi" w:hAnsiTheme="minorHAnsi"/>
                <w:b/>
                <w:bCs/>
                <w:sz w:val="18"/>
                <w:szCs w:val="18"/>
              </w:rPr>
              <w:fldChar w:fldCharType="begin"/>
            </w:r>
            <w:r w:rsidRPr="00430069">
              <w:rPr>
                <w:rFonts w:asciiTheme="minorHAnsi" w:hAnsiTheme="minorHAnsi"/>
                <w:b/>
                <w:bCs/>
                <w:sz w:val="18"/>
                <w:szCs w:val="18"/>
              </w:rPr>
              <w:instrText>NUMPAGES</w:instrText>
            </w:r>
            <w:r w:rsidRPr="00430069">
              <w:rPr>
                <w:rFonts w:asciiTheme="minorHAnsi" w:hAnsiTheme="minorHAnsi"/>
                <w:b/>
                <w:bCs/>
                <w:sz w:val="18"/>
                <w:szCs w:val="18"/>
              </w:rPr>
              <w:fldChar w:fldCharType="separate"/>
            </w:r>
            <w:r w:rsidR="00CE067E">
              <w:rPr>
                <w:rFonts w:asciiTheme="minorHAnsi" w:hAnsiTheme="minorHAnsi"/>
                <w:b/>
                <w:bCs/>
                <w:noProof/>
                <w:sz w:val="18"/>
                <w:szCs w:val="18"/>
              </w:rPr>
              <w:t>13</w:t>
            </w:r>
            <w:r w:rsidRPr="00430069">
              <w:rPr>
                <w:rFonts w:asciiTheme="minorHAnsi" w:hAnsiTheme="minorHAnsi"/>
                <w:b/>
                <w:bCs/>
                <w:sz w:val="18"/>
                <w:szCs w:val="18"/>
              </w:rPr>
              <w:fldChar w:fldCharType="end"/>
            </w:r>
          </w:p>
        </w:sdtContent>
      </w:sdt>
    </w:sdtContent>
  </w:sdt>
  <w:p w:rsidR="0022171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221716" w:rsidP="00B53570">
      <w:r>
        <w:separator/>
      </w:r>
    </w:p>
  </w:footnote>
  <w:footnote w:type="continuationSeparator" w:id="1">
    <w:p w:rsidR="00221716" w:rsidP="00B53570">
      <w:r>
        <w:continuationSeparator/>
      </w:r>
    </w:p>
  </w:footnote>
  <w:footnote w:id="2">
    <w:p w:rsidR="00221716" w:rsidP="001C1B33">
      <w:pPr>
        <w:pStyle w:val="FootnoteText"/>
        <w:jc w:val="both"/>
      </w:pPr>
      <w:r>
        <w:rPr>
          <w:rStyle w:val="FootnoteReference"/>
        </w:rPr>
        <w:footnoteRef/>
      </w:r>
      <w:r>
        <w:t xml:space="preserve"> </w:t>
      </w:r>
      <w:r w:rsidRPr="00433B18">
        <w:rPr>
          <w:i/>
          <w:sz w:val="22"/>
          <w:szCs w:val="22"/>
        </w:rPr>
        <w:t xml:space="preserve">Art. 38. Compete à Comissão de Justiça e Redação manifestar-se sobre todos os assuntos entregues à sua apreciação, </w:t>
      </w:r>
      <w:r w:rsidRPr="0009184A">
        <w:rPr>
          <w:b/>
          <w:i/>
          <w:sz w:val="22"/>
          <w:szCs w:val="22"/>
        </w:rPr>
        <w:t xml:space="preserve">quanto ao seu aspecto constitucional, legal ou jurídico </w:t>
      </w:r>
      <w:r w:rsidRPr="00433B18">
        <w:rPr>
          <w:i/>
          <w:sz w:val="22"/>
          <w:szCs w:val="22"/>
        </w:rPr>
        <w:t>e quanto ao seu aspecto gramatical e lógico, quando solicitado o seu parecer por imposição regimental ou deliberação de um ter</w:t>
      </w:r>
      <w:r>
        <w:rPr>
          <w:i/>
          <w:sz w:val="22"/>
          <w:szCs w:val="22"/>
        </w:rPr>
        <w:t>ço dos Vereadores da Câmara.</w:t>
      </w:r>
      <w:r w:rsidRPr="00433B18">
        <w:rPr>
          <w:i/>
          <w:sz w:val="22"/>
          <w:szCs w:val="22"/>
        </w:rPr>
        <w:t xml:space="preserve">§ 1º É obrigatória </w:t>
      </w:r>
      <w:r w:rsidRPr="00433B18">
        <w:rPr>
          <w:i/>
          <w:sz w:val="22"/>
          <w:szCs w:val="22"/>
        </w:rPr>
        <w:t>a</w:t>
      </w:r>
      <w:r w:rsidRPr="00433B18">
        <w:rPr>
          <w:i/>
          <w:sz w:val="22"/>
          <w:szCs w:val="22"/>
        </w:rPr>
        <w:t xml:space="preserve"> audiência da Comissão sobre todos os projetos que tramitem pela Câmara, ressalvados os que explicitamente tiverem outr</w:t>
      </w:r>
      <w:r>
        <w:rPr>
          <w:i/>
          <w:sz w:val="22"/>
          <w:szCs w:val="22"/>
        </w:rPr>
        <w:t>o destino por este Regimento.</w:t>
      </w:r>
      <w:r w:rsidRPr="00433B18">
        <w:rPr>
          <w:i/>
          <w:sz w:val="22"/>
          <w:szCs w:val="22"/>
        </w:rPr>
        <w:t>§ 2º Concluindo a Comissão de Justiça e Redação pela ilegalidade ou inconstitucionalidade de um projeto, deve o parecer vir a plenário para ser discutido e somente quando rejeitado prosseguirá o processo.</w:t>
      </w:r>
      <w:r>
        <w:rPr>
          <w:i/>
          <w:sz w:val="22"/>
          <w:szCs w:val="22"/>
        </w:rPr>
        <w:t>(</w:t>
      </w:r>
      <w:r>
        <w:rPr>
          <w:i/>
          <w:sz w:val="22"/>
          <w:szCs w:val="22"/>
        </w:rPr>
        <w:t>G.n</w:t>
      </w:r>
      <w:r>
        <w:rPr>
          <w:i/>
          <w:sz w:val="22"/>
          <w:szCs w:val="22"/>
        </w:rPr>
        <w:t>).</w:t>
      </w:r>
    </w:p>
  </w:footnote>
  <w:footnote w:id="3">
    <w:p w:rsidR="00221716" w:rsidP="005A2F4C">
      <w:pPr>
        <w:pStyle w:val="FootnoteText"/>
      </w:pPr>
      <w:r>
        <w:rPr>
          <w:rStyle w:val="FootnoteReference"/>
        </w:rPr>
        <w:footnoteRef/>
      </w:r>
      <w:r>
        <w:t xml:space="preserve"> LENZA, Pedro. Direito Constitucional </w:t>
      </w:r>
      <w:r>
        <w:t>Esquematizado.</w:t>
      </w:r>
      <w:r>
        <w:t xml:space="preserve">20º edição. São Paulo: Ed. </w:t>
      </w:r>
      <w:r>
        <w:t>Saraiva,</w:t>
      </w:r>
      <w:r>
        <w:t xml:space="preserve"> 2016.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21716" w:rsidP="00512DE7">
    <w:pPr>
      <w:pStyle w:val="Header"/>
      <w:jc w:val="center"/>
      <w:rPr>
        <w:b/>
        <w:sz w:val="26"/>
        <w:lang w:val="pt-PT"/>
      </w:rPr>
    </w:pPr>
    <w:r>
      <w:rPr>
        <w:b/>
        <w:noProof/>
        <w:sz w:val="28"/>
      </w:rPr>
      <w:tab/>
    </w:r>
  </w:p>
  <w:p w:rsidR="00221716" w:rsidP="00512DE7">
    <w:pPr>
      <w:pStyle w:val="Header"/>
      <w:jc w:val="center"/>
      <w:rPr>
        <w:b/>
        <w:sz w:val="26"/>
        <w:lang w:val="pt-PT"/>
      </w:rPr>
    </w:pPr>
    <w:r>
      <w:rPr>
        <w:noProof/>
        <w:sz w:val="20"/>
      </w:rPr>
      <mc:AlternateContent>
        <mc:Choice Requires="wps">
          <w:drawing>
            <wp:anchor distT="0" distB="0" distL="114300" distR="114300" simplePos="0" relativeHeight="251658240" behindDoc="0" locked="0" layoutInCell="1" allowOverlap="1">
              <wp:simplePos x="0" y="0"/>
              <wp:positionH relativeFrom="column">
                <wp:posOffset>-83185</wp:posOffset>
              </wp:positionH>
              <wp:positionV relativeFrom="paragraph">
                <wp:posOffset>41275</wp:posOffset>
              </wp:positionV>
              <wp:extent cx="1057910" cy="946150"/>
              <wp:effectExtent l="0" t="0" r="8890" b="6350"/>
              <wp:wrapSquare wrapText="bothSides"/>
              <wp:docPr id="3" name="Text Box 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057910" cy="94615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221716" w:rsidP="00512DE7">
                          <w:r>
                            <w:rPr>
                              <w:noProof/>
                            </w:rPr>
                            <w:drawing>
                              <wp:inline distT="0" distB="0" distL="0" distR="0">
                                <wp:extent cx="876300" cy="850900"/>
                                <wp:effectExtent l="19050" t="0" r="0" b="0"/>
                                <wp:docPr id="1857155501" name="Imagem 10" descr="Logo Cam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1084950" name="Picture 2" descr="Logo Camara"/>
                                        <pic:cNvPicPr>
                                          <a:picLocks noChangeAspect="1" noChangeArrowheads="1"/>
                                        </pic:cNvPicPr>
                                      </pic:nvPicPr>
                                      <pic:blipFill>
                                        <a:blip xmlns:r="http://schemas.openxmlformats.org/officeDocument/2006/relationships" r:embed="rId1"/>
                                        <a:stretch>
                                          <a:fillRect/>
                                        </a:stretch>
                                      </pic:blipFill>
                                      <pic:spPr bwMode="auto">
                                        <a:xfrm>
                                          <a:off x="0" y="0"/>
                                          <a:ext cx="876300" cy="850900"/>
                                        </a:xfrm>
                                        <a:prstGeom prst="rect">
                                          <a:avLst/>
                                        </a:prstGeom>
                                        <a:noFill/>
                                        <a:ln w="9525">
                                          <a:noFill/>
                                          <a:miter lim="800000"/>
                                          <a:headEnd/>
                                          <a:tailEnd/>
                                        </a:ln>
                                      </pic:spPr>
                                    </pic:pic>
                                  </a:graphicData>
                                </a:graphic>
                              </wp:inline>
                            </w:drawing>
                          </w:r>
                          <w: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051" type="#_x0000_t75" style="width:69pt;height:68.25pt" o:oleicon="f" o:ole="">
                                <v:imagedata r:id="rId2" o:title=""/>
                              </v:shape>
                              <o:OLEObject Type="Embed" ProgID="MSPhotoEd.3" ShapeID="_x0000_i2051" DrawAspect="Content" ObjectID="_1727263127" r:id="rId3"/>
                            </w:object>
                          </w: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2049" type="#_x0000_t202" style="width:83.3pt;height:74.5pt;margin-top:3.25pt;margin-left:-6.55pt;mso-height-percent:0;mso-height-relative:page;mso-width-percent:0;mso-width-relative:page;mso-wrap-distance-bottom:0;mso-wrap-distance-left:9pt;mso-wrap-distance-right:9pt;mso-wrap-distance-top:0;mso-wrap-style:square;position:absolute;visibility:visible;v-text-anchor:top;z-index:251659264" stroked="f">
              <v:textbox>
                <w:txbxContent>
                  <w:p w:rsidR="002B563C" w:rsidP="00512DE7">
                    <w:drawing>
                      <wp:inline distT="0" distB="0" distL="0" distR="0">
                        <wp:extent cx="876300" cy="850900"/>
                        <wp:effectExtent l="19050" t="0" r="0" b="0"/>
                        <wp:docPr id="10" name="Imagem 10" descr="Logo Cam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4995122" name="Picture 2" descr="Logo Camara"/>
                                <pic:cNvPicPr>
                                  <a:picLocks noChangeAspect="1" noChangeArrowheads="1"/>
                                </pic:cNvPicPr>
                              </pic:nvPicPr>
                              <pic:blipFill>
                                <a:blip xmlns:r="http://schemas.openxmlformats.org/officeDocument/2006/relationships" r:embed="rId1"/>
                                <a:stretch>
                                  <a:fillRect/>
                                </a:stretch>
                              </pic:blipFill>
                              <pic:spPr bwMode="auto">
                                <a:xfrm>
                                  <a:off x="0" y="0"/>
                                  <a:ext cx="876300" cy="850900"/>
                                </a:xfrm>
                                <a:prstGeom prst="rect">
                                  <a:avLst/>
                                </a:prstGeom>
                                <a:noFill/>
                                <a:ln w="9525">
                                  <a:noFill/>
                                  <a:miter lim="800000"/>
                                  <a:headEnd/>
                                  <a:tailEnd/>
                                </a:ln>
                              </pic:spPr>
                            </pic:pic>
                          </a:graphicData>
                        </a:graphic>
                      </wp:inline>
                    </w:drawing>
                    <w:object>
                      <v:shape id="_x0000_i2050" type="#_x0000_t75" style="width:69pt;height:68.25pt" o:oleicon="f" o:ole="">
                        <v:imagedata r:id="rId2" o:title=""/>
                      </v:shape>
                      <o:OLEObject Type="Embed" ProgID="MSPhotoEd.3" ShapeID="_x0000_i2050" DrawAspect="Content" ObjectID="_1717317680" r:id="rId4"/>
                    </w:object>
                  </w:p>
                </w:txbxContent>
              </v:textbox>
              <w10:wrap type="square"/>
            </v:shape>
          </w:pict>
        </mc:Fallback>
      </mc:AlternateContent>
    </w:r>
  </w:p>
  <w:p w:rsidR="00221716" w:rsidP="00512DE7">
    <w:pPr>
      <w:pStyle w:val="Header"/>
      <w:jc w:val="center"/>
      <w:rPr>
        <w:b/>
        <w:sz w:val="28"/>
        <w:lang w:val="pt-PT"/>
      </w:rPr>
    </w:pPr>
    <w:r>
      <w:rPr>
        <w:b/>
        <w:sz w:val="28"/>
        <w:lang w:val="pt-PT"/>
      </w:rPr>
      <w:t>CÂMARA MUNICIPAL DE VALINHOS</w:t>
    </w:r>
  </w:p>
  <w:p w:rsidR="00221716" w:rsidP="00512DE7">
    <w:pPr>
      <w:pStyle w:val="Header"/>
      <w:jc w:val="center"/>
    </w:pPr>
    <w:r>
      <w:rPr>
        <w:sz w:val="20"/>
        <w:lang w:val="pt-PT"/>
      </w:rPr>
      <w:t>ESTADO DE SÃO PAULO</w:t>
    </w:r>
  </w:p>
  <w:p w:rsidR="00221716" w:rsidP="00512DE7">
    <w:pPr>
      <w:pStyle w:val="Header"/>
      <w:tabs>
        <w:tab w:val="left" w:pos="5985"/>
      </w:tabs>
      <w:ind w:right="-822"/>
      <w:rPr>
        <w:b/>
        <w:noProof/>
        <w:sz w:val="28"/>
      </w:rPr>
    </w:pPr>
    <w:r>
      <w:rPr>
        <w:b/>
        <w:noProof/>
        <w:sz w:val="28"/>
      </w:rPr>
      <w:tab/>
    </w:r>
  </w:p>
  <w:p w:rsidR="00221716" w:rsidP="0016381C">
    <w:pPr>
      <w:pStyle w:val="Header"/>
      <w:ind w:right="-822"/>
      <w:jc w:val="right"/>
      <w:rPr>
        <w:b/>
        <w:noProof/>
        <w:sz w:val="28"/>
      </w:rPr>
    </w:pPr>
  </w:p>
  <w:p w:rsidR="0022171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0FC2E5E"/>
    <w:multiLevelType w:val="hybridMultilevel"/>
    <w:tmpl w:val="D7580E0E"/>
    <w:lvl w:ilvl="0">
      <w:start w:val="1"/>
      <w:numFmt w:val="upperRoman"/>
      <w:lvlText w:val="%1.  "/>
      <w:lvlJc w:val="right"/>
      <w:pPr>
        <w:ind w:left="2214" w:hanging="360"/>
      </w:pPr>
    </w:lvl>
    <w:lvl w:ilvl="1">
      <w:start w:val="1"/>
      <w:numFmt w:val="lowerLetter"/>
      <w:lvlText w:val="%2."/>
      <w:lvlJc w:val="left"/>
      <w:pPr>
        <w:ind w:left="2934" w:hanging="360"/>
      </w:pPr>
    </w:lvl>
    <w:lvl w:ilvl="2">
      <w:start w:val="1"/>
      <w:numFmt w:val="lowerRoman"/>
      <w:lvlText w:val="%3."/>
      <w:lvlJc w:val="right"/>
      <w:pPr>
        <w:ind w:left="3654" w:hanging="180"/>
      </w:pPr>
    </w:lvl>
    <w:lvl w:ilvl="3">
      <w:start w:val="1"/>
      <w:numFmt w:val="decimal"/>
      <w:lvlText w:val="%4."/>
      <w:lvlJc w:val="left"/>
      <w:pPr>
        <w:ind w:left="4374" w:hanging="360"/>
      </w:pPr>
    </w:lvl>
    <w:lvl w:ilvl="4">
      <w:start w:val="1"/>
      <w:numFmt w:val="lowerLetter"/>
      <w:lvlText w:val="%5."/>
      <w:lvlJc w:val="left"/>
      <w:pPr>
        <w:ind w:left="5094" w:hanging="360"/>
      </w:pPr>
    </w:lvl>
    <w:lvl w:ilvl="5">
      <w:start w:val="1"/>
      <w:numFmt w:val="lowerRoman"/>
      <w:lvlText w:val="%6."/>
      <w:lvlJc w:val="right"/>
      <w:pPr>
        <w:ind w:left="5814" w:hanging="180"/>
      </w:pPr>
    </w:lvl>
    <w:lvl w:ilvl="6">
      <w:start w:val="1"/>
      <w:numFmt w:val="decimal"/>
      <w:lvlText w:val="%7."/>
      <w:lvlJc w:val="left"/>
      <w:pPr>
        <w:ind w:left="6534" w:hanging="360"/>
      </w:pPr>
    </w:lvl>
    <w:lvl w:ilvl="7">
      <w:start w:val="1"/>
      <w:numFmt w:val="lowerLetter"/>
      <w:lvlText w:val="%8."/>
      <w:lvlJc w:val="left"/>
      <w:pPr>
        <w:ind w:left="7254" w:hanging="360"/>
      </w:pPr>
    </w:lvl>
    <w:lvl w:ilvl="8">
      <w:start w:val="1"/>
      <w:numFmt w:val="lowerRoman"/>
      <w:lvlText w:val="%9."/>
      <w:lvlJc w:val="right"/>
      <w:pPr>
        <w:ind w:left="7974"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0"/>
    <w:footnote w:id="1"/>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3570"/>
    <w:rsid w:val="00003BF8"/>
    <w:rsid w:val="00007E78"/>
    <w:rsid w:val="0002274D"/>
    <w:rsid w:val="00025242"/>
    <w:rsid w:val="00026931"/>
    <w:rsid w:val="00030520"/>
    <w:rsid w:val="00032D5A"/>
    <w:rsid w:val="00035130"/>
    <w:rsid w:val="00042294"/>
    <w:rsid w:val="00045505"/>
    <w:rsid w:val="00051266"/>
    <w:rsid w:val="00051BC3"/>
    <w:rsid w:val="00054DA3"/>
    <w:rsid w:val="000628B5"/>
    <w:rsid w:val="000767D9"/>
    <w:rsid w:val="00080D88"/>
    <w:rsid w:val="00080DB8"/>
    <w:rsid w:val="000905FE"/>
    <w:rsid w:val="0009131B"/>
    <w:rsid w:val="0009184A"/>
    <w:rsid w:val="000A00A8"/>
    <w:rsid w:val="000C5A3D"/>
    <w:rsid w:val="000C639D"/>
    <w:rsid w:val="000D4425"/>
    <w:rsid w:val="000E1B8F"/>
    <w:rsid w:val="000F61A1"/>
    <w:rsid w:val="00102755"/>
    <w:rsid w:val="00111232"/>
    <w:rsid w:val="00114BAC"/>
    <w:rsid w:val="0012124A"/>
    <w:rsid w:val="0013267D"/>
    <w:rsid w:val="0014471D"/>
    <w:rsid w:val="00146939"/>
    <w:rsid w:val="001637E6"/>
    <w:rsid w:val="0016381C"/>
    <w:rsid w:val="001658AA"/>
    <w:rsid w:val="00172F0B"/>
    <w:rsid w:val="00197CE2"/>
    <w:rsid w:val="001C1B33"/>
    <w:rsid w:val="001D1D3D"/>
    <w:rsid w:val="001D25E8"/>
    <w:rsid w:val="001E68EE"/>
    <w:rsid w:val="001E7EFA"/>
    <w:rsid w:val="001F00E3"/>
    <w:rsid w:val="00200389"/>
    <w:rsid w:val="002052B4"/>
    <w:rsid w:val="00213FED"/>
    <w:rsid w:val="00215C1A"/>
    <w:rsid w:val="00216A69"/>
    <w:rsid w:val="00220029"/>
    <w:rsid w:val="00221716"/>
    <w:rsid w:val="002440D0"/>
    <w:rsid w:val="00246D07"/>
    <w:rsid w:val="002524C2"/>
    <w:rsid w:val="00257159"/>
    <w:rsid w:val="00270CE5"/>
    <w:rsid w:val="002B544F"/>
    <w:rsid w:val="002B563C"/>
    <w:rsid w:val="002C452A"/>
    <w:rsid w:val="002C58A2"/>
    <w:rsid w:val="002D4AB8"/>
    <w:rsid w:val="002D5481"/>
    <w:rsid w:val="00301BB7"/>
    <w:rsid w:val="00306E81"/>
    <w:rsid w:val="00307310"/>
    <w:rsid w:val="0032216D"/>
    <w:rsid w:val="00325B50"/>
    <w:rsid w:val="003272B7"/>
    <w:rsid w:val="00331BA9"/>
    <w:rsid w:val="00333E36"/>
    <w:rsid w:val="00337223"/>
    <w:rsid w:val="003503FA"/>
    <w:rsid w:val="00351FC0"/>
    <w:rsid w:val="00365BF8"/>
    <w:rsid w:val="003662DF"/>
    <w:rsid w:val="0037003B"/>
    <w:rsid w:val="00374A50"/>
    <w:rsid w:val="00377978"/>
    <w:rsid w:val="00385050"/>
    <w:rsid w:val="003A243D"/>
    <w:rsid w:val="003B3DD6"/>
    <w:rsid w:val="003B4205"/>
    <w:rsid w:val="003C0F54"/>
    <w:rsid w:val="003C50C5"/>
    <w:rsid w:val="003C75F1"/>
    <w:rsid w:val="003D1220"/>
    <w:rsid w:val="003D6496"/>
    <w:rsid w:val="003E1121"/>
    <w:rsid w:val="003E3857"/>
    <w:rsid w:val="003F1450"/>
    <w:rsid w:val="003F2344"/>
    <w:rsid w:val="00405315"/>
    <w:rsid w:val="00405938"/>
    <w:rsid w:val="00406697"/>
    <w:rsid w:val="004267F1"/>
    <w:rsid w:val="00430069"/>
    <w:rsid w:val="00433B18"/>
    <w:rsid w:val="004567C8"/>
    <w:rsid w:val="0046552F"/>
    <w:rsid w:val="00470101"/>
    <w:rsid w:val="004806D4"/>
    <w:rsid w:val="00482E83"/>
    <w:rsid w:val="00487499"/>
    <w:rsid w:val="004B1285"/>
    <w:rsid w:val="004B2560"/>
    <w:rsid w:val="004D1F1B"/>
    <w:rsid w:val="004D2E9C"/>
    <w:rsid w:val="004D6168"/>
    <w:rsid w:val="004E10EF"/>
    <w:rsid w:val="004F1DE9"/>
    <w:rsid w:val="004F3E6B"/>
    <w:rsid w:val="00510659"/>
    <w:rsid w:val="00512DE7"/>
    <w:rsid w:val="00522A1A"/>
    <w:rsid w:val="00522C6A"/>
    <w:rsid w:val="0052398A"/>
    <w:rsid w:val="00526F9F"/>
    <w:rsid w:val="00534058"/>
    <w:rsid w:val="00537729"/>
    <w:rsid w:val="00537E86"/>
    <w:rsid w:val="00547D38"/>
    <w:rsid w:val="00551EB8"/>
    <w:rsid w:val="00563366"/>
    <w:rsid w:val="005736E7"/>
    <w:rsid w:val="00593ABB"/>
    <w:rsid w:val="005A2F4C"/>
    <w:rsid w:val="005B2D1C"/>
    <w:rsid w:val="005D5F44"/>
    <w:rsid w:val="005E011A"/>
    <w:rsid w:val="005E0D73"/>
    <w:rsid w:val="005E1C4B"/>
    <w:rsid w:val="005E2970"/>
    <w:rsid w:val="005E37AD"/>
    <w:rsid w:val="005F032F"/>
    <w:rsid w:val="005F08F4"/>
    <w:rsid w:val="005F0DAA"/>
    <w:rsid w:val="00611837"/>
    <w:rsid w:val="006123E1"/>
    <w:rsid w:val="00622F3F"/>
    <w:rsid w:val="00633C48"/>
    <w:rsid w:val="00637AAE"/>
    <w:rsid w:val="00647EEF"/>
    <w:rsid w:val="00655716"/>
    <w:rsid w:val="00660793"/>
    <w:rsid w:val="00663A05"/>
    <w:rsid w:val="006768D9"/>
    <w:rsid w:val="00680E2B"/>
    <w:rsid w:val="0068309A"/>
    <w:rsid w:val="00692483"/>
    <w:rsid w:val="006A2090"/>
    <w:rsid w:val="006A6D05"/>
    <w:rsid w:val="006B3516"/>
    <w:rsid w:val="006C261D"/>
    <w:rsid w:val="006C3340"/>
    <w:rsid w:val="006F42B8"/>
    <w:rsid w:val="00705680"/>
    <w:rsid w:val="00707D51"/>
    <w:rsid w:val="0072076F"/>
    <w:rsid w:val="0072245B"/>
    <w:rsid w:val="00723FE9"/>
    <w:rsid w:val="00732408"/>
    <w:rsid w:val="0073526A"/>
    <w:rsid w:val="00744423"/>
    <w:rsid w:val="00747B55"/>
    <w:rsid w:val="00761073"/>
    <w:rsid w:val="0077035D"/>
    <w:rsid w:val="00774488"/>
    <w:rsid w:val="00780DD1"/>
    <w:rsid w:val="00781C59"/>
    <w:rsid w:val="007A046E"/>
    <w:rsid w:val="007A18C3"/>
    <w:rsid w:val="007A37D0"/>
    <w:rsid w:val="007A5CFD"/>
    <w:rsid w:val="007D7089"/>
    <w:rsid w:val="007E0E6C"/>
    <w:rsid w:val="007F0A83"/>
    <w:rsid w:val="007F5F8B"/>
    <w:rsid w:val="008105CD"/>
    <w:rsid w:val="008159E2"/>
    <w:rsid w:val="008272F9"/>
    <w:rsid w:val="00832B8C"/>
    <w:rsid w:val="00851A39"/>
    <w:rsid w:val="0085481A"/>
    <w:rsid w:val="0087123B"/>
    <w:rsid w:val="00881B3F"/>
    <w:rsid w:val="00887BD8"/>
    <w:rsid w:val="00890411"/>
    <w:rsid w:val="0089714E"/>
    <w:rsid w:val="00897FEE"/>
    <w:rsid w:val="008A5732"/>
    <w:rsid w:val="008A767C"/>
    <w:rsid w:val="008B0821"/>
    <w:rsid w:val="008B6CA2"/>
    <w:rsid w:val="008C1F21"/>
    <w:rsid w:val="008D470C"/>
    <w:rsid w:val="008D5203"/>
    <w:rsid w:val="008E63E1"/>
    <w:rsid w:val="00905BF1"/>
    <w:rsid w:val="00910F33"/>
    <w:rsid w:val="00920BA6"/>
    <w:rsid w:val="00923FFB"/>
    <w:rsid w:val="00931048"/>
    <w:rsid w:val="009321F5"/>
    <w:rsid w:val="009330FD"/>
    <w:rsid w:val="00953676"/>
    <w:rsid w:val="00964E03"/>
    <w:rsid w:val="00975E2F"/>
    <w:rsid w:val="009909AE"/>
    <w:rsid w:val="009962BC"/>
    <w:rsid w:val="00997A05"/>
    <w:rsid w:val="009A11DA"/>
    <w:rsid w:val="009A50B4"/>
    <w:rsid w:val="009B3BA2"/>
    <w:rsid w:val="009E1039"/>
    <w:rsid w:val="009F001C"/>
    <w:rsid w:val="009F5185"/>
    <w:rsid w:val="00A057CE"/>
    <w:rsid w:val="00A066FE"/>
    <w:rsid w:val="00A30397"/>
    <w:rsid w:val="00A400E3"/>
    <w:rsid w:val="00A40444"/>
    <w:rsid w:val="00A4220C"/>
    <w:rsid w:val="00A477E6"/>
    <w:rsid w:val="00A52C88"/>
    <w:rsid w:val="00A53C86"/>
    <w:rsid w:val="00A5537F"/>
    <w:rsid w:val="00A62285"/>
    <w:rsid w:val="00A6548F"/>
    <w:rsid w:val="00A7116E"/>
    <w:rsid w:val="00A7214E"/>
    <w:rsid w:val="00A819D3"/>
    <w:rsid w:val="00A83EE5"/>
    <w:rsid w:val="00A84C89"/>
    <w:rsid w:val="00A85B9E"/>
    <w:rsid w:val="00A86B64"/>
    <w:rsid w:val="00A9530C"/>
    <w:rsid w:val="00AA057F"/>
    <w:rsid w:val="00AA504C"/>
    <w:rsid w:val="00AC1160"/>
    <w:rsid w:val="00AE2848"/>
    <w:rsid w:val="00B22712"/>
    <w:rsid w:val="00B40BA3"/>
    <w:rsid w:val="00B44B1D"/>
    <w:rsid w:val="00B53570"/>
    <w:rsid w:val="00B57AA6"/>
    <w:rsid w:val="00B57E7D"/>
    <w:rsid w:val="00B717FF"/>
    <w:rsid w:val="00B7219D"/>
    <w:rsid w:val="00B76981"/>
    <w:rsid w:val="00BB0E02"/>
    <w:rsid w:val="00BB6AC2"/>
    <w:rsid w:val="00BC11A4"/>
    <w:rsid w:val="00BD0068"/>
    <w:rsid w:val="00BE05F7"/>
    <w:rsid w:val="00BE5134"/>
    <w:rsid w:val="00C049C6"/>
    <w:rsid w:val="00C21AFE"/>
    <w:rsid w:val="00C50218"/>
    <w:rsid w:val="00C61C3C"/>
    <w:rsid w:val="00C62944"/>
    <w:rsid w:val="00C67D7B"/>
    <w:rsid w:val="00C7649F"/>
    <w:rsid w:val="00C90D87"/>
    <w:rsid w:val="00C9782E"/>
    <w:rsid w:val="00CA25AB"/>
    <w:rsid w:val="00CA68AA"/>
    <w:rsid w:val="00CB4589"/>
    <w:rsid w:val="00CC6A9D"/>
    <w:rsid w:val="00CD134B"/>
    <w:rsid w:val="00CD4AC9"/>
    <w:rsid w:val="00CE05CC"/>
    <w:rsid w:val="00CE067E"/>
    <w:rsid w:val="00CE4E98"/>
    <w:rsid w:val="00CF07D1"/>
    <w:rsid w:val="00CF63B5"/>
    <w:rsid w:val="00D055FE"/>
    <w:rsid w:val="00D06EE6"/>
    <w:rsid w:val="00D1232B"/>
    <w:rsid w:val="00D14DCE"/>
    <w:rsid w:val="00D2034F"/>
    <w:rsid w:val="00D27AF2"/>
    <w:rsid w:val="00D32DFC"/>
    <w:rsid w:val="00D4084A"/>
    <w:rsid w:val="00D53A92"/>
    <w:rsid w:val="00D63EE9"/>
    <w:rsid w:val="00D7402F"/>
    <w:rsid w:val="00D7419A"/>
    <w:rsid w:val="00D749C6"/>
    <w:rsid w:val="00D83634"/>
    <w:rsid w:val="00D91BA6"/>
    <w:rsid w:val="00DA0421"/>
    <w:rsid w:val="00DA1F2E"/>
    <w:rsid w:val="00DB1FE7"/>
    <w:rsid w:val="00DB5373"/>
    <w:rsid w:val="00DC5F29"/>
    <w:rsid w:val="00DD2CE1"/>
    <w:rsid w:val="00DE0224"/>
    <w:rsid w:val="00DE0469"/>
    <w:rsid w:val="00DF35F9"/>
    <w:rsid w:val="00DF7D8C"/>
    <w:rsid w:val="00E1473F"/>
    <w:rsid w:val="00E37703"/>
    <w:rsid w:val="00E414D8"/>
    <w:rsid w:val="00E43077"/>
    <w:rsid w:val="00E81DE1"/>
    <w:rsid w:val="00E851AF"/>
    <w:rsid w:val="00E8734C"/>
    <w:rsid w:val="00E91A92"/>
    <w:rsid w:val="00E97F2E"/>
    <w:rsid w:val="00EB15AF"/>
    <w:rsid w:val="00ED137A"/>
    <w:rsid w:val="00ED6D03"/>
    <w:rsid w:val="00ED786E"/>
    <w:rsid w:val="00ED7EFA"/>
    <w:rsid w:val="00EE2698"/>
    <w:rsid w:val="00EE318D"/>
    <w:rsid w:val="00F11763"/>
    <w:rsid w:val="00F1734D"/>
    <w:rsid w:val="00F1736C"/>
    <w:rsid w:val="00F27B7A"/>
    <w:rsid w:val="00F40A9C"/>
    <w:rsid w:val="00F63257"/>
    <w:rsid w:val="00F67918"/>
    <w:rsid w:val="00F73AA5"/>
    <w:rsid w:val="00F83A0B"/>
    <w:rsid w:val="00F8543A"/>
    <w:rsid w:val="00FA5F3A"/>
    <w:rsid w:val="00FB71B5"/>
    <w:rsid w:val="00FC53BA"/>
    <w:rsid w:val="00FD39C4"/>
    <w:rsid w:val="00FE5F33"/>
  </w:rsids>
  <m:mathPr>
    <m:mathFont m:val="Cambria Math"/>
    <m:smallFrac/>
  </m:mathPr>
  <w:themeFontLang w:val="pt-B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3570"/>
    <w:pPr>
      <w:spacing w:after="0" w:line="240" w:lineRule="auto"/>
    </w:pPr>
    <w:rPr>
      <w:rFonts w:ascii="Arial" w:eastAsia="Times New Roman" w:hAnsi="Arial" w:cs="Times New Roman"/>
      <w:sz w:val="24"/>
      <w:szCs w:val="20"/>
      <w:lang w:eastAsia="pt-BR"/>
    </w:rPr>
  </w:style>
  <w:style w:type="paragraph" w:styleId="Heading3">
    <w:name w:val="heading 3"/>
    <w:basedOn w:val="Normal"/>
    <w:link w:val="Ttulo3Char"/>
    <w:uiPriority w:val="9"/>
    <w:qFormat/>
    <w:rsid w:val="00B53570"/>
    <w:pPr>
      <w:spacing w:before="100" w:beforeAutospacing="1" w:after="100" w:afterAutospacing="1"/>
      <w:outlineLvl w:val="2"/>
    </w:pPr>
    <w:rPr>
      <w:rFonts w:ascii="Times New Roman" w:hAnsi="Times New Roman"/>
      <w:b/>
      <w:bCs/>
      <w:sz w:val="27"/>
      <w:szCs w:val="27"/>
    </w:rPr>
  </w:style>
  <w:style w:type="paragraph" w:styleId="Heading4">
    <w:name w:val="heading 4"/>
    <w:basedOn w:val="Normal"/>
    <w:next w:val="Normal"/>
    <w:link w:val="Ttulo4Char"/>
    <w:uiPriority w:val="9"/>
    <w:semiHidden/>
    <w:unhideWhenUsed/>
    <w:qFormat/>
    <w:rsid w:val="00E43077"/>
    <w:pPr>
      <w:keepNext/>
      <w:keepLines/>
      <w:spacing w:before="200" w:line="276" w:lineRule="auto"/>
      <w:outlineLvl w:val="3"/>
    </w:pPr>
    <w:rPr>
      <w:rFonts w:asciiTheme="majorHAnsi" w:eastAsiaTheme="majorEastAsia" w:hAnsiTheme="majorHAnsi" w:cstheme="majorBidi"/>
      <w:b/>
      <w:bCs/>
      <w:i/>
      <w:iCs/>
      <w:color w:val="4F81BD" w:themeColor="accent1"/>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53570"/>
    <w:pPr>
      <w:autoSpaceDE w:val="0"/>
      <w:autoSpaceDN w:val="0"/>
      <w:adjustRightInd w:val="0"/>
      <w:spacing w:after="0" w:line="240" w:lineRule="auto"/>
    </w:pPr>
    <w:rPr>
      <w:rFonts w:ascii="Times New Roman" w:eastAsia="Calibri" w:hAnsi="Times New Roman" w:cs="Times New Roman"/>
      <w:color w:val="000000"/>
      <w:sz w:val="24"/>
      <w:szCs w:val="24"/>
      <w:lang w:eastAsia="pt-BR"/>
    </w:rPr>
  </w:style>
  <w:style w:type="character" w:customStyle="1" w:styleId="Ttulo3Char">
    <w:name w:val="Título 3 Char"/>
    <w:basedOn w:val="DefaultParagraphFont"/>
    <w:link w:val="Heading3"/>
    <w:uiPriority w:val="9"/>
    <w:rsid w:val="00B53570"/>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rsid w:val="00B53570"/>
    <w:pPr>
      <w:spacing w:before="100" w:beforeAutospacing="1" w:after="100" w:afterAutospacing="1"/>
    </w:pPr>
    <w:rPr>
      <w:rFonts w:ascii="Times New Roman" w:hAnsi="Times New Roman"/>
      <w:szCs w:val="24"/>
    </w:rPr>
  </w:style>
  <w:style w:type="character" w:styleId="Hyperlink">
    <w:name w:val="Hyperlink"/>
    <w:basedOn w:val="DefaultParagraphFont"/>
    <w:uiPriority w:val="99"/>
    <w:unhideWhenUsed/>
    <w:rsid w:val="00B53570"/>
    <w:rPr>
      <w:color w:val="0000FF"/>
      <w:u w:val="single"/>
    </w:rPr>
  </w:style>
  <w:style w:type="paragraph" w:styleId="Header">
    <w:name w:val="header"/>
    <w:basedOn w:val="Normal"/>
    <w:link w:val="CabealhoChar"/>
    <w:rsid w:val="00B53570"/>
    <w:pPr>
      <w:tabs>
        <w:tab w:val="center" w:pos="4419"/>
        <w:tab w:val="right" w:pos="8838"/>
      </w:tabs>
    </w:pPr>
  </w:style>
  <w:style w:type="character" w:customStyle="1" w:styleId="CabealhoChar">
    <w:name w:val="Cabeçalho Char"/>
    <w:basedOn w:val="DefaultParagraphFont"/>
    <w:link w:val="Header"/>
    <w:rsid w:val="00B53570"/>
    <w:rPr>
      <w:rFonts w:ascii="Arial" w:eastAsia="Times New Roman" w:hAnsi="Arial" w:cs="Times New Roman"/>
      <w:sz w:val="24"/>
      <w:szCs w:val="20"/>
      <w:lang w:eastAsia="pt-BR"/>
    </w:rPr>
  </w:style>
  <w:style w:type="paragraph" w:styleId="Footer">
    <w:name w:val="footer"/>
    <w:basedOn w:val="Normal"/>
    <w:link w:val="RodapChar"/>
    <w:rsid w:val="00B53570"/>
    <w:pPr>
      <w:tabs>
        <w:tab w:val="center" w:pos="4419"/>
        <w:tab w:val="right" w:pos="8838"/>
      </w:tabs>
    </w:pPr>
  </w:style>
  <w:style w:type="character" w:customStyle="1" w:styleId="RodapChar">
    <w:name w:val="Rodapé Char"/>
    <w:basedOn w:val="DefaultParagraphFont"/>
    <w:link w:val="Footer"/>
    <w:rsid w:val="00B53570"/>
    <w:rPr>
      <w:rFonts w:ascii="Arial" w:eastAsia="Times New Roman" w:hAnsi="Arial" w:cs="Times New Roman"/>
      <w:sz w:val="24"/>
      <w:szCs w:val="20"/>
      <w:lang w:eastAsia="pt-BR"/>
    </w:rPr>
  </w:style>
  <w:style w:type="paragraph" w:styleId="BodyText">
    <w:name w:val="Body Text"/>
    <w:basedOn w:val="Normal"/>
    <w:link w:val="CorpodetextoChar"/>
    <w:uiPriority w:val="99"/>
    <w:unhideWhenUsed/>
    <w:rsid w:val="00B53570"/>
    <w:pPr>
      <w:spacing w:after="120"/>
    </w:pPr>
  </w:style>
  <w:style w:type="character" w:customStyle="1" w:styleId="CorpodetextoChar">
    <w:name w:val="Corpo de texto Char"/>
    <w:basedOn w:val="DefaultParagraphFont"/>
    <w:link w:val="BodyText"/>
    <w:uiPriority w:val="99"/>
    <w:rsid w:val="00B53570"/>
    <w:rPr>
      <w:rFonts w:ascii="Arial" w:eastAsia="Times New Roman" w:hAnsi="Arial" w:cs="Times New Roman"/>
      <w:sz w:val="24"/>
      <w:szCs w:val="20"/>
      <w:lang w:eastAsia="pt-BR"/>
    </w:rPr>
  </w:style>
  <w:style w:type="table" w:styleId="TableGrid">
    <w:name w:val="Table Grid"/>
    <w:basedOn w:val="TableNormal"/>
    <w:uiPriority w:val="59"/>
    <w:rsid w:val="00537E8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Strong">
    <w:name w:val="Strong"/>
    <w:basedOn w:val="DefaultParagraphFont"/>
    <w:uiPriority w:val="22"/>
    <w:qFormat/>
    <w:rsid w:val="009962BC"/>
    <w:rPr>
      <w:b/>
      <w:bCs/>
    </w:rPr>
  </w:style>
  <w:style w:type="paragraph" w:styleId="ListParagraph">
    <w:name w:val="List Paragraph"/>
    <w:basedOn w:val="Normal"/>
    <w:uiPriority w:val="34"/>
    <w:qFormat/>
    <w:rsid w:val="00851A39"/>
    <w:pPr>
      <w:ind w:left="720"/>
      <w:contextualSpacing/>
    </w:pPr>
  </w:style>
  <w:style w:type="paragraph" w:styleId="FootnoteText">
    <w:name w:val="footnote text"/>
    <w:basedOn w:val="Normal"/>
    <w:link w:val="TextodenotaderodapChar"/>
    <w:uiPriority w:val="99"/>
    <w:unhideWhenUsed/>
    <w:rsid w:val="005A2F4C"/>
    <w:rPr>
      <w:rFonts w:asciiTheme="minorHAnsi" w:eastAsiaTheme="minorHAnsi" w:hAnsiTheme="minorHAnsi" w:cstheme="minorBidi"/>
      <w:sz w:val="20"/>
      <w:lang w:eastAsia="en-US"/>
    </w:rPr>
  </w:style>
  <w:style w:type="character" w:customStyle="1" w:styleId="TextodenotaderodapChar">
    <w:name w:val="Texto de nota de rodapé Char"/>
    <w:basedOn w:val="DefaultParagraphFont"/>
    <w:link w:val="FootnoteText"/>
    <w:uiPriority w:val="99"/>
    <w:rsid w:val="005A2F4C"/>
    <w:rPr>
      <w:sz w:val="20"/>
      <w:szCs w:val="20"/>
    </w:rPr>
  </w:style>
  <w:style w:type="character" w:styleId="FootnoteReference">
    <w:name w:val="footnote reference"/>
    <w:basedOn w:val="DefaultParagraphFont"/>
    <w:uiPriority w:val="99"/>
    <w:semiHidden/>
    <w:unhideWhenUsed/>
    <w:rsid w:val="005A2F4C"/>
    <w:rPr>
      <w:vertAlign w:val="superscript"/>
    </w:rPr>
  </w:style>
  <w:style w:type="character" w:styleId="IntenseEmphasis">
    <w:name w:val="Intense Emphasis"/>
    <w:basedOn w:val="DefaultParagraphFont"/>
    <w:uiPriority w:val="21"/>
    <w:qFormat/>
    <w:rsid w:val="00A819D3"/>
    <w:rPr>
      <w:b/>
      <w:bCs/>
      <w:i/>
      <w:iCs/>
      <w:color w:val="4F81BD" w:themeColor="accent1"/>
    </w:rPr>
  </w:style>
  <w:style w:type="paragraph" w:styleId="BalloonText">
    <w:name w:val="Balloon Text"/>
    <w:basedOn w:val="Normal"/>
    <w:link w:val="TextodebaloChar"/>
    <w:uiPriority w:val="99"/>
    <w:semiHidden/>
    <w:unhideWhenUsed/>
    <w:rsid w:val="002D4AB8"/>
    <w:rPr>
      <w:rFonts w:ascii="Tahoma" w:hAnsi="Tahoma" w:cs="Tahoma"/>
      <w:sz w:val="16"/>
      <w:szCs w:val="16"/>
    </w:rPr>
  </w:style>
  <w:style w:type="character" w:customStyle="1" w:styleId="TextodebaloChar">
    <w:name w:val="Texto de balão Char"/>
    <w:basedOn w:val="DefaultParagraphFont"/>
    <w:link w:val="BalloonText"/>
    <w:uiPriority w:val="99"/>
    <w:semiHidden/>
    <w:rsid w:val="002D4AB8"/>
    <w:rPr>
      <w:rFonts w:ascii="Tahoma" w:eastAsia="Times New Roman" w:hAnsi="Tahoma" w:cs="Tahoma"/>
      <w:sz w:val="16"/>
      <w:szCs w:val="16"/>
      <w:lang w:eastAsia="pt-BR"/>
    </w:rPr>
  </w:style>
  <w:style w:type="character" w:styleId="Emphasis">
    <w:name w:val="Emphasis"/>
    <w:basedOn w:val="DefaultParagraphFont"/>
    <w:uiPriority w:val="20"/>
    <w:qFormat/>
    <w:rsid w:val="00E414D8"/>
    <w:rPr>
      <w:i/>
      <w:iCs/>
    </w:rPr>
  </w:style>
  <w:style w:type="character" w:customStyle="1" w:styleId="Ttulo4Char">
    <w:name w:val="Título 4 Char"/>
    <w:basedOn w:val="DefaultParagraphFont"/>
    <w:link w:val="Heading4"/>
    <w:uiPriority w:val="9"/>
    <w:semiHidden/>
    <w:rsid w:val="00E43077"/>
    <w:rPr>
      <w:rFonts w:asciiTheme="majorHAnsi" w:eastAsiaTheme="majorEastAsia" w:hAnsiTheme="majorHAnsi" w:cstheme="majorBidi"/>
      <w:b/>
      <w:bCs/>
      <w:i/>
      <w:iCs/>
      <w:color w:val="4F81BD" w:themeColor="accent1"/>
    </w:rPr>
  </w:style>
  <w:style w:type="paragraph" w:customStyle="1" w:styleId="jud-text">
    <w:name w:val="jud-text"/>
    <w:basedOn w:val="Normal"/>
    <w:rsid w:val="00E43077"/>
    <w:pPr>
      <w:spacing w:before="100" w:beforeAutospacing="1" w:after="100" w:afterAutospacing="1"/>
    </w:pPr>
    <w:rPr>
      <w:rFonts w:ascii="Times New Roman" w:hAnsi="Times New Roman"/>
      <w:szCs w:val="24"/>
    </w:rPr>
  </w:style>
  <w:style w:type="character" w:customStyle="1" w:styleId="highlight">
    <w:name w:val="highlight"/>
    <w:basedOn w:val="DefaultParagraphFont"/>
    <w:rsid w:val="000227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yperlink" Target="http://www.planalto.gov.br/ccivil_03/Constituicao/Emendas/Emc_anterior1988/emc18-65.htm" TargetMode="Externa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 Id="rId2" Type="http://schemas.openxmlformats.org/officeDocument/2006/relationships/image" Target="media/image2.png" /><Relationship Id="rId3" Type="http://schemas.openxmlformats.org/officeDocument/2006/relationships/oleObject" Target="embeddings/oleObject1.bin" /><Relationship Id="rId4" Type="http://schemas.openxmlformats.org/officeDocument/2006/relationships/oleObject" Target="embeddings/oleObject2.bin"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7805DB-0481-4101-8BD7-2225769D2F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13</Pages>
  <Words>3617</Words>
  <Characters>19538</Characters>
  <Application>Microsoft Office Word</Application>
  <DocSecurity>0</DocSecurity>
  <Lines>162</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Rosemeire Souza</dc:creator>
  <cp:lastModifiedBy>Rosemeire Souza</cp:lastModifiedBy>
  <cp:revision>8</cp:revision>
  <cp:lastPrinted>2021-09-29T15:08:00Z</cp:lastPrinted>
  <dcterms:created xsi:type="dcterms:W3CDTF">2022-10-13T18:41:00Z</dcterms:created>
  <dcterms:modified xsi:type="dcterms:W3CDTF">2022-10-14T17:32:00Z</dcterms:modified>
</cp:coreProperties>
</file>