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  <w:u w:val="single"/>
        </w:rPr>
        <w:t>AUTÓGRAFO Nº 116/2022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83</w:t>
      </w:r>
      <w:r w:rsidRPr="00676E33">
        <w:rPr>
          <w:rFonts w:cs="Arial"/>
          <w:b/>
          <w:color w:val="000000"/>
          <w:szCs w:val="24"/>
          <w:u w:val="single"/>
        </w:rPr>
        <w:t>/2022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A66C69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Regulamenta o art. 56 da Lei Federal n. 5.991 de 17 de</w:t>
      </w:r>
      <w:r>
        <w:rPr>
          <w:rFonts w:cs="Arial"/>
          <w:b/>
          <w:color w:val="000000"/>
          <w:szCs w:val="24"/>
        </w:rPr>
        <w:t xml:space="preserve"> </w:t>
      </w:r>
      <w:r w:rsidRPr="00676E33">
        <w:rPr>
          <w:rFonts w:cs="Arial"/>
          <w:b/>
          <w:color w:val="000000"/>
          <w:szCs w:val="24"/>
        </w:rPr>
        <w:t>dezembro de 1973 e estabelece o funcionamento</w:t>
      </w:r>
      <w:r>
        <w:rPr>
          <w:rFonts w:cs="Arial"/>
          <w:b/>
          <w:color w:val="000000"/>
          <w:szCs w:val="24"/>
        </w:rPr>
        <w:t xml:space="preserve"> </w:t>
      </w:r>
      <w:r w:rsidRPr="00676E33">
        <w:rPr>
          <w:rFonts w:cs="Arial"/>
          <w:b/>
          <w:color w:val="000000"/>
          <w:szCs w:val="24"/>
        </w:rPr>
        <w:t>ininterrupto de farmácia municipal em Valinhos.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>A CÂMARA MUNICIPAL DE VALINHOS</w:t>
      </w:r>
      <w:r w:rsidRPr="00676E33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676E33">
        <w:rPr>
          <w:rFonts w:cs="Arial"/>
          <w:b/>
          <w:color w:val="000000"/>
          <w:szCs w:val="24"/>
        </w:rPr>
        <w:t xml:space="preserve">APROVOU </w:t>
      </w:r>
      <w:r w:rsidRPr="00676E33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 xml:space="preserve"> 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 w:rsidR="009E37D6">
        <w:rPr>
          <w:rFonts w:cs="Arial"/>
          <w:b/>
          <w:color w:val="000000"/>
          <w:szCs w:val="24"/>
        </w:rPr>
        <w:t>Art. 1º</w:t>
      </w:r>
      <w:r w:rsidRPr="00676E33" w:rsidR="009E37D6">
        <w:rPr>
          <w:rFonts w:cs="Arial"/>
          <w:color w:val="000000"/>
          <w:szCs w:val="24"/>
        </w:rPr>
        <w:t xml:space="preserve"> Para garantir aos </w:t>
      </w:r>
      <w:r w:rsidRPr="00676E33" w:rsidR="009E37D6">
        <w:rPr>
          <w:rFonts w:cs="Arial"/>
          <w:color w:val="000000"/>
          <w:szCs w:val="24"/>
        </w:rPr>
        <w:t>munícipes acesso</w:t>
      </w:r>
      <w:r w:rsidRPr="00676E33" w:rsidR="009E37D6">
        <w:rPr>
          <w:rFonts w:cs="Arial"/>
          <w:color w:val="000000"/>
          <w:szCs w:val="24"/>
        </w:rPr>
        <w:t xml:space="preserve"> aos medicamentos padronizados pela Relação Municipal de Medicamentos Essenciais (REMUME), nos termos do art. 56 da Lei Federal n. 5.991 de 17 de dezembro de 1973, que dispõe sobre o Controle Sanitário do Comércio de Drogas, Medicamentos, Insumos Farmacêuticos e Correlatos, a Secretaria Municipal da Saúde manterá ao menos uma unidade de dispensação de medicamentos em funcionamento de forma ininterrupta.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  <w:t xml:space="preserve">Parágrafo </w:t>
      </w:r>
      <w:r w:rsidRPr="00676E33" w:rsidR="009E37D6">
        <w:rPr>
          <w:rFonts w:cs="Arial"/>
          <w:color w:val="000000"/>
          <w:szCs w:val="24"/>
        </w:rPr>
        <w:t>único. O Poder Público providenciará a devida publicidade nas unidades de saúde do município informando o endereço da farmácia municipal 24h.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66C69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 w:rsidR="009E37D6">
        <w:rPr>
          <w:rFonts w:cs="Arial"/>
          <w:b/>
          <w:color w:val="000000"/>
          <w:szCs w:val="24"/>
        </w:rPr>
        <w:t>Art. 2º</w:t>
      </w:r>
      <w:r w:rsidRPr="00676E33" w:rsidR="009E37D6">
        <w:rPr>
          <w:rFonts w:cs="Arial"/>
          <w:color w:val="000000"/>
          <w:szCs w:val="24"/>
        </w:rPr>
        <w:t xml:space="preserve"> Fica o Poder Executivo autorizado a firmar parcerias ou convênios com drogarias ou farmácias privadas de funcionamento 24h para dispensação de medicamentos padronizados pela REMUNE.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82032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</w:r>
      <w:r w:rsidRPr="00676E33" w:rsidR="009E37D6">
        <w:rPr>
          <w:rFonts w:cs="Arial"/>
          <w:b/>
          <w:color w:val="000000"/>
          <w:szCs w:val="24"/>
        </w:rPr>
        <w:t>Art. 3º</w:t>
      </w:r>
      <w:r w:rsidRPr="00676E33" w:rsidR="009E37D6">
        <w:rPr>
          <w:rFonts w:cs="Arial"/>
          <w:color w:val="000000"/>
          <w:szCs w:val="24"/>
        </w:rPr>
        <w:t xml:space="preserve"> Esta Lei entra em vigor 90 (noventa) dias após sua publicação, revogadas as disposições em contrário.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  <w:t>Câmara Municipal de Valinhos,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ab/>
      </w:r>
      <w:r w:rsidRPr="00676E33">
        <w:rPr>
          <w:rFonts w:cs="Arial"/>
          <w:color w:val="000000"/>
          <w:szCs w:val="24"/>
        </w:rPr>
        <w:t>aos</w:t>
      </w:r>
      <w:r w:rsidRPr="00676E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30</w:t>
      </w:r>
      <w:r w:rsidRPr="00676E33">
        <w:rPr>
          <w:rFonts w:cs="Arial"/>
          <w:color w:val="000000"/>
          <w:szCs w:val="24"/>
        </w:rPr>
        <w:t xml:space="preserve"> de agosto de 2022.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4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Franklin Duarte de Lima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Presidente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Luiz Mayr Neto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676E33">
        <w:rPr>
          <w:rFonts w:cs="Arial"/>
          <w:b/>
          <w:color w:val="000000"/>
          <w:szCs w:val="24"/>
        </w:rPr>
        <w:tab/>
      </w:r>
      <w:r w:rsidRPr="00676E33">
        <w:rPr>
          <w:rFonts w:cs="Arial"/>
          <w:b/>
          <w:color w:val="000000"/>
          <w:szCs w:val="24"/>
        </w:rPr>
        <w:tab/>
        <w:t>1º Secretário</w:t>
      </w: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870DF" w:rsidRPr="009870DF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870DF">
        <w:rPr>
          <w:rFonts w:cs="Arial"/>
          <w:b/>
          <w:color w:val="000000"/>
          <w:szCs w:val="24"/>
        </w:rPr>
        <w:tab/>
      </w:r>
      <w:r w:rsidRPr="009870DF">
        <w:rPr>
          <w:rFonts w:cs="Arial"/>
          <w:b/>
          <w:color w:val="000000"/>
          <w:szCs w:val="24"/>
        </w:rPr>
        <w:tab/>
        <w:t>André Leal Amaral</w:t>
      </w:r>
    </w:p>
    <w:p w:rsidR="00676E33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870DF">
        <w:rPr>
          <w:rFonts w:cs="Arial"/>
          <w:b/>
          <w:color w:val="000000"/>
          <w:szCs w:val="24"/>
        </w:rPr>
        <w:tab/>
      </w:r>
      <w:r w:rsidRPr="009870DF">
        <w:rPr>
          <w:rFonts w:cs="Arial"/>
          <w:b/>
          <w:color w:val="000000"/>
          <w:szCs w:val="24"/>
        </w:rPr>
        <w:tab/>
        <w:t>2º Secretário “ad hoc”</w:t>
      </w:r>
    </w:p>
    <w:p w:rsidR="009870DF" w:rsidRPr="00676E33" w:rsidP="009870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676E33" w:rsidRPr="00676E33" w:rsidP="00676E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676E3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Alécio </w:t>
      </w:r>
      <w:r>
        <w:rPr>
          <w:rFonts w:cs="Arial"/>
          <w:color w:val="000000"/>
          <w:szCs w:val="24"/>
        </w:rPr>
        <w:t>Cau</w:t>
      </w:r>
      <w:r w:rsidRPr="00676E33">
        <w:rPr>
          <w:rFonts w:cs="Arial"/>
          <w:color w:val="000000"/>
          <w:szCs w:val="24"/>
        </w:rPr>
        <w:t>.</w:t>
      </w:r>
    </w:p>
    <w:sectPr w:rsidSect="00676E3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E33" w:rsidP="00676E33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870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870D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76E33" w:rsidP="00676E3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76E33" w:rsidP="00676E3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76E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76E3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6E33" w:rsidRPr="009019DC" w:rsidP="00676E3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9252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7776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2088/2022</w:t>
    </w:r>
  </w:p>
  <w:p w:rsidR="00676E33" w:rsidRPr="00FC47D9" w:rsidP="00676E33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676E33" w:rsidRPr="004420DB" w:rsidP="00676E3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676E33" w:rsidRPr="008743E5" w:rsidP="00676E3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676E33" w:rsidRPr="008743E5" w:rsidP="00676E3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676E33" w:rsidP="00676E33">
    <w:pPr>
      <w:pStyle w:val="Header"/>
      <w:rPr>
        <w:rFonts w:ascii="Times New Roman" w:hAnsi="Times New Roman"/>
        <w:b/>
        <w:sz w:val="28"/>
        <w:szCs w:val="24"/>
      </w:rPr>
    </w:pPr>
  </w:p>
  <w:p w:rsidR="00676E33" w:rsidP="00676E3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3131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4187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2088/2022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83/2022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9396ED"/>
    <w:multiLevelType w:val="singleLevel"/>
    <w:tmpl w:val="0A9396ED"/>
    <w:lvl w:ilvl="0">
      <w:start w:val="1"/>
      <w:numFmt w:val="lowerLetter"/>
      <w:lvlText w:val="%1)"/>
      <w:lvlJc w:val="left"/>
    </w:lvl>
  </w:abstractNum>
  <w:abstractNum w:abstractNumId="1">
    <w:nsid w:val="2FE3C916"/>
    <w:multiLevelType w:val="singleLevel"/>
    <w:tmpl w:val="2FE3C916"/>
    <w:lvl w:ilvl="0">
      <w:start w:val="1"/>
      <w:numFmt w:val="upperRoman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E50"/>
    <w:rsid w:val="000124B0"/>
    <w:rsid w:val="00023210"/>
    <w:rsid w:val="0002388A"/>
    <w:rsid w:val="00030D7D"/>
    <w:rsid w:val="00040230"/>
    <w:rsid w:val="000458C4"/>
    <w:rsid w:val="00063F44"/>
    <w:rsid w:val="000D42EF"/>
    <w:rsid w:val="000F7939"/>
    <w:rsid w:val="00103936"/>
    <w:rsid w:val="00154D30"/>
    <w:rsid w:val="00154E6D"/>
    <w:rsid w:val="001568CB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5D0D"/>
    <w:rsid w:val="002B58CC"/>
    <w:rsid w:val="002F0A6A"/>
    <w:rsid w:val="00375D3F"/>
    <w:rsid w:val="0038288C"/>
    <w:rsid w:val="00391370"/>
    <w:rsid w:val="003B25A7"/>
    <w:rsid w:val="003F78E3"/>
    <w:rsid w:val="00404FFF"/>
    <w:rsid w:val="00432072"/>
    <w:rsid w:val="004333B6"/>
    <w:rsid w:val="004420DB"/>
    <w:rsid w:val="00450741"/>
    <w:rsid w:val="00455FF4"/>
    <w:rsid w:val="00486790"/>
    <w:rsid w:val="00496A3E"/>
    <w:rsid w:val="004A6FBA"/>
    <w:rsid w:val="004E3236"/>
    <w:rsid w:val="004E493C"/>
    <w:rsid w:val="00515C6C"/>
    <w:rsid w:val="00534972"/>
    <w:rsid w:val="00540457"/>
    <w:rsid w:val="005408CC"/>
    <w:rsid w:val="00557487"/>
    <w:rsid w:val="00577379"/>
    <w:rsid w:val="005C7621"/>
    <w:rsid w:val="00641FA8"/>
    <w:rsid w:val="006610EE"/>
    <w:rsid w:val="006650D5"/>
    <w:rsid w:val="00676E33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B567A"/>
    <w:rsid w:val="007E468E"/>
    <w:rsid w:val="007F0968"/>
    <w:rsid w:val="008020F9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F7C8B"/>
    <w:rsid w:val="009019DC"/>
    <w:rsid w:val="00912224"/>
    <w:rsid w:val="0092098C"/>
    <w:rsid w:val="009426A2"/>
    <w:rsid w:val="00946FCF"/>
    <w:rsid w:val="009643C3"/>
    <w:rsid w:val="00983E17"/>
    <w:rsid w:val="009870DF"/>
    <w:rsid w:val="009B0EE4"/>
    <w:rsid w:val="009C1E5B"/>
    <w:rsid w:val="009E37D6"/>
    <w:rsid w:val="00A04FF1"/>
    <w:rsid w:val="00A2090C"/>
    <w:rsid w:val="00A66C69"/>
    <w:rsid w:val="00A762CA"/>
    <w:rsid w:val="00AD50A4"/>
    <w:rsid w:val="00AE69C4"/>
    <w:rsid w:val="00AF56DE"/>
    <w:rsid w:val="00B15A41"/>
    <w:rsid w:val="00B61283"/>
    <w:rsid w:val="00B75386"/>
    <w:rsid w:val="00B82032"/>
    <w:rsid w:val="00BA2827"/>
    <w:rsid w:val="00C121B6"/>
    <w:rsid w:val="00C1360D"/>
    <w:rsid w:val="00C57774"/>
    <w:rsid w:val="00C70E55"/>
    <w:rsid w:val="00C71006"/>
    <w:rsid w:val="00C97C54"/>
    <w:rsid w:val="00CB5727"/>
    <w:rsid w:val="00CD5241"/>
    <w:rsid w:val="00CE5346"/>
    <w:rsid w:val="00CF3EAC"/>
    <w:rsid w:val="00D02B99"/>
    <w:rsid w:val="00D466A6"/>
    <w:rsid w:val="00D5240E"/>
    <w:rsid w:val="00D75C75"/>
    <w:rsid w:val="00D86F54"/>
    <w:rsid w:val="00DB240A"/>
    <w:rsid w:val="00E205BF"/>
    <w:rsid w:val="00E20664"/>
    <w:rsid w:val="00E26AEA"/>
    <w:rsid w:val="00E37567"/>
    <w:rsid w:val="00E9372C"/>
    <w:rsid w:val="00F058AD"/>
    <w:rsid w:val="00F16789"/>
    <w:rsid w:val="00F24B67"/>
    <w:rsid w:val="00F31585"/>
    <w:rsid w:val="00F3735D"/>
    <w:rsid w:val="00F40A1A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B82032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2022-04-14T18:02:00Z</cp:lastPrinted>
  <dcterms:created xsi:type="dcterms:W3CDTF">2022-04-14T18:00:00Z</dcterms:created>
  <dcterms:modified xsi:type="dcterms:W3CDTF">2022-08-31T12:53:00Z</dcterms:modified>
</cp:coreProperties>
</file>