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D0FA6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20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D0FA6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C767D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D0FA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C767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C767D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D0FA6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D0FA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5D0FA6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D0FA6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169/2022 - </w:t>
      </w:r>
      <w:r w:rsidRPr="00322C9F">
        <w:rPr>
          <w:rFonts w:ascii="Times New Roman" w:hAnsi="Times New Roman"/>
          <w:b/>
          <w:szCs w:val="24"/>
        </w:rPr>
        <w:t>Proc. leg. nº 4597/2022</w:t>
      </w:r>
    </w:p>
    <w:p w:rsidR="00322C9F" w:rsidRPr="00BB1EEA" w:rsidRDefault="005D0FA6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ALEXANDRE "JAPA", ANDRÉ AMARAL, FRANKLIN</w:t>
      </w:r>
    </w:p>
    <w:p w:rsidR="00330085" w:rsidRDefault="005D0FA6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Apoio a Prefeita Municipal para que empenhe esforços e realize a instalação de iluminação pública em toda extensão da avenida Joaquim Alves Corrêa, em especial na parte nova (prolongamento) que liga Valinhos a cidade de Vinhedo.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C767D" w:rsidRDefault="005C767D" w:rsidP="00330085">
      <w:pPr>
        <w:jc w:val="both"/>
        <w:rPr>
          <w:rFonts w:ascii="Times New Roman" w:hAnsi="Times New Roman"/>
          <w:bCs/>
          <w:szCs w:val="26"/>
        </w:rPr>
      </w:pPr>
    </w:p>
    <w:p w:rsidR="00330085" w:rsidRDefault="005C767D" w:rsidP="00330085">
      <w:pPr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  <w:r>
        <w:rPr>
          <w:rFonts w:ascii="Times New Roman" w:hAnsi="Times New Roman"/>
          <w:bCs/>
          <w:szCs w:val="26"/>
        </w:rPr>
        <w:t xml:space="preserve">Exma. </w:t>
      </w:r>
      <w:proofErr w:type="gramStart"/>
      <w:r>
        <w:rPr>
          <w:rFonts w:ascii="Times New Roman" w:hAnsi="Times New Roman"/>
          <w:bCs/>
          <w:szCs w:val="26"/>
        </w:rPr>
        <w:t>Sra.</w:t>
      </w:r>
      <w:proofErr w:type="gramEnd"/>
    </w:p>
    <w:p w:rsidR="00BB1EEA" w:rsidRPr="005C767D" w:rsidRDefault="005C767D" w:rsidP="00BB1EEA">
      <w:pPr>
        <w:jc w:val="both"/>
        <w:rPr>
          <w:rFonts w:ascii="Times New Roman" w:hAnsi="Times New Roman"/>
          <w:b/>
          <w:szCs w:val="24"/>
        </w:rPr>
      </w:pPr>
      <w:r w:rsidRPr="005C767D">
        <w:rPr>
          <w:rFonts w:ascii="Times New Roman" w:hAnsi="Times New Roman"/>
          <w:b/>
          <w:szCs w:val="24"/>
        </w:rPr>
        <w:t>LUCIMARA GODOY VILAS BOAS</w:t>
      </w:r>
    </w:p>
    <w:p w:rsidR="00F76EAB" w:rsidRDefault="005C767D" w:rsidP="00C70E55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 Municipal</w:t>
      </w:r>
      <w:r w:rsidR="005D0FA6" w:rsidRPr="00C70E55">
        <w:rPr>
          <w:rFonts w:ascii="Times New Roman" w:hAnsi="Times New Roman"/>
          <w:bCs/>
          <w:szCs w:val="24"/>
        </w:rPr>
        <w:t xml:space="preserve"> </w:t>
      </w:r>
    </w:p>
    <w:p w:rsidR="005C767D" w:rsidRPr="00812741" w:rsidRDefault="005C767D" w:rsidP="00C70E55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sectPr w:rsidR="005C767D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FA6" w:rsidRDefault="005D0FA6">
      <w:r>
        <w:separator/>
      </w:r>
    </w:p>
  </w:endnote>
  <w:endnote w:type="continuationSeparator" w:id="0">
    <w:p w:rsidR="005D0FA6" w:rsidRDefault="005D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D0FA6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D0FA6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FA6" w:rsidRDefault="005D0FA6">
      <w:r>
        <w:separator/>
      </w:r>
    </w:p>
  </w:footnote>
  <w:footnote w:type="continuationSeparator" w:id="0">
    <w:p w:rsidR="005D0FA6" w:rsidRDefault="005D0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D0FA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290053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D0FA6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D0FA6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D0FA6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2326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D0FA6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201974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5C767D"/>
    <w:rsid w:val="005D0FA6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A1B9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A1B9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A1B90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D0BA-F269-49DE-AA7A-C8B2DA01F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14</cp:revision>
  <dcterms:created xsi:type="dcterms:W3CDTF">2022-03-31T11:59:00Z</dcterms:created>
  <dcterms:modified xsi:type="dcterms:W3CDTF">2022-09-20T15:37:00Z</dcterms:modified>
</cp:coreProperties>
</file>