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D12A10" w:rsidP="00AC1160">
      <w:pPr>
        <w:pStyle w:val="Default"/>
        <w:jc w:val="both"/>
        <w:rPr>
          <w:rFonts w:asciiTheme="minorHAnsi" w:hAnsiTheme="minorHAnsi" w:cstheme="minorHAnsi"/>
          <w:b/>
          <w:bCs/>
          <w:color w:val="auto"/>
        </w:rPr>
      </w:pPr>
      <w:r w:rsidRPr="00D12A10">
        <w:rPr>
          <w:rFonts w:asciiTheme="minorHAnsi" w:hAnsiTheme="minorHAnsi" w:cstheme="minorHAnsi"/>
          <w:b/>
          <w:color w:val="auto"/>
        </w:rPr>
        <w:t>Parecer J</w:t>
      </w:r>
      <w:r w:rsidRPr="00D12A10" w:rsidR="004267F1">
        <w:rPr>
          <w:rFonts w:asciiTheme="minorHAnsi" w:hAnsiTheme="minorHAnsi" w:cstheme="minorHAnsi"/>
          <w:b/>
          <w:color w:val="auto"/>
        </w:rPr>
        <w:t>urídico</w:t>
      </w:r>
      <w:r w:rsidRPr="00D12A10" w:rsidR="00AC1160">
        <w:rPr>
          <w:rFonts w:asciiTheme="minorHAnsi" w:hAnsiTheme="minorHAnsi" w:cstheme="minorHAnsi"/>
          <w:b/>
          <w:color w:val="auto"/>
        </w:rPr>
        <w:t xml:space="preserve"> nº</w:t>
      </w:r>
      <w:r w:rsidRPr="00D12A10" w:rsidR="00E07B90">
        <w:rPr>
          <w:rFonts w:asciiTheme="minorHAnsi" w:hAnsiTheme="minorHAnsi" w:cstheme="minorHAnsi"/>
          <w:b/>
          <w:color w:val="auto"/>
        </w:rPr>
        <w:t xml:space="preserve"> </w:t>
      </w:r>
      <w:r w:rsidRPr="00D12A10" w:rsidR="001213FA">
        <w:rPr>
          <w:rFonts w:asciiTheme="minorHAnsi" w:hAnsiTheme="minorHAnsi" w:cstheme="minorHAnsi"/>
          <w:b/>
          <w:color w:val="auto"/>
        </w:rPr>
        <w:t>306</w:t>
      </w:r>
      <w:r w:rsidRPr="00D12A10" w:rsidR="00AC1160">
        <w:rPr>
          <w:rFonts w:asciiTheme="minorHAnsi" w:hAnsiTheme="minorHAnsi" w:cstheme="minorHAnsi"/>
          <w:b/>
          <w:color w:val="auto"/>
        </w:rPr>
        <w:t>/2022</w:t>
      </w:r>
    </w:p>
    <w:p w:rsidR="001213FA" w:rsidRPr="00D12A10" w:rsidP="00D12A10">
      <w:pPr>
        <w:pStyle w:val="Default"/>
        <w:tabs>
          <w:tab w:val="left" w:pos="1276"/>
        </w:tabs>
        <w:jc w:val="both"/>
        <w:rPr>
          <w:rFonts w:asciiTheme="minorHAnsi" w:hAnsiTheme="minorHAnsi" w:cstheme="minorHAnsi"/>
        </w:rPr>
      </w:pPr>
      <w:r>
        <w:rPr>
          <w:rFonts w:asciiTheme="minorHAnsi" w:hAnsiTheme="minorHAnsi" w:cstheme="minorHAnsi"/>
          <w:b/>
          <w:bCs/>
        </w:rPr>
        <w:t xml:space="preserve">Assunto: </w:t>
      </w:r>
      <w:r w:rsidR="0033662E">
        <w:rPr>
          <w:rFonts w:asciiTheme="minorHAnsi" w:hAnsiTheme="minorHAnsi" w:cstheme="minorHAnsi"/>
          <w:b/>
          <w:bCs/>
        </w:rPr>
        <w:t>Projeto de Lei nº 1</w:t>
      </w:r>
      <w:r>
        <w:rPr>
          <w:rFonts w:asciiTheme="minorHAnsi" w:hAnsiTheme="minorHAnsi" w:cstheme="minorHAnsi"/>
          <w:b/>
          <w:bCs/>
        </w:rPr>
        <w:t>75</w:t>
      </w:r>
      <w:r w:rsidRPr="00512DE7" w:rsidR="00B53570">
        <w:rPr>
          <w:rFonts w:asciiTheme="minorHAnsi" w:hAnsiTheme="minorHAnsi" w:cstheme="minorHAnsi"/>
          <w:b/>
          <w:bCs/>
        </w:rPr>
        <w:t>/20</w:t>
      </w:r>
      <w:r w:rsidRPr="00512DE7">
        <w:rPr>
          <w:rFonts w:asciiTheme="minorHAnsi" w:hAnsiTheme="minorHAnsi" w:cstheme="minorHAnsi"/>
          <w:b/>
          <w:bCs/>
        </w:rPr>
        <w:t>22</w:t>
      </w:r>
      <w:r w:rsidRPr="00512DE7" w:rsidR="00B53570">
        <w:rPr>
          <w:rFonts w:asciiTheme="minorHAnsi" w:hAnsiTheme="minorHAnsi" w:cstheme="minorHAnsi"/>
          <w:b/>
          <w:bCs/>
        </w:rPr>
        <w:t xml:space="preserve"> –</w:t>
      </w:r>
      <w:r w:rsidR="001D01FC">
        <w:rPr>
          <w:rFonts w:asciiTheme="minorHAnsi" w:hAnsiTheme="minorHAnsi" w:cstheme="minorHAnsi"/>
          <w:b/>
          <w:bCs/>
        </w:rPr>
        <w:t xml:space="preserve"> </w:t>
      </w:r>
      <w:r w:rsidRPr="00D12A10" w:rsidR="00D12A10">
        <w:rPr>
          <w:rFonts w:asciiTheme="minorHAnsi" w:hAnsiTheme="minorHAnsi" w:cstheme="minorHAnsi"/>
        </w:rPr>
        <w:t>Altera o parágrafo único do artigo 208-A da Lei nº 3.915/2005 que institui o Código Tributário do Município de Valinhos.</w:t>
      </w:r>
    </w:p>
    <w:p w:rsidR="0033662E" w:rsidP="00E07B90">
      <w:pPr>
        <w:pStyle w:val="Default"/>
        <w:tabs>
          <w:tab w:val="left" w:pos="1276"/>
        </w:tabs>
        <w:jc w:val="both"/>
        <w:rPr>
          <w:rFonts w:asciiTheme="minorHAnsi" w:hAnsiTheme="minorHAnsi" w:cs="Arial"/>
          <w:b/>
        </w:rPr>
      </w:pPr>
      <w:r>
        <w:rPr>
          <w:rFonts w:asciiTheme="minorHAnsi" w:hAnsiTheme="minorHAnsi" w:cs="Arial"/>
          <w:b/>
        </w:rPr>
        <w:t>A</w:t>
      </w:r>
      <w:r w:rsidR="00E07B90">
        <w:rPr>
          <w:rFonts w:asciiTheme="minorHAnsi" w:hAnsiTheme="minorHAnsi" w:cs="Arial"/>
          <w:b/>
        </w:rPr>
        <w:t>utoria do Vereador</w:t>
      </w:r>
      <w:r>
        <w:rPr>
          <w:rFonts w:asciiTheme="minorHAnsi" w:hAnsiTheme="minorHAnsi" w:cs="Arial"/>
          <w:b/>
        </w:rPr>
        <w:t xml:space="preserve"> </w:t>
      </w:r>
      <w:r w:rsidR="001D01FC">
        <w:rPr>
          <w:rFonts w:asciiTheme="minorHAnsi" w:hAnsiTheme="minorHAnsi" w:cs="Arial"/>
          <w:b/>
        </w:rPr>
        <w:t>Franklin Duarte de Lima</w:t>
      </w:r>
      <w:r>
        <w:rPr>
          <w:rFonts w:asciiTheme="minorHAnsi" w:hAnsiTheme="minorHAnsi" w:cs="Arial"/>
          <w:b/>
        </w:rPr>
        <w:t>.</w:t>
      </w:r>
    </w:p>
    <w:p w:rsidR="0033662E" w:rsidP="00E07B90">
      <w:pPr>
        <w:pStyle w:val="Default"/>
        <w:tabs>
          <w:tab w:val="left" w:pos="1276"/>
        </w:tabs>
        <w:jc w:val="both"/>
        <w:rPr>
          <w:rFonts w:asciiTheme="minorHAnsi" w:hAnsiTheme="minorHAnsi" w:cs="Arial"/>
          <w:b/>
        </w:rPr>
      </w:pPr>
    </w:p>
    <w:p w:rsidR="0033662E" w:rsidP="00030520">
      <w:pPr>
        <w:pStyle w:val="Default"/>
        <w:jc w:val="both"/>
        <w:rPr>
          <w:rFonts w:asciiTheme="minorHAnsi" w:hAnsiTheme="minorHAnsi" w:cstheme="minorHAnsi"/>
          <w:b/>
          <w:i/>
        </w:rPr>
      </w:pPr>
    </w:p>
    <w:p w:rsidR="0033662E" w:rsidP="00030520">
      <w:pPr>
        <w:pStyle w:val="Default"/>
        <w:jc w:val="both"/>
        <w:rPr>
          <w:rFonts w:asciiTheme="minorHAnsi" w:hAnsiTheme="minorHAnsi" w:cstheme="minorHAnsi"/>
          <w:b/>
          <w:i/>
        </w:rPr>
      </w:pPr>
    </w:p>
    <w:p w:rsidR="0033662E" w:rsidP="00030520">
      <w:pPr>
        <w:pStyle w:val="Default"/>
        <w:jc w:val="both"/>
        <w:rPr>
          <w:rFonts w:asciiTheme="minorHAnsi" w:hAnsiTheme="minorHAnsi" w:cstheme="minorHAnsi"/>
          <w:b/>
          <w:i/>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Exmo. Vereador Sidmar Rodrigo Toloi</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33662E" w:rsidP="001F00E3">
      <w:pPr>
        <w:pStyle w:val="Default"/>
        <w:jc w:val="both"/>
        <w:rPr>
          <w:rFonts w:asciiTheme="minorHAnsi" w:hAnsiTheme="minorHAnsi" w:cstheme="minorHAnsi"/>
          <w:b/>
          <w:i/>
        </w:rPr>
      </w:pPr>
    </w:p>
    <w:p w:rsidR="008A5732" w:rsidP="001F00E3">
      <w:pPr>
        <w:pStyle w:val="Default"/>
        <w:jc w:val="both"/>
        <w:rPr>
          <w:rFonts w:asciiTheme="minorHAnsi" w:hAnsiTheme="minorHAnsi" w:cstheme="minorHAnsi"/>
          <w:b/>
          <w:i/>
        </w:rPr>
      </w:pPr>
    </w:p>
    <w:p w:rsidR="00512DE7" w:rsidRPr="001F00E3" w:rsidP="001F00E3">
      <w:pPr>
        <w:pStyle w:val="Default"/>
        <w:jc w:val="both"/>
        <w:rPr>
          <w:rFonts w:asciiTheme="minorHAnsi" w:hAnsiTheme="minorHAnsi" w:cstheme="minorHAnsi"/>
          <w:b/>
          <w:i/>
        </w:rPr>
      </w:pPr>
    </w:p>
    <w:p w:rsidR="001D01FC" w:rsidRPr="001D01FC" w:rsidP="001D01FC">
      <w:pPr>
        <w:spacing w:after="240" w:line="360" w:lineRule="auto"/>
        <w:ind w:firstLine="1701"/>
        <w:jc w:val="both"/>
        <w:rPr>
          <w:rFonts w:asciiTheme="minorHAnsi" w:hAnsiTheme="minorHAnsi" w:cstheme="minorHAnsi"/>
          <w:i/>
          <w:szCs w:val="24"/>
        </w:rPr>
      </w:pPr>
      <w:r w:rsidRPr="0073526A">
        <w:rPr>
          <w:rFonts w:asciiTheme="minorHAnsi" w:hAnsiTheme="minorHAnsi" w:cstheme="minorHAnsi"/>
          <w:szCs w:val="24"/>
        </w:rPr>
        <w:t xml:space="preserve">Trata-se de parecer jurídico </w:t>
      </w:r>
      <w:r w:rsidRPr="0073526A" w:rsidR="000628B5">
        <w:rPr>
          <w:rFonts w:asciiTheme="minorHAnsi" w:hAnsiTheme="minorHAnsi" w:cstheme="minorHAnsi"/>
          <w:szCs w:val="24"/>
        </w:rPr>
        <w:t>relativo</w:t>
      </w:r>
      <w:r w:rsidRPr="0073526A" w:rsidR="00A52C88">
        <w:rPr>
          <w:rFonts w:asciiTheme="minorHAnsi" w:hAnsiTheme="minorHAnsi" w:cstheme="minorHAnsi"/>
          <w:szCs w:val="24"/>
        </w:rPr>
        <w:t xml:space="preserve"> ao projeto em epígrafe</w:t>
      </w:r>
      <w:r w:rsidRPr="0073526A" w:rsidR="00A9530C">
        <w:rPr>
          <w:rFonts w:asciiTheme="minorHAnsi" w:hAnsiTheme="minorHAnsi" w:cstheme="minorHAnsi"/>
          <w:szCs w:val="24"/>
        </w:rPr>
        <w:t xml:space="preserve"> que</w:t>
      </w:r>
      <w:r w:rsidR="0033662E">
        <w:rPr>
          <w:rFonts w:asciiTheme="minorHAnsi" w:hAnsiTheme="minorHAnsi" w:cstheme="minorHAnsi"/>
          <w:szCs w:val="24"/>
        </w:rPr>
        <w:t xml:space="preserve"> </w:t>
      </w:r>
      <w:r w:rsidRPr="001D01FC">
        <w:rPr>
          <w:rFonts w:asciiTheme="minorHAnsi" w:hAnsiTheme="minorHAnsi" w:cstheme="minorHAnsi"/>
          <w:bCs/>
          <w:i/>
        </w:rPr>
        <w:t>“</w:t>
      </w:r>
      <w:r w:rsidRPr="00D12A10" w:rsidR="00D12A10">
        <w:rPr>
          <w:rFonts w:asciiTheme="minorHAnsi" w:hAnsiTheme="minorHAnsi" w:cstheme="minorHAnsi"/>
          <w:i/>
          <w:color w:val="000000"/>
          <w:szCs w:val="24"/>
        </w:rPr>
        <w:t>Altera o parágrafo único do artigo 208-A da Lei nº 3.915/2005 que institui o Código Tributário do Município de Valinhos</w:t>
      </w:r>
      <w:r w:rsidRPr="001D01FC">
        <w:rPr>
          <w:rFonts w:asciiTheme="minorHAnsi" w:hAnsiTheme="minorHAnsi" w:cstheme="minorHAnsi"/>
          <w:bCs/>
          <w:i/>
        </w:rPr>
        <w:t>”</w:t>
      </w:r>
      <w:r>
        <w:rPr>
          <w:rFonts w:asciiTheme="minorHAnsi" w:hAnsiTheme="minorHAnsi" w:cstheme="minorHAnsi"/>
          <w:bCs/>
          <w:i/>
        </w:rPr>
        <w:t>.</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p>
    <w:p w:rsidR="007A18C3" w:rsidRPr="0073526A" w:rsidP="00B84418">
      <w:pPr>
        <w:tabs>
          <w:tab w:val="left" w:pos="1701"/>
        </w:tabs>
        <w:spacing w:after="120" w:line="360" w:lineRule="auto"/>
        <w:jc w:val="both"/>
        <w:rPr>
          <w:rFonts w:asciiTheme="minorHAnsi" w:hAnsiTheme="minorHAnsi" w:cstheme="minorHAnsi"/>
          <w:color w:val="000000"/>
          <w:szCs w:val="24"/>
        </w:rPr>
      </w:pPr>
      <w:r w:rsidRPr="0073526A">
        <w:rPr>
          <w:rFonts w:asciiTheme="minorHAnsi" w:hAnsiTheme="minorHAnsi" w:cstheme="minorHAnsi"/>
          <w:szCs w:val="24"/>
        </w:rPr>
        <w:tab/>
      </w:r>
      <w:r w:rsidRPr="0073526A">
        <w:rPr>
          <w:rFonts w:asciiTheme="minorHAnsi" w:hAnsiTheme="minorHAnsi" w:cstheme="minorHAnsi"/>
          <w:szCs w:val="24"/>
        </w:rPr>
        <w:t>Outrossim</w:t>
      </w:r>
      <w:r w:rsidRPr="0073526A">
        <w:rPr>
          <w:rFonts w:asciiTheme="minorHAnsi" w:hAnsiTheme="minorHAnsi" w:cstheme="minorHAnsi"/>
          <w:szCs w:val="24"/>
        </w:rPr>
        <w:t xml:space="preserve">, ressalta-se que </w:t>
      </w:r>
      <w:r w:rsidR="00054DA3">
        <w:rPr>
          <w:rFonts w:asciiTheme="minorHAnsi" w:hAnsiTheme="minorHAnsi" w:cstheme="minorHAnsi"/>
          <w:szCs w:val="24"/>
        </w:rPr>
        <w:t>a opinião jurídica exarada nesse</w:t>
      </w:r>
      <w:r w:rsidRPr="0073526A">
        <w:rPr>
          <w:rFonts w:asciiTheme="minorHAnsi" w:hAnsiTheme="minorHAnsi" w:cstheme="minorHAnsi"/>
          <w:szCs w:val="24"/>
        </w:rPr>
        <w:t xml:space="preserve"> parecer </w:t>
      </w:r>
      <w:r w:rsidRPr="00881B3F">
        <w:rPr>
          <w:rFonts w:asciiTheme="minorHAnsi" w:hAnsiTheme="minorHAnsi" w:cstheme="minorHAnsi"/>
          <w:b/>
          <w:szCs w:val="24"/>
        </w:rPr>
        <w:t>não</w:t>
      </w:r>
      <w:r w:rsidRPr="00881B3F">
        <w:rPr>
          <w:rFonts w:asciiTheme="minorHAnsi" w:hAnsiTheme="minorHAnsi" w:cstheme="minorHAnsi"/>
          <w:b/>
          <w:szCs w:val="24"/>
        </w:rPr>
        <w:t xml:space="preserve"> tem força vinculante</w:t>
      </w:r>
      <w:r w:rsidRPr="0073526A">
        <w:rPr>
          <w:rFonts w:asciiTheme="minorHAnsi" w:hAnsiTheme="minorHAnsi" w:cstheme="minorHAnsi"/>
          <w:szCs w:val="24"/>
        </w:rPr>
        <w:t>, sendo meramente opinativo não fundamentando decisão proferida pelas Comissões e/ou nobres vereadores.</w:t>
      </w:r>
      <w:r w:rsidR="00B84418">
        <w:rPr>
          <w:rFonts w:asciiTheme="minorHAnsi" w:hAnsiTheme="minorHAnsi" w:cstheme="minorHAnsi"/>
          <w:szCs w:val="24"/>
        </w:rPr>
        <w:t xml:space="preserve"> </w:t>
      </w:r>
      <w:r w:rsidRPr="0073526A">
        <w:rPr>
          <w:rFonts w:asciiTheme="minorHAnsi" w:hAnsiTheme="minorHAnsi" w:cstheme="minorHAnsi"/>
          <w:color w:val="000000"/>
          <w:szCs w:val="24"/>
        </w:rPr>
        <w:t xml:space="preserve">Nesse sentido é o entendimento do </w:t>
      </w:r>
      <w:r w:rsidR="00B7219D">
        <w:rPr>
          <w:rFonts w:asciiTheme="minorHAnsi" w:hAnsiTheme="minorHAnsi" w:cstheme="minorHAnsi"/>
          <w:color w:val="000000"/>
          <w:szCs w:val="24"/>
        </w:rPr>
        <w:t>C.</w:t>
      </w:r>
      <w:r w:rsidR="00832B8C">
        <w:rPr>
          <w:rFonts w:asciiTheme="minorHAnsi" w:hAnsiTheme="minorHAnsi" w:cstheme="minorHAnsi"/>
          <w:color w:val="000000"/>
          <w:szCs w:val="24"/>
        </w:rPr>
        <w:t xml:space="preserve"> </w:t>
      </w:r>
      <w:r w:rsidRPr="0073526A">
        <w:rPr>
          <w:rFonts w:asciiTheme="minorHAnsi" w:hAnsiTheme="minorHAnsi" w:cstheme="minorHAnsi"/>
          <w:color w:val="000000"/>
          <w:szCs w:val="24"/>
        </w:rPr>
        <w:t xml:space="preserve">Supremo Tribunal Federal: </w:t>
      </w:r>
    </w:p>
    <w:p w:rsidR="007A18C3" w:rsidRPr="00B7219D" w:rsidP="007A046E">
      <w:pPr>
        <w:autoSpaceDE w:val="0"/>
        <w:autoSpaceDN w:val="0"/>
        <w:adjustRightInd w:val="0"/>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7219D">
        <w:rPr>
          <w:rFonts w:asciiTheme="minorHAnsi" w:hAnsiTheme="minorHAnsi" w:cstheme="minorHAnsi"/>
          <w:i/>
          <w:color w:val="000000"/>
          <w:sz w:val="22"/>
          <w:szCs w:val="22"/>
        </w:rPr>
        <w:t>ex</w:t>
      </w:r>
      <w:r w:rsidRPr="00B7219D" w:rsidR="00AA504C">
        <w:rPr>
          <w:rFonts w:asciiTheme="minorHAnsi" w:hAnsiTheme="minorHAnsi" w:cstheme="minorHAnsi"/>
          <w:i/>
          <w:color w:val="000000"/>
          <w:sz w:val="22"/>
          <w:szCs w:val="22"/>
        </w:rPr>
        <w:t xml:space="preserve"> </w:t>
      </w:r>
      <w:r w:rsidRPr="00B7219D">
        <w:rPr>
          <w:rFonts w:asciiTheme="minorHAnsi" w:hAnsiTheme="minorHAnsi" w:cstheme="minorHAnsi"/>
          <w:i/>
          <w:color w:val="000000"/>
          <w:sz w:val="22"/>
          <w:szCs w:val="22"/>
        </w:rPr>
        <w:t>oficio</w:t>
      </w:r>
      <w:r w:rsidRPr="00B7219D">
        <w:rPr>
          <w:rFonts w:asciiTheme="minorHAnsi" w:hAnsiTheme="minorHAnsi" w:cstheme="minorHAns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aspe</w:t>
      </w:r>
      <w:r w:rsidR="004806D4">
        <w:rPr>
          <w:rFonts w:asciiTheme="minorHAnsi" w:hAnsiTheme="minorHAnsi" w:cstheme="minorHAnsi"/>
          <w:szCs w:val="24"/>
        </w:rPr>
        <w:t xml:space="preserve">ctos </w:t>
      </w:r>
      <w:r w:rsidR="00D4084A">
        <w:rPr>
          <w:rFonts w:asciiTheme="minorHAnsi" w:hAnsiTheme="minorHAnsi" w:cstheme="minorHAnsi"/>
          <w:szCs w:val="24"/>
        </w:rPr>
        <w:t>jurídicos</w:t>
      </w:r>
      <w:r>
        <w:rPr>
          <w:rFonts w:asciiTheme="minorHAnsi" w:hAnsiTheme="minorHAnsi" w:cstheme="minorHAnsi"/>
          <w:szCs w:val="24"/>
        </w:rPr>
        <w:t xml:space="preserve"> passamos à</w:t>
      </w:r>
      <w:r w:rsidRPr="0073526A">
        <w:rPr>
          <w:rFonts w:asciiTheme="minorHAnsi" w:hAnsiTheme="minorHAnsi" w:cstheme="minorHAnsi"/>
          <w:szCs w:val="24"/>
        </w:rPr>
        <w:t xml:space="preserve"> </w:t>
      </w:r>
      <w:r w:rsidRPr="0073526A">
        <w:rPr>
          <w:rFonts w:asciiTheme="minorHAnsi" w:hAnsiTheme="minorHAnsi" w:cstheme="minorHAnsi"/>
          <w:b/>
          <w:szCs w:val="24"/>
        </w:rPr>
        <w:t>análise técnica</w:t>
      </w:r>
      <w:r w:rsidRPr="0073526A">
        <w:rPr>
          <w:rFonts w:asciiTheme="minorHAnsi" w:hAnsiTheme="minorHAnsi" w:cstheme="minorHAnsi"/>
          <w:szCs w:val="24"/>
        </w:rPr>
        <w:t xml:space="preserve"> do projeto em epígrafe solicitado.</w:t>
      </w:r>
    </w:p>
    <w:p w:rsid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r w:rsidRPr="0073526A">
        <w:rPr>
          <w:rFonts w:asciiTheme="minorHAnsi" w:hAnsiTheme="minorHAnsi" w:cstheme="minorHAnsi"/>
          <w:i/>
          <w:szCs w:val="24"/>
        </w:rPr>
        <w:tab/>
      </w:r>
      <w:r w:rsidRPr="005A2F4C">
        <w:rPr>
          <w:rFonts w:asciiTheme="minorHAnsi" w:eastAsiaTheme="minorHAnsi" w:hAnsiTheme="minorHAnsi" w:cstheme="minorHAnsi"/>
          <w:szCs w:val="24"/>
          <w:lang w:eastAsia="en-US"/>
        </w:rPr>
        <w:t xml:space="preserve">No que tange à </w:t>
      </w:r>
      <w:r w:rsidRPr="00E23C5E">
        <w:rPr>
          <w:rFonts w:asciiTheme="minorHAnsi" w:eastAsiaTheme="minorHAnsi" w:hAnsiTheme="minorHAnsi" w:cstheme="minorHAnsi"/>
          <w:b/>
          <w:szCs w:val="24"/>
          <w:u w:val="single"/>
          <w:lang w:eastAsia="en-US"/>
        </w:rPr>
        <w:t>competência para legislar sobre 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F63257" w:rsidRP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p>
    <w:p w:rsidR="005A2F4C" w:rsidRPr="005A2F4C" w:rsidP="00F63257">
      <w:pPr>
        <w:tabs>
          <w:tab w:val="left" w:pos="2268"/>
        </w:tabs>
        <w:autoSpaceDE w:val="0"/>
        <w:autoSpaceDN w:val="0"/>
        <w:adjustRightInd w:val="0"/>
        <w:ind w:left="2268"/>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F63257">
      <w:pPr>
        <w:tabs>
          <w:tab w:val="left" w:pos="2268"/>
        </w:tabs>
        <w:ind w:left="2268"/>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F63257">
      <w:pPr>
        <w:tabs>
          <w:tab w:val="left" w:pos="2268"/>
        </w:tabs>
        <w:ind w:left="2268"/>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constante do art. 30, II</w:t>
      </w:r>
      <w:r w:rsidRPr="005A2F4C">
        <w:rPr>
          <w:rFonts w:asciiTheme="minorHAnsi" w:eastAsiaTheme="minorHAnsi" w:hAnsiTheme="minorHAnsi" w:cstheme="minorBidi"/>
          <w:szCs w:val="24"/>
          <w:lang w:eastAsia="en-US"/>
        </w:rPr>
        <w:t xml:space="preserve">, da CF. Nesse aspecto, Pedro </w:t>
      </w:r>
      <w:r w:rsidRPr="005A2F4C">
        <w:rPr>
          <w:rFonts w:asciiTheme="minorHAnsi" w:eastAsiaTheme="minorHAnsi" w:hAnsiTheme="minorHAnsi" w:cstheme="minorBidi"/>
          <w:szCs w:val="24"/>
          <w:lang w:eastAsia="en-US"/>
        </w:rPr>
        <w:t>Lenza</w:t>
      </w:r>
      <w:r>
        <w:rPr>
          <w:rFonts w:asciiTheme="minorHAnsi" w:eastAsiaTheme="minorHAnsi" w:hAnsiTheme="minorHAnsi" w:cstheme="minorBidi"/>
          <w:szCs w:val="24"/>
          <w:vertAlign w:val="superscript"/>
          <w:lang w:eastAsia="en-US"/>
        </w:rPr>
        <w:footnoteReference w:id="2"/>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III - instituir e arrecadar os tributos de sua competência, bem como aplicar suas rendas, sem prejuízo da obrigatoriedade de prestar contas e publicar balancetes nos prazos fixados em lei;</w:t>
      </w:r>
    </w:p>
    <w:p w:rsidR="00F11763"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RPr="0073526A" w:rsidP="00F11763">
      <w:pPr>
        <w:spacing w:after="240" w:line="360" w:lineRule="auto"/>
        <w:ind w:firstLine="1701"/>
        <w:jc w:val="both"/>
        <w:rPr>
          <w:rFonts w:asciiTheme="minorHAnsi" w:hAnsiTheme="minorHAnsi" w:cstheme="minorHAnsi"/>
          <w:szCs w:val="24"/>
        </w:rPr>
      </w:pPr>
      <w:r w:rsidRPr="005A2F4C">
        <w:rPr>
          <w:rFonts w:asciiTheme="minorHAnsi" w:eastAsiaTheme="minorHAnsi" w:hAnsiTheme="minorHAnsi" w:cstheme="minorBidi"/>
          <w:szCs w:val="24"/>
          <w:lang w:eastAsia="en-US"/>
        </w:rPr>
        <w:t xml:space="preserve">Depreende-se, portanto, que ainda que o tema seja de competência concorrente e que os Municípios não estejam expressamente mencionados no </w:t>
      </w:r>
      <w:r w:rsidRP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Pr>
          <w:rFonts w:asciiTheme="minorHAnsi" w:eastAsiaTheme="minorHAnsi" w:hAnsiTheme="minorHAnsi" w:cstheme="minorBidi"/>
          <w:b/>
          <w:szCs w:val="24"/>
          <w:lang w:eastAsia="en-US"/>
        </w:rPr>
        <w:t>interesse local</w:t>
      </w:r>
      <w:r w:rsidRPr="005A2F4C">
        <w:rPr>
          <w:rFonts w:asciiTheme="minorHAnsi" w:eastAsiaTheme="minorHAnsi" w:hAnsiTheme="minorHAnsi" w:cstheme="minorBidi"/>
          <w:szCs w:val="24"/>
          <w:lang w:eastAsia="en-US"/>
        </w:rPr>
        <w:t>.</w:t>
      </w: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7428BE">
      <w:pPr>
        <w:spacing w:line="276" w:lineRule="auto"/>
        <w:ind w:left="2268"/>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7428BE">
      <w:pPr>
        <w:spacing w:line="276" w:lineRule="auto"/>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7428BE">
      <w:pPr>
        <w:pStyle w:val="Default"/>
        <w:spacing w:line="276" w:lineRule="auto"/>
        <w:ind w:left="2268"/>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7428BE">
      <w:pPr>
        <w:pStyle w:val="Default"/>
        <w:spacing w:line="276" w:lineRule="auto"/>
        <w:ind w:left="2268"/>
        <w:jc w:val="both"/>
        <w:rPr>
          <w:rFonts w:asciiTheme="minorHAnsi" w:hAnsiTheme="minorHAnsi" w:cstheme="minorHAnsi"/>
          <w:color w:val="auto"/>
          <w:sz w:val="22"/>
          <w:szCs w:val="22"/>
        </w:rPr>
      </w:pPr>
    </w:p>
    <w:p w:rsidR="00B53570" w:rsidRPr="00B7219D" w:rsidP="007428BE">
      <w:pPr>
        <w:pStyle w:val="Default"/>
        <w:spacing w:line="276" w:lineRule="auto"/>
        <w:ind w:left="2268"/>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7428BE">
      <w:pPr>
        <w:pStyle w:val="Default"/>
        <w:spacing w:line="276" w:lineRule="auto"/>
        <w:ind w:left="2268"/>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7428BE">
      <w:pPr>
        <w:pStyle w:val="Default"/>
        <w:spacing w:line="276" w:lineRule="auto"/>
        <w:ind w:left="2268"/>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7428BE">
      <w:pPr>
        <w:pStyle w:val="Default"/>
        <w:spacing w:line="276" w:lineRule="auto"/>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7428BE">
      <w:pPr>
        <w:pStyle w:val="Default"/>
        <w:spacing w:after="120" w:line="276" w:lineRule="auto"/>
        <w:ind w:left="2268"/>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RPr="00F73AA5" w:rsidP="007428BE">
      <w:pPr>
        <w:pStyle w:val="NormalWeb"/>
        <w:spacing w:before="0" w:beforeAutospacing="0" w:after="120" w:afterAutospacing="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xml:space="preserve">, em leis </w:t>
      </w:r>
      <w:r w:rsidRPr="00F73AA5">
        <w:rPr>
          <w:rFonts w:asciiTheme="minorHAnsi" w:hAnsiTheme="minorHAnsi" w:cstheme="minorHAnsi"/>
          <w:i/>
          <w:sz w:val="22"/>
          <w:szCs w:val="22"/>
        </w:rPr>
        <w:t>complementares, em resoluções do Senado Federal e, nos limites das respectivas competências, em leis federais, nas Constituições e em leis estaduais, e em leis municipais.”</w:t>
      </w:r>
    </w:p>
    <w:p w:rsidR="001D01FC" w:rsidRPr="001D01FC" w:rsidP="007428BE">
      <w:pPr>
        <w:pStyle w:val="NormalWeb"/>
        <w:spacing w:before="0" w:beforeAutospacing="0" w:after="120" w:afterAutospacing="0" w:line="276" w:lineRule="auto"/>
        <w:ind w:left="2268"/>
        <w:jc w:val="both"/>
        <w:rPr>
          <w:rFonts w:asciiTheme="minorHAnsi" w:hAnsiTheme="minorHAnsi" w:cstheme="minorHAnsi"/>
          <w:i/>
          <w:sz w:val="4"/>
          <w:szCs w:val="4"/>
        </w:rPr>
      </w:pPr>
    </w:p>
    <w:p w:rsidR="00B7219D" w:rsidP="007428BE">
      <w:pPr>
        <w:pStyle w:val="NormalWeb"/>
        <w:spacing w:before="0" w:beforeAutospacing="0" w:after="120" w:afterAutospacing="0" w:line="276" w:lineRule="auto"/>
        <w:ind w:left="2268"/>
        <w:jc w:val="both"/>
        <w:rPr>
          <w:rFonts w:asciiTheme="minorHAnsi" w:hAnsiTheme="minorHAnsi" w:cstheme="minorHAnsi"/>
          <w:i/>
          <w:sz w:val="22"/>
          <w:szCs w:val="22"/>
        </w:rPr>
      </w:pPr>
      <w:r w:rsidRPr="00F73AA5">
        <w:rPr>
          <w:rFonts w:asciiTheme="minorHAnsi" w:hAnsiTheme="minorHAnsi" w:cstheme="minorHAnsi"/>
          <w:i/>
          <w:sz w:val="22"/>
          <w:szCs w:val="22"/>
        </w:rPr>
        <w:t>“Art.</w:t>
      </w:r>
      <w:r w:rsidRPr="00F73AA5">
        <w:rPr>
          <w:rFonts w:asciiTheme="minorHAnsi" w:hAnsiTheme="minorHAnsi" w:cstheme="minorHAnsi"/>
          <w:i/>
          <w:sz w:val="22"/>
          <w:szCs w:val="22"/>
        </w:rPr>
        <w:t xml:space="preserve">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 xml:space="preserve">No concernente à </w:t>
      </w:r>
      <w:r w:rsidRPr="00E23C5E">
        <w:rPr>
          <w:rFonts w:asciiTheme="minorHAnsi" w:hAnsiTheme="minorHAnsi" w:cstheme="minorHAnsi"/>
          <w:bCs w:val="0"/>
          <w:sz w:val="24"/>
          <w:szCs w:val="24"/>
          <w:u w:val="single"/>
        </w:rPr>
        <w:t>iniciativa para deflagrar o processo legislativo</w:t>
      </w:r>
      <w:r w:rsidR="00D1232B">
        <w:rPr>
          <w:rFonts w:asciiTheme="minorHAnsi" w:hAnsiTheme="minorHAnsi" w:cstheme="minorHAnsi"/>
          <w:b w:val="0"/>
          <w:bCs w:val="0"/>
          <w:sz w:val="24"/>
          <w:szCs w:val="24"/>
        </w:rPr>
        <w:t xml:space="preserve"> cumpre ressaltar</w:t>
      </w:r>
      <w:r w:rsidRPr="0073526A" w:rsidR="00B53570">
        <w:rPr>
          <w:rFonts w:asciiTheme="minorHAnsi" w:hAnsiTheme="minorHAnsi" w:cstheme="minorHAnsi"/>
          <w:b w:val="0"/>
          <w:bCs w:val="0"/>
          <w:sz w:val="24"/>
          <w:szCs w:val="24"/>
        </w:rPr>
        <w:t xml:space="preserve"> que </w:t>
      </w:r>
      <w:r w:rsidR="00D1232B">
        <w:rPr>
          <w:rFonts w:asciiTheme="minorHAnsi" w:hAnsiTheme="minorHAnsi" w:cstheme="minorHAnsi"/>
          <w:b w:val="0"/>
          <w:bCs w:val="0"/>
          <w:sz w:val="24"/>
          <w:szCs w:val="24"/>
        </w:rPr>
        <w:t xml:space="preserve">o entendimento jurisprudencial </w:t>
      </w:r>
      <w:r w:rsidRPr="0073526A" w:rsidR="00B53570">
        <w:rPr>
          <w:rFonts w:asciiTheme="minorHAnsi" w:hAnsiTheme="minorHAnsi" w:cstheme="minorHAnsi"/>
          <w:bCs w:val="0"/>
          <w:sz w:val="24"/>
          <w:szCs w:val="24"/>
        </w:rPr>
        <w:t xml:space="preserve">em matéria tributária </w:t>
      </w:r>
      <w:r w:rsidR="00D1232B">
        <w:rPr>
          <w:rFonts w:asciiTheme="minorHAnsi" w:hAnsiTheme="minorHAnsi" w:cstheme="minorHAnsi"/>
          <w:bCs w:val="0"/>
          <w:sz w:val="24"/>
          <w:szCs w:val="24"/>
        </w:rPr>
        <w:t xml:space="preserve">é de que </w:t>
      </w:r>
      <w:r w:rsidRPr="0073526A" w:rsidR="00B53570">
        <w:rPr>
          <w:rFonts w:asciiTheme="minorHAnsi" w:hAnsiTheme="minorHAnsi" w:cstheme="minorHAnsi"/>
          <w:bCs w:val="0"/>
          <w:color w:val="000000"/>
          <w:sz w:val="24"/>
          <w:szCs w:val="24"/>
        </w:rPr>
        <w:t>a competência legislativa é concorrente (</w:t>
      </w:r>
      <w:r w:rsidRPr="0073526A" w:rsidR="00A7214E">
        <w:rPr>
          <w:rFonts w:asciiTheme="minorHAnsi" w:hAnsiTheme="minorHAnsi" w:cstheme="minorHAnsi"/>
          <w:b w:val="0"/>
          <w:bCs w:val="0"/>
          <w:color w:val="000000"/>
          <w:sz w:val="24"/>
          <w:szCs w:val="24"/>
        </w:rPr>
        <w:t>art. 61</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CF e art. 24</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CE), </w:t>
      </w:r>
      <w:r w:rsidRPr="0073526A" w:rsidR="00B53570">
        <w:rPr>
          <w:rFonts w:asciiTheme="minorHAnsi" w:hAnsiTheme="minorHAnsi" w:cstheme="minorHAnsi"/>
          <w:b w:val="0"/>
          <w:bCs w:val="0"/>
          <w:color w:val="000000"/>
          <w:sz w:val="24"/>
          <w:szCs w:val="24"/>
        </w:rPr>
        <w:t>vejamos:</w:t>
      </w:r>
    </w:p>
    <w:p w:rsidR="001D01FC" w:rsidP="007428BE">
      <w:pPr>
        <w:pBdr>
          <w:bottom w:val="single" w:sz="12" w:space="1" w:color="auto"/>
        </w:pBdr>
        <w:spacing w:line="276" w:lineRule="auto"/>
        <w:ind w:left="2268"/>
        <w:jc w:val="both"/>
        <w:rPr>
          <w:rFonts w:asciiTheme="minorHAnsi" w:hAnsiTheme="minorHAnsi" w:cstheme="minorHAnsi"/>
          <w:i/>
          <w:sz w:val="22"/>
          <w:szCs w:val="22"/>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Programa de Parcelamento de Emergência (PPE),</w:t>
      </w:r>
      <w:r w:rsidRPr="00DF35F9">
        <w:rPr>
          <w:rFonts w:asciiTheme="minorHAnsi" w:hAnsiTheme="minorHAnsi" w:cstheme="minorHAnsi"/>
          <w:i/>
          <w:sz w:val="22"/>
          <w:szCs w:val="22"/>
          <w:shd w:val="clear" w:color="auto" w:fill="FFFFFF"/>
        </w:rPr>
        <w:t xml:space="preserve"> e dá outras providências", em razão da pandemia causada pelo 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00D4084A">
        <w:rPr>
          <w:rFonts w:asciiTheme="minorHAnsi" w:hAnsiTheme="minorHAnsi" w:cstheme="minorHAnsi"/>
          <w:i/>
          <w:sz w:val="22"/>
          <w:szCs w:val="22"/>
          <w:shd w:val="clear" w:color="auto" w:fill="FFFFFF"/>
        </w:rPr>
        <w:t xml:space="preserve"> </w:t>
      </w:r>
    </w:p>
    <w:p w:rsidR="001D1D3D" w:rsidRPr="00DF35F9" w:rsidP="00D63EE9">
      <w:pPr>
        <w:pBdr>
          <w:bottom w:val="single" w:sz="12" w:space="1" w:color="auto"/>
        </w:pBdr>
        <w:spacing w:line="276" w:lineRule="auto"/>
        <w:ind w:left="2268"/>
        <w:jc w:val="both"/>
        <w:rPr>
          <w:rFonts w:asciiTheme="minorHAnsi" w:hAnsiTheme="minorHAnsi" w:cstheme="minorHAnsi"/>
          <w:i/>
          <w:sz w:val="20"/>
          <w:shd w:val="clear" w:color="auto" w:fill="FFFFFF"/>
        </w:rPr>
      </w:pPr>
      <w:r w:rsidRPr="00DF35F9">
        <w:rPr>
          <w:rFonts w:asciiTheme="minorHAnsi" w:hAnsiTheme="minorHAnsi" w:cstheme="minorHAnsi"/>
          <w:i/>
          <w:sz w:val="20"/>
          <w:shd w:val="clear" w:color="auto" w:fill="FFFFFF"/>
        </w:rPr>
        <w:t>(TJSP;</w:t>
      </w:r>
      <w:r w:rsidRPr="00DF35F9">
        <w:rPr>
          <w:rFonts w:asciiTheme="minorHAnsi" w:hAnsiTheme="minorHAnsi" w:cstheme="minorHAnsi"/>
          <w:i/>
          <w:sz w:val="20"/>
          <w:shd w:val="clear" w:color="auto" w:fill="FFFFFF"/>
        </w:rPr>
        <w:t xml:space="preserve">  </w:t>
      </w:r>
      <w:r w:rsidRPr="00DF35F9">
        <w:rPr>
          <w:rFonts w:asciiTheme="minorHAnsi" w:hAnsiTheme="minorHAnsi" w:cstheme="minorHAnsi"/>
          <w:i/>
          <w:sz w:val="20"/>
          <w:shd w:val="clear" w:color="auto" w:fill="FFFFFF"/>
        </w:rPr>
        <w:t xml:space="preserve">Direta de Inconstitucionalidade 2204640-33.2020.8.26.0000; Relator (a): Damião </w:t>
      </w:r>
      <w:r w:rsidRPr="00DF35F9">
        <w:rPr>
          <w:rFonts w:asciiTheme="minorHAnsi" w:hAnsiTheme="minorHAnsi" w:cstheme="minorHAnsi"/>
          <w:i/>
          <w:sz w:val="20"/>
          <w:shd w:val="clear" w:color="auto" w:fill="FFFFFF"/>
        </w:rPr>
        <w:t>Cogan</w:t>
      </w:r>
      <w:r w:rsidRPr="00DF35F9">
        <w:rPr>
          <w:rFonts w:asciiTheme="minorHAnsi" w:hAnsiTheme="minorHAnsi" w:cstheme="minorHAnsi"/>
          <w:i/>
          <w:sz w:val="20"/>
          <w:shd w:val="clear" w:color="auto" w:fill="FFFFFF"/>
        </w:rPr>
        <w:t xml:space="preserve">; Órgão Julgador: Órgão Especial; Tribunal de Justiça de </w:t>
      </w:r>
      <w:r w:rsidRPr="00DF35F9">
        <w:rPr>
          <w:rFonts w:asciiTheme="minorHAnsi" w:hAnsiTheme="minorHAnsi" w:cstheme="minorHAnsi"/>
          <w:i/>
          <w:sz w:val="20"/>
          <w:shd w:val="clear" w:color="auto" w:fill="FFFFFF"/>
        </w:rPr>
        <w:t xml:space="preserve">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p>
    <w:p w:rsidR="00E414D8" w:rsidRPr="001D1D3D" w:rsidP="00D63EE9">
      <w:pPr>
        <w:spacing w:line="276" w:lineRule="auto"/>
        <w:ind w:left="2268"/>
        <w:jc w:val="both"/>
        <w:rPr>
          <w:rFonts w:asciiTheme="minorHAnsi" w:hAnsiTheme="minorHAnsi" w:cstheme="minorHAnsi"/>
          <w:i/>
          <w:color w:val="FF0000"/>
          <w:sz w:val="22"/>
          <w:szCs w:val="22"/>
          <w:shd w:val="clear" w:color="auto" w:fill="FFFFFF"/>
        </w:rPr>
      </w:pPr>
    </w:p>
    <w:p w:rsidR="001D1D3D" w:rsidRPr="00D63EE9" w:rsidP="00D63EE9">
      <w:pPr>
        <w:spacing w:line="276" w:lineRule="auto"/>
        <w:ind w:left="2268"/>
        <w:jc w:val="both"/>
        <w:rPr>
          <w:rFonts w:asciiTheme="minorHAnsi" w:hAnsiTheme="minorHAnsi" w:cstheme="minorHAnsi"/>
          <w:i/>
          <w:color w:val="FF0000"/>
          <w:sz w:val="4"/>
          <w:szCs w:val="4"/>
          <w:shd w:val="clear" w:color="auto" w:fill="FFFFFF"/>
        </w:rPr>
      </w:pPr>
    </w:p>
    <w:p w:rsidR="00D63EE9" w:rsidP="007428BE">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w:t>
      </w:r>
      <w:r w:rsidRPr="0072076F">
        <w:rPr>
          <w:rFonts w:asciiTheme="minorHAnsi" w:hAnsiTheme="minorHAnsi" w:cstheme="minorHAnsi"/>
          <w:i/>
          <w:color w:val="000000"/>
          <w:sz w:val="22"/>
          <w:szCs w:val="22"/>
          <w:shd w:val="clear" w:color="auto" w:fill="FFFFFF"/>
        </w:rPr>
        <w:t xml:space="preserve">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RPr="00A86B64" w:rsidP="00D63EE9">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DF35F9">
        <w:rPr>
          <w:rFonts w:asciiTheme="minorHAnsi" w:hAnsiTheme="minorHAnsi" w:cstheme="minorHAnsi"/>
          <w:i/>
          <w:color w:val="000000"/>
          <w:sz w:val="20"/>
          <w:shd w:val="clear" w:color="auto" w:fill="FFFFFF"/>
        </w:rPr>
        <w:t>(TJSP;</w:t>
      </w:r>
      <w:r w:rsidRPr="00DF35F9">
        <w:rPr>
          <w:rFonts w:asciiTheme="minorHAnsi" w:hAnsiTheme="minorHAnsi" w:cstheme="minorHAnsi"/>
          <w:i/>
          <w:color w:val="000000"/>
          <w:sz w:val="20"/>
          <w:shd w:val="clear" w:color="auto" w:fill="FFFFFF"/>
        </w:rPr>
        <w:t xml:space="preserve">  </w:t>
      </w:r>
      <w:r w:rsidRPr="00DF35F9">
        <w:rPr>
          <w:rFonts w:asciiTheme="minorHAnsi" w:hAnsiTheme="minorHAnsi" w:cstheme="minorHAnsi"/>
          <w:i/>
          <w:color w:val="000000"/>
          <w:sz w:val="20"/>
          <w:shd w:val="clear" w:color="auto" w:fill="FFFFFF"/>
        </w:rPr>
        <w:t>Direta de Inconstitucionalidade 2104540-41.2018.8.26.0000; Relator (a): </w:t>
      </w:r>
      <w:r w:rsidRPr="00DF35F9">
        <w:rPr>
          <w:rFonts w:asciiTheme="minorHAnsi" w:hAnsiTheme="minorHAnsi" w:cstheme="minorHAnsi"/>
          <w:i/>
          <w:color w:val="000000"/>
          <w:sz w:val="20"/>
          <w:shd w:val="clear" w:color="auto" w:fill="FFFFFF"/>
        </w:rPr>
        <w:t>Elcio</w:t>
      </w:r>
      <w:r w:rsidRPr="00DF35F9">
        <w:rPr>
          <w:rFonts w:asciiTheme="minorHAnsi" w:hAnsiTheme="minorHAnsi" w:cstheme="minorHAnsi"/>
          <w:i/>
          <w:color w:val="000000"/>
          <w:sz w:val="20"/>
          <w:shd w:val="clear" w:color="auto" w:fill="FFFFFF"/>
        </w:rPr>
        <w:t xml:space="preserve"> Trujillo; Órgão Julgador: Órgão Especial; Tribunal de Justiça de São Paulo - N/A; Data do Julgamento: 14/08/2019; Data de Registro: 15/08/2019)</w:t>
      </w:r>
      <w:r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DF35F9" w:rsidRPr="00DF35F9" w:rsidP="00D63EE9">
      <w:pPr>
        <w:pBdr>
          <w:bottom w:val="single" w:sz="12" w:space="1" w:color="auto"/>
        </w:pBdr>
        <w:autoSpaceDE w:val="0"/>
        <w:autoSpaceDN w:val="0"/>
        <w:adjustRightInd w:val="0"/>
        <w:spacing w:line="276" w:lineRule="auto"/>
        <w:ind w:left="2268"/>
        <w:jc w:val="both"/>
        <w:rPr>
          <w:rFonts w:asciiTheme="minorHAnsi" w:hAnsiTheme="minorHAnsi" w:cstheme="minorHAnsi"/>
          <w:i/>
          <w:color w:val="000000"/>
          <w:sz w:val="20"/>
          <w:shd w:val="clear" w:color="auto" w:fill="FFFFFF"/>
        </w:rPr>
      </w:pPr>
    </w:p>
    <w:p w:rsidR="00DF35F9" w:rsidP="00D63EE9">
      <w:pPr>
        <w:autoSpaceDE w:val="0"/>
        <w:autoSpaceDN w:val="0"/>
        <w:adjustRightInd w:val="0"/>
        <w:spacing w:line="276" w:lineRule="auto"/>
        <w:ind w:left="2268"/>
        <w:jc w:val="both"/>
        <w:rPr>
          <w:rFonts w:asciiTheme="minorHAnsi" w:hAnsiTheme="minorHAnsi" w:cstheme="minorHAnsi"/>
          <w:i/>
          <w:sz w:val="22"/>
          <w:szCs w:val="22"/>
        </w:rPr>
      </w:pPr>
    </w:p>
    <w:p w:rsidR="00D63EE9" w:rsidP="007428BE">
      <w:pPr>
        <w:autoSpaceDE w:val="0"/>
        <w:autoSpaceDN w:val="0"/>
        <w:adjustRightInd w:val="0"/>
        <w:spacing w:line="276" w:lineRule="auto"/>
        <w:ind w:left="2268"/>
        <w:jc w:val="both"/>
        <w:rPr>
          <w:rFonts w:asciiTheme="minorHAnsi" w:hAnsiTheme="minorHAnsi" w:cstheme="minorHAnsi"/>
          <w:i/>
          <w:sz w:val="22"/>
          <w:szCs w:val="22"/>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007E78">
        <w:rPr>
          <w:rFonts w:asciiTheme="minorHAnsi" w:hAnsiTheme="minorHAnsi" w:cstheme="minorHAnsi"/>
          <w:b/>
          <w:i/>
          <w:sz w:val="22"/>
          <w:szCs w:val="22"/>
        </w:rPr>
        <w:t xml:space="preserve">O Supremo Tribunal Federal já firmou o entendimento no sentido de que a competência para iniciar processo legislativo sobre matéria tributária não é privativa do </w:t>
      </w:r>
      <w:r w:rsidRPr="00007E78">
        <w:rPr>
          <w:rFonts w:asciiTheme="minorHAnsi" w:hAnsiTheme="minorHAnsi" w:cstheme="minorHAnsi"/>
          <w:b/>
          <w:i/>
          <w:sz w:val="22"/>
          <w:szCs w:val="22"/>
        </w:rPr>
        <w:t>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007E78">
        <w:rPr>
          <w:rFonts w:asciiTheme="minorHAnsi" w:hAnsiTheme="minorHAnsi" w:cstheme="minorHAnsi"/>
          <w:i/>
          <w:sz w:val="22"/>
          <w:szCs w:val="22"/>
        </w:rPr>
        <w:t>o orçamento do Estado" (RTJ 179/77, Rel. Min. Celso de Mello, Pleno) – Descabida</w:t>
      </w:r>
      <w:r w:rsidRPr="00007E78">
        <w:rPr>
          <w:rFonts w:asciiTheme="minorHAnsi" w:hAnsiTheme="minorHAnsi" w:cstheme="minorHAnsi"/>
          <w:i/>
          <w:sz w:val="22"/>
          <w:szCs w:val="22"/>
        </w:rPr>
        <w:t xml:space="preserve">,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p>
    <w:p w:rsidR="00007E78" w:rsidRPr="00007E78" w:rsidP="00D63EE9">
      <w:pPr>
        <w:autoSpaceDE w:val="0"/>
        <w:autoSpaceDN w:val="0"/>
        <w:adjustRightInd w:val="0"/>
        <w:spacing w:line="276" w:lineRule="auto"/>
        <w:ind w:left="2268"/>
        <w:jc w:val="both"/>
        <w:rPr>
          <w:rFonts w:asciiTheme="minorHAnsi" w:hAnsiTheme="minorHAnsi" w:cstheme="minorHAnsi"/>
          <w:i/>
          <w:sz w:val="20"/>
        </w:rPr>
      </w:pPr>
      <w:r w:rsidRPr="00007E78">
        <w:rPr>
          <w:rFonts w:asciiTheme="minorHAnsi" w:hAnsiTheme="minorHAnsi" w:cstheme="minorHAnsi"/>
          <w:i/>
          <w:sz w:val="20"/>
        </w:rPr>
        <w:t>(TJSP;</w:t>
      </w:r>
      <w:r w:rsidRPr="00007E78">
        <w:rPr>
          <w:rFonts w:asciiTheme="minorHAnsi" w:hAnsiTheme="minorHAnsi" w:cstheme="minorHAnsi"/>
          <w:i/>
          <w:sz w:val="20"/>
        </w:rPr>
        <w:t xml:space="preserve">  </w:t>
      </w:r>
      <w:r w:rsidRPr="00007E78">
        <w:rPr>
          <w:rFonts w:asciiTheme="minorHAnsi" w:hAnsiTheme="minorHAnsi" w:cstheme="minorHAnsi"/>
          <w:i/>
          <w:sz w:val="20"/>
        </w:rPr>
        <w:t>Direta de Inconstitucionalidade 2080335-79.2017.8.26.0000; Relator (a): Ricardo Anafe; Órgão Julgador: Órgão Especial; Tribunal de Justiça de São Paulo - N/A; Data do Julgamento: 13/09/2017; Data de Registro: 15/09/2017)</w:t>
      </w:r>
      <w:r w:rsidR="00377978">
        <w:rPr>
          <w:rFonts w:asciiTheme="minorHAnsi" w:hAnsiTheme="minorHAnsi" w:cstheme="minorHAnsi"/>
          <w:i/>
          <w:sz w:val="20"/>
        </w:rPr>
        <w:t>.</w:t>
      </w:r>
      <w:r w:rsidRPr="00377978"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377978">
        <w:rPr>
          <w:rFonts w:asciiTheme="minorHAnsi" w:hAnsiTheme="minorHAnsi" w:cstheme="minorHAnsi"/>
          <w:i/>
          <w:color w:val="000000"/>
          <w:sz w:val="20"/>
          <w:shd w:val="clear" w:color="auto" w:fill="FFFFFF"/>
        </w:rPr>
        <w:t>.</w:t>
      </w:r>
      <w:r w:rsidR="002C58A2">
        <w:rPr>
          <w:rFonts w:asciiTheme="minorHAnsi" w:hAnsiTheme="minorHAnsi" w:cstheme="minorHAnsi"/>
          <w:i/>
          <w:color w:val="000000"/>
          <w:sz w:val="20"/>
          <w:shd w:val="clear" w:color="auto" w:fill="FFFFFF"/>
        </w:rPr>
        <w:t>.</w:t>
      </w:r>
    </w:p>
    <w:p w:rsidR="005E2970" w:rsidRPr="00007E78" w:rsidP="007A046E">
      <w:pPr>
        <w:jc w:val="both"/>
        <w:rPr>
          <w:rFonts w:asciiTheme="minorHAnsi" w:hAnsiTheme="minorHAnsi" w:cstheme="minorHAnsi"/>
          <w:i/>
          <w:color w:val="000000"/>
          <w:sz w:val="12"/>
          <w:szCs w:val="12"/>
        </w:rPr>
      </w:pPr>
    </w:p>
    <w:p w:rsidR="007A046E" w:rsidRPr="00153FC0" w:rsidP="00D1232B">
      <w:pPr>
        <w:spacing w:after="120" w:line="360" w:lineRule="auto"/>
        <w:ind w:firstLine="1701"/>
        <w:jc w:val="both"/>
        <w:rPr>
          <w:rFonts w:asciiTheme="minorHAnsi" w:hAnsiTheme="minorHAnsi" w:cstheme="minorHAnsi"/>
          <w:sz w:val="12"/>
          <w:szCs w:val="12"/>
        </w:rPr>
      </w:pPr>
    </w:p>
    <w:p w:rsidR="00D1232B" w:rsidRPr="0073526A" w:rsidP="00D1232B">
      <w:pPr>
        <w:spacing w:after="120" w:line="360" w:lineRule="auto"/>
        <w:ind w:firstLine="1701"/>
        <w:jc w:val="both"/>
        <w:rPr>
          <w:rFonts w:asciiTheme="minorHAnsi" w:hAnsiTheme="minorHAnsi" w:cstheme="minorHAnsi"/>
          <w:szCs w:val="24"/>
        </w:rPr>
      </w:pPr>
      <w:r w:rsidRPr="0073526A">
        <w:rPr>
          <w:rFonts w:asciiTheme="minorHAnsi" w:hAnsiTheme="minorHAnsi" w:cstheme="minorHAnsi"/>
          <w:szCs w:val="24"/>
        </w:rPr>
        <w:t>Nesse sentido, cabe lembrar a lição de Hely Lopes Meirelles:</w:t>
      </w:r>
    </w:p>
    <w:p w:rsidR="00D1232B" w:rsidRPr="00747B55" w:rsidP="002B2D30">
      <w:pPr>
        <w:spacing w:after="120" w:line="276" w:lineRule="auto"/>
        <w:ind w:left="2268"/>
        <w:jc w:val="both"/>
        <w:rPr>
          <w:rFonts w:asciiTheme="minorHAnsi" w:hAnsiTheme="minorHAnsi" w:cstheme="minorHAnsi"/>
          <w:i/>
          <w:sz w:val="22"/>
          <w:szCs w:val="22"/>
        </w:rPr>
      </w:pPr>
      <w:r w:rsidRPr="00747B55">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72076F" w:rsidRPr="00007E78" w:rsidP="007A18C3">
      <w:pPr>
        <w:spacing w:after="240" w:line="360" w:lineRule="auto"/>
        <w:ind w:firstLine="1701"/>
        <w:jc w:val="both"/>
        <w:rPr>
          <w:rFonts w:asciiTheme="minorHAnsi" w:hAnsiTheme="minorHAnsi" w:cstheme="minorHAnsi"/>
          <w:i/>
          <w:color w:val="000000"/>
          <w:sz w:val="4"/>
          <w:szCs w:val="4"/>
        </w:rPr>
      </w:pPr>
    </w:p>
    <w:p w:rsidR="00611837" w:rsidP="00D63EE9">
      <w:pPr>
        <w:spacing w:after="120" w:line="360" w:lineRule="auto"/>
        <w:jc w:val="both"/>
        <w:rPr>
          <w:rFonts w:asciiTheme="minorHAnsi" w:hAnsiTheme="minorHAnsi" w:cstheme="minorHAnsi"/>
          <w:color w:val="000000"/>
          <w:szCs w:val="24"/>
        </w:rPr>
      </w:pPr>
      <w:r w:rsidRPr="0073526A">
        <w:rPr>
          <w:rFonts w:asciiTheme="minorHAnsi" w:hAnsiTheme="minorHAnsi" w:cstheme="minorHAnsi"/>
          <w:color w:val="000000"/>
          <w:szCs w:val="24"/>
        </w:rPr>
        <w:tab/>
      </w:r>
      <w:r w:rsidRPr="0073526A">
        <w:rPr>
          <w:rFonts w:asciiTheme="minorHAnsi" w:hAnsiTheme="minorHAnsi" w:cstheme="minorHAnsi"/>
          <w:color w:val="000000"/>
          <w:szCs w:val="24"/>
        </w:rPr>
        <w:tab/>
      </w:r>
      <w:r>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Pr>
          <w:rFonts w:asciiTheme="minorHAnsi" w:hAnsiTheme="minorHAnsi" w:cstheme="minorHAnsi"/>
          <w:color w:val="000000"/>
          <w:szCs w:val="24"/>
        </w:rPr>
        <w:t>em tema de repercussão geral:</w:t>
      </w:r>
    </w:p>
    <w:p w:rsidR="00A7116E" w:rsidP="001D25E8">
      <w:pPr>
        <w:jc w:val="both"/>
        <w:rPr>
          <w:rFonts w:asciiTheme="minorHAnsi" w:hAnsiTheme="minorHAnsi" w:cstheme="minorHAnsi"/>
          <w:color w:val="000000"/>
          <w:szCs w:val="24"/>
        </w:rPr>
      </w:pPr>
    </w:p>
    <w:p w:rsidR="00D63EE9" w:rsidP="00D63EE9">
      <w:pPr>
        <w:spacing w:line="276" w:lineRule="auto"/>
        <w:ind w:left="2268"/>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D63EE9">
      <w:pPr>
        <w:spacing w:line="276" w:lineRule="auto"/>
        <w:ind w:left="2268"/>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 xml:space="preserve">. 4. Iniciativa geral. Inexiste, no atual texto constitucional, previsão de iniciativa exclusiva do Chefe do Executivo em matéria tributária. 5. Repercussão geral reconhecida. 6. Recurso provido. Reafirmação de jurisprudência. </w:t>
      </w:r>
    </w:p>
    <w:p w:rsidR="00D63EE9" w:rsidP="00D63EE9">
      <w:pPr>
        <w:spacing w:line="276" w:lineRule="auto"/>
        <w:ind w:left="2268"/>
        <w:jc w:val="both"/>
        <w:rPr>
          <w:rFonts w:asciiTheme="minorHAnsi" w:hAnsiTheme="minorHAnsi" w:cstheme="minorHAnsi"/>
          <w:b/>
          <w:i/>
          <w:sz w:val="22"/>
          <w:szCs w:val="22"/>
        </w:rPr>
      </w:pPr>
    </w:p>
    <w:p w:rsidR="00D63EE9"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p>
    <w:p w:rsidR="00611837"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i/>
          <w:sz w:val="22"/>
          <w:szCs w:val="22"/>
        </w:rPr>
        <w:t>(STF. REPERCUSSÃO GERAL NO RECURSO EXTRAORDINÁRIO COM AGRAVO 743.480 MINAS GERAIS</w:t>
      </w:r>
      <w:r w:rsidRPr="009962BC">
        <w:rPr>
          <w:rFonts w:asciiTheme="minorHAnsi" w:hAnsiTheme="minorHAnsi" w:cstheme="minorHAnsi"/>
          <w:i/>
          <w:sz w:val="22"/>
          <w:szCs w:val="22"/>
        </w:rPr>
        <w:t>)</w:t>
      </w:r>
    </w:p>
    <w:p w:rsidR="00611837" w:rsidRPr="009962BC" w:rsidP="00611837">
      <w:pPr>
        <w:spacing w:after="120"/>
        <w:ind w:left="2268"/>
        <w:jc w:val="both"/>
        <w:rPr>
          <w:rFonts w:asciiTheme="minorHAnsi" w:hAnsiTheme="minorHAnsi" w:cstheme="minorHAnsi"/>
          <w:i/>
          <w:sz w:val="22"/>
          <w:szCs w:val="22"/>
        </w:rPr>
      </w:pP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consoante entendimento jurisprudencial consolidado trata-se de</w:t>
      </w:r>
      <w:r w:rsidRPr="00537E86">
        <w:rPr>
          <w:rFonts w:asciiTheme="minorHAnsi" w:hAnsiTheme="minorHAnsi" w:cstheme="minorHAnsi"/>
          <w:szCs w:val="24"/>
        </w:rPr>
        <w:t xml:space="preserve"> matéria de interesse local</w:t>
      </w:r>
      <w:r w:rsidR="00007E78">
        <w:rPr>
          <w:rFonts w:asciiTheme="minorHAnsi" w:hAnsiTheme="minorHAnsi" w:cstheme="minorHAnsi"/>
          <w:szCs w:val="24"/>
        </w:rPr>
        <w:t xml:space="preserve">, cuja iniciativa é </w:t>
      </w:r>
      <w:r w:rsidR="00732408">
        <w:rPr>
          <w:rFonts w:asciiTheme="minorHAnsi" w:hAnsiTheme="minorHAnsi" w:cstheme="minorHAnsi"/>
          <w:szCs w:val="24"/>
        </w:rPr>
        <w:t>comum</w:t>
      </w:r>
      <w:r w:rsidRPr="00537E86">
        <w:rPr>
          <w:rFonts w:asciiTheme="minorHAnsi" w:hAnsiTheme="minorHAnsi" w:cstheme="minorHAnsi"/>
          <w:szCs w:val="24"/>
        </w:rPr>
        <w:t>.</w:t>
      </w:r>
    </w:p>
    <w:p w:rsidR="0033662E" w:rsidRPr="0033662E" w:rsidP="0033662E">
      <w:pPr>
        <w:spacing w:after="120" w:line="360" w:lineRule="auto"/>
        <w:ind w:firstLine="1701"/>
        <w:jc w:val="both"/>
        <w:rPr>
          <w:rFonts w:asciiTheme="minorHAnsi" w:hAnsiTheme="minorHAnsi" w:cstheme="minorHAnsi"/>
          <w:szCs w:val="24"/>
        </w:rPr>
      </w:pPr>
      <w:r w:rsidRPr="00E23C5E">
        <w:rPr>
          <w:rFonts w:asciiTheme="minorHAnsi" w:hAnsiTheme="minorHAnsi" w:cstheme="minorHAnsi"/>
          <w:i/>
          <w:szCs w:val="24"/>
        </w:rPr>
        <w:t>In casu,</w:t>
      </w:r>
      <w:r w:rsidRPr="00E23C5E">
        <w:rPr>
          <w:rFonts w:asciiTheme="minorHAnsi" w:hAnsiTheme="minorHAnsi" w:cstheme="minorHAnsi"/>
          <w:szCs w:val="24"/>
        </w:rPr>
        <w:t xml:space="preserve"> </w:t>
      </w:r>
      <w:r w:rsidRPr="00E23C5E" w:rsidR="00C7649F">
        <w:rPr>
          <w:rFonts w:asciiTheme="minorHAnsi" w:hAnsiTheme="minorHAnsi" w:cstheme="minorHAnsi"/>
          <w:szCs w:val="24"/>
        </w:rPr>
        <w:t xml:space="preserve">observa-se que </w:t>
      </w:r>
      <w:r>
        <w:rPr>
          <w:rFonts w:asciiTheme="minorHAnsi" w:hAnsiTheme="minorHAnsi" w:cstheme="minorHAnsi"/>
          <w:szCs w:val="24"/>
        </w:rPr>
        <w:t>o projeto visa</w:t>
      </w:r>
      <w:r w:rsidRPr="008B2B4B" w:rsidR="008B2B4B">
        <w:rPr>
          <w:rFonts w:asciiTheme="minorHAnsi" w:hAnsiTheme="minorHAnsi" w:cstheme="minorHAnsi"/>
          <w:szCs w:val="24"/>
        </w:rPr>
        <w:t xml:space="preserve"> alterar o parágrafo único do artigo 208-A da Lei nº 3.915/2005 que institui o Código Tributário do Município de Valinhos, seguintes termos</w:t>
      </w:r>
      <w:r w:rsidRPr="0033662E">
        <w:rPr>
          <w:rFonts w:asciiTheme="minorHAnsi" w:hAnsiTheme="minorHAnsi" w:cstheme="minorHAnsi"/>
          <w:szCs w:val="24"/>
        </w:rPr>
        <w:t>:</w:t>
      </w:r>
    </w:p>
    <w:tbl>
      <w:tblPr>
        <w:tblStyle w:val="TableGrid"/>
        <w:tblW w:w="0" w:type="auto"/>
        <w:tblLook w:val="04A0"/>
      </w:tblPr>
      <w:tblGrid>
        <w:gridCol w:w="4322"/>
        <w:gridCol w:w="4322"/>
      </w:tblGrid>
      <w:tr w:rsidTr="00D270CC">
        <w:tblPrEx>
          <w:tblW w:w="0" w:type="auto"/>
          <w:tblLook w:val="04A0"/>
        </w:tblPrEx>
        <w:tc>
          <w:tcPr>
            <w:tcW w:w="4322" w:type="dxa"/>
            <w:vAlign w:val="center"/>
          </w:tcPr>
          <w:p w:rsidR="001C4355" w:rsidP="00D270CC">
            <w:pPr>
              <w:pStyle w:val="NormalWeb"/>
              <w:spacing w:before="0" w:beforeAutospacing="0" w:after="0" w:afterAutospacing="0"/>
              <w:jc w:val="center"/>
              <w:rPr>
                <w:rFonts w:asciiTheme="minorHAnsi" w:hAnsiTheme="minorHAnsi" w:cstheme="minorHAnsi"/>
                <w:b/>
              </w:rPr>
            </w:pPr>
          </w:p>
          <w:p w:rsidR="005A1A98" w:rsidP="00D270CC">
            <w:pPr>
              <w:pStyle w:val="NormalWeb"/>
              <w:spacing w:before="0" w:beforeAutospacing="0" w:after="0" w:afterAutospacing="0"/>
              <w:jc w:val="center"/>
              <w:rPr>
                <w:rFonts w:asciiTheme="minorHAnsi" w:hAnsiTheme="minorHAnsi" w:cstheme="minorHAnsi"/>
                <w:b/>
              </w:rPr>
            </w:pPr>
            <w:r w:rsidRPr="005A1A98">
              <w:rPr>
                <w:rFonts w:asciiTheme="minorHAnsi" w:hAnsiTheme="minorHAnsi" w:cstheme="minorHAnsi"/>
                <w:b/>
              </w:rPr>
              <w:t>Lei nº 3.915/2005</w:t>
            </w:r>
            <w:r w:rsidR="00D270CC">
              <w:rPr>
                <w:rFonts w:asciiTheme="minorHAnsi" w:hAnsiTheme="minorHAnsi" w:cstheme="minorHAnsi"/>
                <w:b/>
              </w:rPr>
              <w:t xml:space="preserve"> (alterada pela Lei 5.898/2018)</w:t>
            </w:r>
          </w:p>
          <w:p w:rsidR="00D270CC" w:rsidRPr="005A1A98" w:rsidP="00D270CC">
            <w:pPr>
              <w:pStyle w:val="NormalWeb"/>
              <w:spacing w:before="0" w:beforeAutospacing="0" w:after="0" w:afterAutospacing="0"/>
              <w:jc w:val="center"/>
              <w:rPr>
                <w:rFonts w:asciiTheme="minorHAnsi" w:hAnsiTheme="minorHAnsi" w:cstheme="minorHAnsi"/>
                <w:b/>
              </w:rPr>
            </w:pPr>
          </w:p>
        </w:tc>
        <w:tc>
          <w:tcPr>
            <w:tcW w:w="4322" w:type="dxa"/>
            <w:vAlign w:val="center"/>
          </w:tcPr>
          <w:p w:rsidR="005A1A98" w:rsidRPr="005A1A98" w:rsidP="00D270CC">
            <w:pPr>
              <w:pStyle w:val="NormalWeb"/>
              <w:spacing w:before="0" w:beforeAutospacing="0" w:after="0" w:afterAutospacing="0"/>
              <w:jc w:val="center"/>
              <w:rPr>
                <w:rFonts w:asciiTheme="minorHAnsi" w:hAnsiTheme="minorHAnsi" w:cstheme="minorHAnsi"/>
                <w:b/>
              </w:rPr>
            </w:pPr>
            <w:r w:rsidRPr="005A1A98">
              <w:rPr>
                <w:rFonts w:asciiTheme="minorHAnsi" w:hAnsiTheme="minorHAnsi" w:cstheme="minorHAnsi"/>
                <w:b/>
              </w:rPr>
              <w:t>Projeto de Lei nº 175/2022</w:t>
            </w:r>
          </w:p>
        </w:tc>
      </w:tr>
      <w:tr w:rsidTr="005A1A98">
        <w:tblPrEx>
          <w:tblW w:w="0" w:type="auto"/>
          <w:tblLook w:val="04A0"/>
        </w:tblPrEx>
        <w:tc>
          <w:tcPr>
            <w:tcW w:w="4322" w:type="dxa"/>
          </w:tcPr>
          <w:p w:rsidR="009E3921" w:rsidP="004C5E9C">
            <w:pPr>
              <w:tabs>
                <w:tab w:val="left" w:pos="0"/>
                <w:tab w:val="left" w:pos="1701"/>
                <w:tab w:val="left" w:leader="dot" w:pos="6803"/>
                <w:tab w:val="left" w:pos="8787"/>
              </w:tabs>
              <w:autoSpaceDE w:val="0"/>
              <w:autoSpaceDN w:val="0"/>
              <w:adjustRightInd w:val="0"/>
              <w:ind w:left="567" w:right="278" w:hanging="567"/>
              <w:jc w:val="both"/>
              <w:rPr>
                <w:rFonts w:asciiTheme="minorHAnsi" w:hAnsiTheme="minorHAnsi" w:cstheme="minorHAnsi"/>
                <w:color w:val="000000"/>
                <w:szCs w:val="24"/>
              </w:rPr>
            </w:pPr>
            <w:r w:rsidRPr="007428BE">
              <w:rPr>
                <w:rFonts w:asciiTheme="minorHAnsi" w:hAnsiTheme="minorHAnsi" w:cstheme="minorHAnsi"/>
                <w:b/>
                <w:color w:val="000000"/>
                <w:szCs w:val="24"/>
              </w:rPr>
              <w:t>Art. 208-A.</w:t>
            </w:r>
            <w:r w:rsidRPr="007428BE">
              <w:rPr>
                <w:rFonts w:asciiTheme="minorHAnsi" w:hAnsiTheme="minorHAnsi" w:cstheme="minorHAnsi"/>
                <w:color w:val="000000"/>
                <w:szCs w:val="24"/>
              </w:rPr>
              <w:t xml:space="preserve"> É vedada a cobrança de taxas:</w:t>
            </w:r>
          </w:p>
          <w:p w:rsidR="009E3921" w:rsidP="004C5E9C">
            <w:pPr>
              <w:numPr>
                <w:ilvl w:val="0"/>
                <w:numId w:val="2"/>
              </w:numPr>
              <w:tabs>
                <w:tab w:val="left" w:pos="0"/>
                <w:tab w:val="left" w:pos="1134"/>
                <w:tab w:val="left" w:pos="1701"/>
                <w:tab w:val="left" w:leader="dot" w:pos="6803"/>
                <w:tab w:val="left" w:pos="8787"/>
              </w:tabs>
              <w:suppressAutoHyphens/>
              <w:autoSpaceDE w:val="0"/>
              <w:autoSpaceDN w:val="0"/>
              <w:adjustRightInd w:val="0"/>
              <w:ind w:left="567" w:right="278" w:hanging="141"/>
              <w:jc w:val="both"/>
              <w:rPr>
                <w:rFonts w:asciiTheme="minorHAnsi" w:hAnsiTheme="minorHAnsi" w:cstheme="minorHAnsi"/>
                <w:color w:val="000000"/>
                <w:szCs w:val="24"/>
              </w:rPr>
            </w:pPr>
            <w:r w:rsidRPr="007428BE">
              <w:rPr>
                <w:rFonts w:asciiTheme="minorHAnsi" w:hAnsiTheme="minorHAnsi" w:cstheme="minorHAnsi"/>
                <w:color w:val="000000"/>
                <w:szCs w:val="24"/>
              </w:rPr>
              <w:t>pelo</w:t>
            </w:r>
            <w:r w:rsidRPr="007428BE">
              <w:rPr>
                <w:rFonts w:asciiTheme="minorHAnsi" w:hAnsiTheme="minorHAnsi" w:cstheme="minorHAnsi"/>
                <w:color w:val="000000"/>
                <w:szCs w:val="24"/>
              </w:rPr>
              <w:t xml:space="preserve"> exercício do direito de petição ao Poder Público </w:t>
            </w:r>
            <w:r w:rsidR="004C5E9C">
              <w:rPr>
                <w:rFonts w:asciiTheme="minorHAnsi" w:hAnsiTheme="minorHAnsi" w:cstheme="minorHAnsi"/>
                <w:color w:val="000000"/>
                <w:szCs w:val="24"/>
              </w:rPr>
              <w:t xml:space="preserve">em defesa de direitos ou contra </w:t>
            </w:r>
            <w:r w:rsidRPr="007428BE">
              <w:rPr>
                <w:rFonts w:asciiTheme="minorHAnsi" w:hAnsiTheme="minorHAnsi" w:cstheme="minorHAnsi"/>
                <w:color w:val="000000"/>
                <w:szCs w:val="24"/>
              </w:rPr>
              <w:t>ilegalidade ou abuso de poder;</w:t>
            </w:r>
          </w:p>
          <w:p w:rsidR="004C5E9C" w:rsidRPr="007428BE" w:rsidP="004C5E9C">
            <w:pPr>
              <w:tabs>
                <w:tab w:val="left" w:pos="0"/>
                <w:tab w:val="left" w:pos="1134"/>
                <w:tab w:val="left" w:pos="1701"/>
                <w:tab w:val="left" w:leader="dot" w:pos="6803"/>
                <w:tab w:val="left" w:pos="8787"/>
              </w:tabs>
              <w:suppressAutoHyphens/>
              <w:autoSpaceDE w:val="0"/>
              <w:autoSpaceDN w:val="0"/>
              <w:adjustRightInd w:val="0"/>
              <w:ind w:left="567" w:right="278"/>
              <w:jc w:val="both"/>
              <w:rPr>
                <w:rFonts w:asciiTheme="minorHAnsi" w:hAnsiTheme="minorHAnsi" w:cstheme="minorHAnsi"/>
                <w:color w:val="000000"/>
                <w:szCs w:val="24"/>
              </w:rPr>
            </w:pPr>
          </w:p>
          <w:p w:rsidR="009E3921" w:rsidP="004C5E9C">
            <w:pPr>
              <w:numPr>
                <w:ilvl w:val="0"/>
                <w:numId w:val="2"/>
              </w:numPr>
              <w:tabs>
                <w:tab w:val="left" w:pos="0"/>
                <w:tab w:val="left" w:pos="1134"/>
                <w:tab w:val="left" w:pos="1701"/>
                <w:tab w:val="left" w:leader="dot" w:pos="6803"/>
                <w:tab w:val="left" w:pos="8787"/>
              </w:tabs>
              <w:suppressAutoHyphens/>
              <w:autoSpaceDE w:val="0"/>
              <w:autoSpaceDN w:val="0"/>
              <w:adjustRightInd w:val="0"/>
              <w:ind w:left="567" w:right="278" w:hanging="141"/>
              <w:jc w:val="both"/>
              <w:rPr>
                <w:rFonts w:asciiTheme="minorHAnsi" w:hAnsiTheme="minorHAnsi" w:cstheme="minorHAnsi"/>
                <w:color w:val="000000"/>
                <w:szCs w:val="24"/>
              </w:rPr>
            </w:pPr>
            <w:r w:rsidRPr="007428BE">
              <w:rPr>
                <w:rFonts w:asciiTheme="minorHAnsi" w:hAnsiTheme="minorHAnsi" w:cstheme="minorHAnsi"/>
                <w:color w:val="000000"/>
                <w:szCs w:val="24"/>
              </w:rPr>
              <w:t>para</w:t>
            </w:r>
            <w:r w:rsidRPr="007428BE">
              <w:rPr>
                <w:rFonts w:asciiTheme="minorHAnsi" w:hAnsiTheme="minorHAnsi" w:cstheme="minorHAnsi"/>
                <w:color w:val="000000"/>
                <w:szCs w:val="24"/>
              </w:rPr>
              <w:t xml:space="preserve"> a obtenção de certidões em repartições públicas, para defesa de direitos e esclarecimentos de interesse pessoal.</w:t>
            </w:r>
          </w:p>
          <w:p w:rsidR="004C5E9C" w:rsidP="004C5E9C">
            <w:pPr>
              <w:pStyle w:val="ListParagraph"/>
              <w:rPr>
                <w:rFonts w:asciiTheme="minorHAnsi" w:hAnsiTheme="minorHAnsi" w:cstheme="minorHAnsi"/>
                <w:color w:val="000000"/>
                <w:szCs w:val="24"/>
              </w:rPr>
            </w:pPr>
          </w:p>
          <w:p w:rsidR="005A1A98" w:rsidP="004C5E9C">
            <w:pPr>
              <w:tabs>
                <w:tab w:val="left" w:pos="0"/>
                <w:tab w:val="left" w:pos="1701"/>
                <w:tab w:val="left" w:leader="dot" w:pos="6803"/>
                <w:tab w:val="left" w:pos="8787"/>
              </w:tabs>
              <w:autoSpaceDE w:val="0"/>
              <w:autoSpaceDN w:val="0"/>
              <w:adjustRightInd w:val="0"/>
              <w:ind w:left="567" w:right="278" w:hanging="567"/>
              <w:jc w:val="both"/>
              <w:rPr>
                <w:rFonts w:asciiTheme="minorHAnsi" w:hAnsiTheme="minorHAnsi" w:cstheme="minorHAnsi"/>
                <w:b/>
                <w:color w:val="000000"/>
                <w:szCs w:val="24"/>
              </w:rPr>
            </w:pPr>
            <w:r w:rsidRPr="007428BE">
              <w:rPr>
                <w:rFonts w:asciiTheme="minorHAnsi" w:hAnsiTheme="minorHAnsi" w:cstheme="minorHAnsi"/>
                <w:color w:val="000000"/>
                <w:szCs w:val="24"/>
              </w:rPr>
              <w:tab/>
            </w:r>
            <w:r w:rsidRPr="007428BE">
              <w:rPr>
                <w:rFonts w:asciiTheme="minorHAnsi" w:hAnsiTheme="minorHAnsi" w:cstheme="minorHAnsi"/>
                <w:b/>
                <w:color w:val="000000"/>
                <w:szCs w:val="24"/>
              </w:rPr>
              <w:t xml:space="preserve">Parágrafo Único: Não violam as disposições deste artigo as taxas para </w:t>
            </w:r>
            <w:r w:rsidRPr="007428BE">
              <w:rPr>
                <w:rFonts w:asciiTheme="minorHAnsi" w:hAnsiTheme="minorHAnsi" w:cstheme="minorHAnsi"/>
                <w:b/>
                <w:color w:val="000000"/>
                <w:szCs w:val="24"/>
              </w:rPr>
              <w:t>emissão de certidão já instituídas neste Código</w:t>
            </w:r>
            <w:r w:rsidRPr="007428BE">
              <w:rPr>
                <w:rFonts w:asciiTheme="minorHAnsi" w:hAnsiTheme="minorHAnsi" w:cstheme="minorHAnsi"/>
                <w:b/>
                <w:color w:val="000000"/>
                <w:szCs w:val="24"/>
              </w:rPr>
              <w:t>.</w:t>
            </w:r>
          </w:p>
          <w:p w:rsidR="004C5E9C" w:rsidRPr="007428BE" w:rsidP="004C5E9C">
            <w:pPr>
              <w:tabs>
                <w:tab w:val="left" w:pos="0"/>
                <w:tab w:val="left" w:pos="1701"/>
                <w:tab w:val="left" w:leader="dot" w:pos="6803"/>
                <w:tab w:val="left" w:pos="8787"/>
              </w:tabs>
              <w:autoSpaceDE w:val="0"/>
              <w:autoSpaceDN w:val="0"/>
              <w:adjustRightInd w:val="0"/>
              <w:ind w:left="567" w:right="278" w:hanging="567"/>
              <w:jc w:val="both"/>
              <w:rPr>
                <w:rFonts w:asciiTheme="minorHAnsi" w:hAnsiTheme="minorHAnsi" w:cstheme="minorHAnsi"/>
              </w:rPr>
            </w:pPr>
          </w:p>
        </w:tc>
        <w:tc>
          <w:tcPr>
            <w:tcW w:w="4322" w:type="dxa"/>
          </w:tcPr>
          <w:p w:rsidR="005A1A98" w:rsidP="007428BE">
            <w:pPr>
              <w:pStyle w:val="NormalWeb"/>
              <w:spacing w:before="0" w:beforeAutospacing="0" w:after="0" w:afterAutospacing="0"/>
              <w:ind w:left="214"/>
              <w:jc w:val="both"/>
              <w:rPr>
                <w:rFonts w:asciiTheme="minorHAnsi" w:hAnsiTheme="minorHAnsi" w:cstheme="minorHAnsi"/>
                <w:b/>
              </w:rPr>
            </w:pPr>
            <w:r w:rsidRPr="007428BE">
              <w:rPr>
                <w:rFonts w:asciiTheme="minorHAnsi" w:hAnsiTheme="minorHAnsi" w:cstheme="minorHAnsi"/>
                <w:b/>
              </w:rPr>
              <w:t>Art. 208-</w:t>
            </w:r>
            <w:r w:rsidRPr="007428BE">
              <w:rPr>
                <w:rFonts w:asciiTheme="minorHAnsi" w:hAnsiTheme="minorHAnsi" w:cstheme="minorHAnsi"/>
                <w:b/>
              </w:rPr>
              <w:t>A ...</w:t>
            </w:r>
            <w:r w:rsidRPr="007428BE">
              <w:rPr>
                <w:rFonts w:asciiTheme="minorHAnsi" w:hAnsiTheme="minorHAnsi" w:cstheme="minorHAnsi"/>
                <w:b/>
              </w:rPr>
              <w:t xml:space="preserve"> </w:t>
            </w:r>
          </w:p>
          <w:p w:rsidR="007428BE" w:rsidRPr="007428BE" w:rsidP="00E21F7C">
            <w:pPr>
              <w:pStyle w:val="NormalWeb"/>
              <w:spacing w:before="0" w:beforeAutospacing="0" w:after="0" w:afterAutospacing="0"/>
              <w:ind w:left="214" w:right="348"/>
              <w:jc w:val="both"/>
              <w:rPr>
                <w:rFonts w:asciiTheme="minorHAnsi" w:hAnsiTheme="minorHAnsi" w:cstheme="minorHAnsi"/>
                <w:b/>
              </w:rPr>
            </w:pPr>
          </w:p>
          <w:p w:rsidR="005A1A98" w:rsidRPr="007428BE" w:rsidP="00E21F7C">
            <w:pPr>
              <w:pStyle w:val="NormalWeb"/>
              <w:spacing w:before="0" w:beforeAutospacing="0" w:after="0" w:afterAutospacing="0"/>
              <w:ind w:left="214" w:right="348"/>
              <w:jc w:val="both"/>
              <w:rPr>
                <w:rFonts w:asciiTheme="minorHAnsi" w:hAnsiTheme="minorHAnsi" w:cstheme="minorHAnsi"/>
              </w:rPr>
            </w:pPr>
            <w:r w:rsidRPr="007428BE">
              <w:rPr>
                <w:rFonts w:asciiTheme="minorHAnsi" w:hAnsiTheme="minorHAnsi" w:cstheme="minorHAnsi"/>
                <w:b/>
              </w:rPr>
              <w:t>Parágrafo Único:</w:t>
            </w:r>
            <w:r w:rsidRPr="007428BE">
              <w:rPr>
                <w:rFonts w:asciiTheme="minorHAnsi" w:hAnsiTheme="minorHAnsi" w:cstheme="minorHAnsi"/>
              </w:rPr>
              <w:t xml:space="preserve"> A emissão de certidões de qualquer natureza </w:t>
            </w:r>
            <w:r w:rsidRPr="007428BE">
              <w:rPr>
                <w:rFonts w:asciiTheme="minorHAnsi" w:hAnsiTheme="minorHAnsi" w:cstheme="minorHAnsi"/>
              </w:rPr>
              <w:t>serão expedidas</w:t>
            </w:r>
            <w:r w:rsidRPr="007428BE">
              <w:rPr>
                <w:rFonts w:asciiTheme="minorHAnsi" w:hAnsiTheme="minorHAnsi" w:cstheme="minorHAnsi"/>
              </w:rPr>
              <w:t xml:space="preserve"> independente do recolhimento de quaisquer custas ou pagamento de taxas, ainda que a pretexto de suportar custos de reprodução reprográfica.</w:t>
            </w:r>
            <w:bookmarkStart w:id="2" w:name="_GoBack"/>
            <w:bookmarkEnd w:id="2"/>
          </w:p>
        </w:tc>
      </w:tr>
    </w:tbl>
    <w:p w:rsidR="005A1A98" w:rsidP="005B336A">
      <w:pPr>
        <w:pStyle w:val="NormalWeb"/>
        <w:spacing w:after="240" w:afterAutospacing="0" w:line="360" w:lineRule="auto"/>
        <w:ind w:firstLine="1701"/>
        <w:jc w:val="both"/>
        <w:rPr>
          <w:rFonts w:asciiTheme="minorHAnsi" w:hAnsiTheme="minorHAnsi" w:cstheme="minorHAnsi"/>
          <w:color w:val="000000" w:themeColor="text1"/>
        </w:rPr>
      </w:pPr>
      <w:r>
        <w:rPr>
          <w:rFonts w:asciiTheme="minorHAnsi" w:hAnsiTheme="minorHAnsi" w:cstheme="minorHAnsi"/>
          <w:color w:val="000000" w:themeColor="text1"/>
        </w:rPr>
        <w:t>Acerca do tema</w:t>
      </w:r>
      <w:r>
        <w:rPr>
          <w:rFonts w:asciiTheme="minorHAnsi" w:hAnsiTheme="minorHAnsi" w:cstheme="minorHAnsi"/>
          <w:color w:val="000000" w:themeColor="text1"/>
        </w:rPr>
        <w:t xml:space="preserve"> a Constituição Federal estabelece:</w:t>
      </w:r>
    </w:p>
    <w:p w:rsidR="005A1A98" w:rsidP="005A1A98">
      <w:pPr>
        <w:shd w:val="clear" w:color="auto" w:fill="FFFFFF"/>
        <w:spacing w:before="100" w:beforeAutospacing="1" w:after="100" w:afterAutospacing="1" w:line="268" w:lineRule="auto"/>
        <w:ind w:left="2268"/>
        <w:jc w:val="both"/>
        <w:rPr>
          <w:rFonts w:asciiTheme="minorHAnsi" w:hAnsiTheme="minorHAnsi" w:cstheme="minorHAnsi"/>
          <w:i/>
          <w:color w:val="000000"/>
          <w:sz w:val="22"/>
          <w:szCs w:val="22"/>
          <w:shd w:val="clear" w:color="auto" w:fill="FFFFFF"/>
        </w:rPr>
      </w:pPr>
      <w:r w:rsidRPr="005A1A98">
        <w:rPr>
          <w:rFonts w:asciiTheme="minorHAnsi" w:hAnsiTheme="minorHAnsi" w:cstheme="minorHAnsi"/>
          <w:i/>
          <w:color w:val="000000"/>
          <w:sz w:val="22"/>
          <w:szCs w:val="22"/>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5A1A98" w:rsidRPr="005A1A98" w:rsidP="005A1A98">
      <w:pPr>
        <w:shd w:val="clear" w:color="auto" w:fill="FFFFFF"/>
        <w:spacing w:before="100" w:beforeAutospacing="1" w:after="100" w:afterAutospacing="1" w:line="268" w:lineRule="auto"/>
        <w:ind w:left="2268"/>
        <w:jc w:val="both"/>
        <w:rPr>
          <w:rFonts w:asciiTheme="minorHAnsi" w:hAnsiTheme="minorHAnsi" w:cstheme="minorHAnsi"/>
          <w:i/>
          <w:color w:val="000000"/>
          <w:sz w:val="22"/>
          <w:szCs w:val="22"/>
        </w:rPr>
      </w:pPr>
      <w:r>
        <w:rPr>
          <w:rFonts w:asciiTheme="minorHAnsi" w:hAnsiTheme="minorHAnsi" w:cstheme="minorHAnsi"/>
          <w:i/>
          <w:color w:val="000000"/>
          <w:sz w:val="22"/>
          <w:szCs w:val="22"/>
          <w:shd w:val="clear" w:color="auto" w:fill="FFFFFF"/>
        </w:rPr>
        <w:t>(...)</w:t>
      </w:r>
    </w:p>
    <w:p w:rsidR="005A1A98" w:rsidRPr="005A1A98" w:rsidP="005A1A98">
      <w:pPr>
        <w:shd w:val="clear" w:color="auto" w:fill="FFFFFF"/>
        <w:spacing w:before="100" w:beforeAutospacing="1" w:after="100" w:afterAutospacing="1" w:line="268" w:lineRule="auto"/>
        <w:ind w:left="2268"/>
        <w:jc w:val="both"/>
        <w:rPr>
          <w:rFonts w:asciiTheme="minorHAnsi" w:hAnsiTheme="minorHAnsi" w:cstheme="minorHAnsi"/>
          <w:b/>
          <w:i/>
          <w:color w:val="000000"/>
          <w:sz w:val="22"/>
          <w:szCs w:val="22"/>
        </w:rPr>
      </w:pPr>
      <w:r w:rsidRPr="005A1A98">
        <w:rPr>
          <w:rFonts w:asciiTheme="minorHAnsi" w:hAnsiTheme="minorHAnsi" w:cstheme="minorHAnsi"/>
          <w:i/>
          <w:color w:val="000000"/>
          <w:sz w:val="22"/>
          <w:szCs w:val="22"/>
        </w:rPr>
        <w:t xml:space="preserve">XXXIV - </w:t>
      </w:r>
      <w:r w:rsidRPr="007428BE">
        <w:rPr>
          <w:rFonts w:asciiTheme="minorHAnsi" w:hAnsiTheme="minorHAnsi" w:cstheme="minorHAnsi"/>
          <w:i/>
          <w:color w:val="000000"/>
          <w:sz w:val="22"/>
          <w:szCs w:val="22"/>
          <w:u w:val="thick"/>
        </w:rPr>
        <w:t>são a todos assegurados</w:t>
      </w:r>
      <w:r w:rsidRPr="005A1A98">
        <w:rPr>
          <w:rFonts w:asciiTheme="minorHAnsi" w:hAnsiTheme="minorHAnsi" w:cstheme="minorHAnsi"/>
          <w:i/>
          <w:color w:val="000000"/>
          <w:sz w:val="22"/>
          <w:szCs w:val="22"/>
        </w:rPr>
        <w:t xml:space="preserve">, </w:t>
      </w:r>
      <w:r w:rsidRPr="005A1A98">
        <w:rPr>
          <w:rFonts w:asciiTheme="minorHAnsi" w:hAnsiTheme="minorHAnsi" w:cstheme="minorHAnsi"/>
          <w:b/>
          <w:i/>
          <w:color w:val="000000"/>
          <w:sz w:val="22"/>
          <w:szCs w:val="22"/>
        </w:rPr>
        <w:t>independentemente do pagamento de taxas:</w:t>
      </w:r>
    </w:p>
    <w:p w:rsidR="005A1A98" w:rsidRPr="005A1A98" w:rsidP="005A1A98">
      <w:pPr>
        <w:shd w:val="clear" w:color="auto" w:fill="FFFFFF"/>
        <w:spacing w:before="100" w:beforeAutospacing="1" w:after="100" w:afterAutospacing="1" w:line="268" w:lineRule="auto"/>
        <w:ind w:left="2268"/>
        <w:jc w:val="both"/>
        <w:rPr>
          <w:rFonts w:asciiTheme="minorHAnsi" w:hAnsiTheme="minorHAnsi" w:cstheme="minorHAnsi"/>
          <w:i/>
          <w:color w:val="000000"/>
          <w:sz w:val="22"/>
          <w:szCs w:val="22"/>
        </w:rPr>
      </w:pPr>
      <w:bookmarkStart w:id="3" w:name="art5xxxiva"/>
      <w:bookmarkStart w:id="4" w:name="5XXIVA"/>
      <w:bookmarkEnd w:id="3"/>
      <w:bookmarkEnd w:id="4"/>
      <w:r w:rsidRPr="005A1A98">
        <w:rPr>
          <w:rFonts w:asciiTheme="minorHAnsi" w:hAnsiTheme="minorHAnsi" w:cstheme="minorHAnsi"/>
          <w:i/>
          <w:color w:val="000000"/>
          <w:sz w:val="22"/>
          <w:szCs w:val="22"/>
        </w:rPr>
        <w:t>a) o direito de petição aos Poderes Públicos em defesa de direitos ou contra ilegalidade ou abuso de poder;</w:t>
      </w:r>
    </w:p>
    <w:p w:rsidR="005A1A98" w:rsidRPr="005A1A98" w:rsidP="005A1A98">
      <w:pPr>
        <w:shd w:val="clear" w:color="auto" w:fill="FFFFFF"/>
        <w:spacing w:before="100" w:beforeAutospacing="1" w:after="100" w:afterAutospacing="1" w:line="268" w:lineRule="auto"/>
        <w:ind w:left="2268"/>
        <w:jc w:val="both"/>
        <w:rPr>
          <w:rFonts w:asciiTheme="minorHAnsi" w:hAnsiTheme="minorHAnsi" w:cstheme="minorHAnsi"/>
          <w:i/>
          <w:color w:val="000000"/>
          <w:sz w:val="22"/>
          <w:szCs w:val="22"/>
        </w:rPr>
      </w:pPr>
      <w:bookmarkStart w:id="5" w:name="art5xxxivb"/>
      <w:bookmarkStart w:id="6" w:name="5XXIVB"/>
      <w:bookmarkEnd w:id="5"/>
      <w:bookmarkEnd w:id="6"/>
      <w:r w:rsidRPr="005A1A98">
        <w:rPr>
          <w:rFonts w:asciiTheme="minorHAnsi" w:hAnsiTheme="minorHAnsi" w:cstheme="minorHAnsi"/>
          <w:i/>
          <w:color w:val="000000"/>
          <w:sz w:val="22"/>
          <w:szCs w:val="22"/>
        </w:rPr>
        <w:t xml:space="preserve">b) </w:t>
      </w:r>
      <w:r w:rsidRPr="007428BE">
        <w:rPr>
          <w:rFonts w:asciiTheme="minorHAnsi" w:hAnsiTheme="minorHAnsi" w:cstheme="minorHAnsi"/>
          <w:b/>
          <w:i/>
          <w:color w:val="000000"/>
          <w:sz w:val="22"/>
          <w:szCs w:val="22"/>
        </w:rPr>
        <w:t>a obtenção de certidões em repartições públicas</w:t>
      </w:r>
      <w:r w:rsidRPr="005A1A98">
        <w:rPr>
          <w:rFonts w:asciiTheme="minorHAnsi" w:hAnsiTheme="minorHAnsi" w:cstheme="minorHAnsi"/>
          <w:i/>
          <w:color w:val="000000"/>
          <w:sz w:val="22"/>
          <w:szCs w:val="22"/>
        </w:rPr>
        <w:t>, para defesa de direitos e esclarecimento de situações de interesse pessoal;</w:t>
      </w:r>
    </w:p>
    <w:p w:rsidR="005A1A98" w:rsidP="005B336A">
      <w:pPr>
        <w:pStyle w:val="NormalWeb"/>
        <w:spacing w:after="240" w:afterAutospacing="0" w:line="360" w:lineRule="auto"/>
        <w:ind w:firstLine="1701"/>
        <w:jc w:val="both"/>
        <w:rPr>
          <w:rFonts w:asciiTheme="minorHAnsi" w:hAnsiTheme="minorHAnsi" w:cstheme="minorHAnsi"/>
          <w:color w:val="000000" w:themeColor="text1"/>
        </w:rPr>
      </w:pPr>
      <w:r>
        <w:rPr>
          <w:rFonts w:asciiTheme="minorHAnsi" w:hAnsiTheme="minorHAnsi" w:cstheme="minorHAnsi"/>
          <w:color w:val="000000" w:themeColor="text1"/>
        </w:rPr>
        <w:t>Do mesmo modo, a Constituição Bandeirante assim dispõe:</w:t>
      </w:r>
    </w:p>
    <w:p w:rsidR="003B321A" w:rsidP="003B321A">
      <w:pPr>
        <w:pStyle w:val="NormalWeb"/>
        <w:spacing w:after="240" w:afterAutospacing="0" w:line="276" w:lineRule="auto"/>
        <w:ind w:left="2268"/>
        <w:jc w:val="both"/>
        <w:rPr>
          <w:rFonts w:asciiTheme="minorHAnsi" w:hAnsiTheme="minorHAnsi" w:cstheme="minorHAnsi"/>
          <w:i/>
          <w:color w:val="000000"/>
          <w:sz w:val="22"/>
          <w:szCs w:val="22"/>
        </w:rPr>
      </w:pPr>
      <w:r w:rsidRPr="003B321A">
        <w:rPr>
          <w:rStyle w:val="Strong"/>
          <w:rFonts w:asciiTheme="minorHAnsi" w:hAnsiTheme="minorHAnsi" w:cstheme="minorHAnsi"/>
          <w:i/>
          <w:color w:val="000000"/>
          <w:sz w:val="22"/>
          <w:szCs w:val="22"/>
        </w:rPr>
        <w:t>Artigo 164 -</w:t>
      </w:r>
      <w:r w:rsidRPr="003B321A">
        <w:rPr>
          <w:rFonts w:asciiTheme="minorHAnsi" w:hAnsiTheme="minorHAnsi" w:cstheme="minorHAnsi"/>
          <w:i/>
          <w:color w:val="000000"/>
          <w:sz w:val="22"/>
          <w:szCs w:val="22"/>
        </w:rPr>
        <w:t> </w:t>
      </w:r>
      <w:r w:rsidRPr="007428BE">
        <w:rPr>
          <w:rFonts w:asciiTheme="minorHAnsi" w:hAnsiTheme="minorHAnsi" w:cstheme="minorHAnsi"/>
          <w:b/>
          <w:i/>
          <w:color w:val="000000"/>
          <w:sz w:val="22"/>
          <w:szCs w:val="22"/>
        </w:rPr>
        <w:t>É vedada a cobrança de taxas:</w:t>
      </w:r>
    </w:p>
    <w:p w:rsidR="003B321A" w:rsidRPr="003B321A" w:rsidP="003B321A">
      <w:pPr>
        <w:pStyle w:val="NormalWeb"/>
        <w:spacing w:after="240" w:afterAutospacing="0" w:line="276" w:lineRule="auto"/>
        <w:ind w:left="2268"/>
        <w:jc w:val="both"/>
        <w:rPr>
          <w:rFonts w:asciiTheme="minorHAnsi" w:hAnsiTheme="minorHAnsi" w:cstheme="minorHAnsi"/>
          <w:i/>
          <w:color w:val="000000"/>
          <w:sz w:val="22"/>
          <w:szCs w:val="22"/>
        </w:rPr>
      </w:pPr>
      <w:r w:rsidRPr="003B321A">
        <w:rPr>
          <w:rStyle w:val="Strong"/>
          <w:rFonts w:asciiTheme="minorHAnsi" w:hAnsiTheme="minorHAnsi" w:cstheme="minorHAnsi"/>
          <w:i/>
          <w:color w:val="000000"/>
          <w:sz w:val="22"/>
          <w:szCs w:val="22"/>
        </w:rPr>
        <w:t>I -</w:t>
      </w:r>
      <w:r w:rsidRPr="003B321A">
        <w:rPr>
          <w:rFonts w:asciiTheme="minorHAnsi" w:hAnsiTheme="minorHAnsi" w:cstheme="minorHAnsi"/>
          <w:i/>
          <w:color w:val="000000"/>
          <w:sz w:val="22"/>
          <w:szCs w:val="22"/>
        </w:rPr>
        <w:t> pelo exercício do direito de petição ao Poder Público em defesa de direitos ou contra ilegalidade ou abuso de poder;</w:t>
      </w:r>
    </w:p>
    <w:p w:rsidR="005A1A98" w:rsidRPr="003B321A" w:rsidP="003B321A">
      <w:pPr>
        <w:pStyle w:val="NormalWeb"/>
        <w:spacing w:after="240" w:afterAutospacing="0" w:line="276" w:lineRule="auto"/>
        <w:ind w:left="2268"/>
        <w:jc w:val="both"/>
        <w:rPr>
          <w:rFonts w:asciiTheme="minorHAnsi" w:hAnsiTheme="minorHAnsi" w:cstheme="minorHAnsi"/>
          <w:i/>
          <w:color w:val="000000" w:themeColor="text1"/>
          <w:sz w:val="22"/>
          <w:szCs w:val="22"/>
        </w:rPr>
      </w:pPr>
      <w:r w:rsidRPr="003B321A">
        <w:rPr>
          <w:rStyle w:val="Strong"/>
          <w:rFonts w:asciiTheme="minorHAnsi" w:hAnsiTheme="minorHAnsi" w:cstheme="minorHAnsi"/>
          <w:i/>
          <w:color w:val="000000"/>
          <w:sz w:val="22"/>
          <w:szCs w:val="22"/>
        </w:rPr>
        <w:t>II - </w:t>
      </w:r>
      <w:r w:rsidRPr="007428BE">
        <w:rPr>
          <w:rFonts w:asciiTheme="minorHAnsi" w:hAnsiTheme="minorHAnsi" w:cstheme="minorHAnsi"/>
          <w:b/>
          <w:i/>
          <w:color w:val="000000"/>
          <w:sz w:val="22"/>
          <w:szCs w:val="22"/>
        </w:rPr>
        <w:t>para a obtenção de certidões em repartições públicas</w:t>
      </w:r>
      <w:r w:rsidRPr="003B321A">
        <w:rPr>
          <w:rFonts w:asciiTheme="minorHAnsi" w:hAnsiTheme="minorHAnsi" w:cstheme="minorHAnsi"/>
          <w:i/>
          <w:color w:val="000000"/>
          <w:sz w:val="22"/>
          <w:szCs w:val="22"/>
        </w:rPr>
        <w:t>, para defesa de direitos e esclarecimentos de interesse pessoal.</w:t>
      </w:r>
    </w:p>
    <w:p w:rsidR="003B321A" w:rsidP="005B336A">
      <w:pPr>
        <w:pStyle w:val="NormalWeb"/>
        <w:spacing w:after="240" w:afterAutospacing="0" w:line="360" w:lineRule="auto"/>
        <w:ind w:firstLine="1701"/>
        <w:jc w:val="both"/>
        <w:rPr>
          <w:rFonts w:asciiTheme="minorHAnsi" w:hAnsiTheme="minorHAnsi" w:cstheme="minorHAnsi"/>
          <w:color w:val="000000" w:themeColor="text1"/>
        </w:rPr>
      </w:pPr>
      <w:r>
        <w:rPr>
          <w:rFonts w:asciiTheme="minorHAnsi" w:hAnsiTheme="minorHAnsi" w:cstheme="minorHAnsi"/>
          <w:color w:val="000000" w:themeColor="text1"/>
        </w:rPr>
        <w:t>Destarte, infere-se que o projeto encontra-se em harmonia com os preceitos constitucionais.</w:t>
      </w:r>
    </w:p>
    <w:p w:rsidR="005B336A" w:rsidRPr="003B321A" w:rsidP="005B336A">
      <w:pPr>
        <w:pStyle w:val="NormalWeb"/>
        <w:spacing w:after="240" w:afterAutospacing="0" w:line="360" w:lineRule="auto"/>
        <w:ind w:firstLine="1701"/>
        <w:jc w:val="both"/>
        <w:rPr>
          <w:rFonts w:asciiTheme="minorHAnsi" w:hAnsiTheme="minorHAnsi" w:cstheme="minorHAnsi"/>
        </w:rPr>
      </w:pPr>
      <w:r w:rsidRPr="00537E86">
        <w:rPr>
          <w:rFonts w:asciiTheme="minorHAnsi" w:hAnsiTheme="minorHAnsi" w:cstheme="minorHAnsi"/>
          <w:color w:val="000000" w:themeColor="text1"/>
        </w:rPr>
        <w:t xml:space="preserve">Por fim, no que tange à forma o projeto atende aos preceitos da Lei Complementar nº 95/98 que dispõe sobre a elaboração, a redação, a alteração e </w:t>
      </w:r>
      <w:r w:rsidRPr="00537E86">
        <w:rPr>
          <w:rFonts w:asciiTheme="minorHAnsi" w:hAnsiTheme="minorHAnsi" w:cstheme="minorHAnsi"/>
          <w:color w:val="000000" w:themeColor="text1"/>
        </w:rPr>
        <w:t>a</w:t>
      </w:r>
      <w:r w:rsidRPr="00537E86">
        <w:rPr>
          <w:rFonts w:asciiTheme="minorHAnsi" w:hAnsiTheme="minorHAnsi" w:cstheme="minorHAnsi"/>
          <w:color w:val="000000" w:themeColor="text1"/>
        </w:rPr>
        <w:t xml:space="preserve"> </w:t>
      </w:r>
      <w:r w:rsidRPr="00537E86">
        <w:rPr>
          <w:rFonts w:asciiTheme="minorHAnsi" w:hAnsiTheme="minorHAnsi" w:cstheme="minorHAnsi"/>
          <w:color w:val="000000" w:themeColor="text1"/>
        </w:rPr>
        <w:t>consolidação</w:t>
      </w:r>
      <w:r w:rsidRPr="00537E86">
        <w:rPr>
          <w:rFonts w:asciiTheme="minorHAnsi" w:hAnsiTheme="minorHAnsi" w:cstheme="minorHAnsi"/>
          <w:color w:val="000000" w:themeColor="text1"/>
        </w:rPr>
        <w:t xml:space="preserve"> das leis, conforme determina o parágrafo único do art. 59 da Constituição Federal e estabelece normas para a consolidação dos atos normativos que menciona.</w:t>
      </w:r>
    </w:p>
    <w:p w:rsidR="00877468" w:rsidRPr="003B321A" w:rsidP="00877468">
      <w:pPr>
        <w:spacing w:after="120" w:line="360" w:lineRule="auto"/>
        <w:ind w:firstLine="1701"/>
        <w:jc w:val="both"/>
        <w:rPr>
          <w:rFonts w:asciiTheme="minorHAnsi" w:hAnsiTheme="minorHAnsi" w:cstheme="minorHAnsi"/>
          <w:szCs w:val="24"/>
        </w:rPr>
      </w:pPr>
      <w:r w:rsidRPr="003B321A">
        <w:rPr>
          <w:rFonts w:asciiTheme="minorHAnsi" w:hAnsiTheme="minorHAnsi" w:cstheme="minorHAnsi"/>
          <w:szCs w:val="24"/>
        </w:rPr>
        <w:t>Ante todo o exposto, opinamos pela c</w:t>
      </w:r>
      <w:r w:rsidRPr="003B321A" w:rsidR="00B241FF">
        <w:rPr>
          <w:rFonts w:asciiTheme="minorHAnsi" w:hAnsiTheme="minorHAnsi" w:cstheme="minorHAnsi"/>
          <w:szCs w:val="24"/>
        </w:rPr>
        <w:t>onstitucionalidade e legalidade</w:t>
      </w:r>
      <w:r w:rsidR="008C1F67">
        <w:rPr>
          <w:rFonts w:asciiTheme="minorHAnsi" w:hAnsiTheme="minorHAnsi" w:cstheme="minorHAnsi"/>
          <w:szCs w:val="24"/>
        </w:rPr>
        <w:t xml:space="preserve"> do projeto</w:t>
      </w:r>
      <w:r w:rsidRPr="003B321A">
        <w:rPr>
          <w:rFonts w:asciiTheme="minorHAnsi" w:hAnsiTheme="minorHAnsi" w:cstheme="minorHAnsi"/>
          <w:szCs w:val="24"/>
        </w:rPr>
        <w:t>. Sobre o mérito, o Plenário é soberano.</w:t>
      </w:r>
    </w:p>
    <w:p w:rsidR="00B53570" w:rsidRPr="003B321A" w:rsidP="00B53570">
      <w:pPr>
        <w:pStyle w:val="BodyText"/>
        <w:spacing w:after="240" w:line="360" w:lineRule="auto"/>
        <w:ind w:firstLine="1701"/>
        <w:jc w:val="both"/>
        <w:rPr>
          <w:rFonts w:asciiTheme="minorHAnsi" w:hAnsiTheme="minorHAnsi" w:cstheme="minorHAnsi"/>
          <w:szCs w:val="24"/>
        </w:rPr>
      </w:pPr>
      <w:r w:rsidRPr="003B321A">
        <w:rPr>
          <w:rFonts w:asciiTheme="minorHAnsi" w:hAnsiTheme="minorHAnsi" w:cstheme="minorHAnsi"/>
          <w:szCs w:val="24"/>
        </w:rPr>
        <w:t>É o parecer, a superior consideração.</w:t>
      </w:r>
    </w:p>
    <w:p w:rsidR="001D25E8" w:rsidRPr="003B321A" w:rsidP="001D25E8">
      <w:pPr>
        <w:spacing w:after="120" w:line="360" w:lineRule="auto"/>
        <w:ind w:firstLine="1701"/>
        <w:jc w:val="both"/>
        <w:rPr>
          <w:rFonts w:asciiTheme="minorHAnsi" w:hAnsiTheme="minorHAnsi" w:cstheme="minorHAnsi"/>
          <w:iCs/>
          <w:szCs w:val="24"/>
        </w:rPr>
      </w:pPr>
      <w:r w:rsidRPr="003B321A">
        <w:rPr>
          <w:rFonts w:asciiTheme="minorHAnsi" w:hAnsiTheme="minorHAnsi" w:cstheme="minorHAnsi"/>
          <w:iCs/>
          <w:szCs w:val="24"/>
        </w:rPr>
        <w:t>Procuradoria</w:t>
      </w:r>
      <w:r w:rsidRPr="003B321A" w:rsidR="00851A39">
        <w:rPr>
          <w:rFonts w:asciiTheme="minorHAnsi" w:hAnsiTheme="minorHAnsi" w:cstheme="minorHAnsi"/>
          <w:iCs/>
          <w:szCs w:val="24"/>
        </w:rPr>
        <w:t>,</w:t>
      </w:r>
      <w:r w:rsidRPr="003B321A" w:rsidR="00611837">
        <w:rPr>
          <w:rFonts w:asciiTheme="minorHAnsi" w:hAnsiTheme="minorHAnsi" w:cstheme="minorHAnsi"/>
          <w:iCs/>
          <w:szCs w:val="24"/>
        </w:rPr>
        <w:t xml:space="preserve"> </w:t>
      </w:r>
      <w:r w:rsidRPr="003B321A" w:rsidR="00B74574">
        <w:rPr>
          <w:rFonts w:asciiTheme="minorHAnsi" w:hAnsiTheme="minorHAnsi" w:cstheme="minorHAnsi"/>
          <w:iCs/>
          <w:szCs w:val="24"/>
        </w:rPr>
        <w:t>18</w:t>
      </w:r>
      <w:r w:rsidRPr="003B321A" w:rsidR="00851A39">
        <w:rPr>
          <w:rFonts w:asciiTheme="minorHAnsi" w:hAnsiTheme="minorHAnsi" w:cstheme="minorHAnsi"/>
          <w:iCs/>
          <w:szCs w:val="24"/>
        </w:rPr>
        <w:t xml:space="preserve"> d</w:t>
      </w:r>
      <w:r w:rsidRPr="003B321A" w:rsidR="007A18C3">
        <w:rPr>
          <w:rFonts w:asciiTheme="minorHAnsi" w:hAnsiTheme="minorHAnsi" w:cstheme="minorHAnsi"/>
          <w:iCs/>
          <w:szCs w:val="24"/>
        </w:rPr>
        <w:t xml:space="preserve">e </w:t>
      </w:r>
      <w:r w:rsidRPr="003B321A" w:rsidR="008023ED">
        <w:rPr>
          <w:rFonts w:asciiTheme="minorHAnsi" w:hAnsiTheme="minorHAnsi" w:cstheme="minorHAnsi"/>
          <w:iCs/>
          <w:szCs w:val="24"/>
        </w:rPr>
        <w:t xml:space="preserve">agosto </w:t>
      </w:r>
      <w:r w:rsidRPr="003B321A" w:rsidR="005F0DAA">
        <w:rPr>
          <w:rFonts w:asciiTheme="minorHAnsi" w:hAnsiTheme="minorHAnsi" w:cstheme="minorHAnsi"/>
          <w:iCs/>
          <w:szCs w:val="24"/>
        </w:rPr>
        <w:t>de 2022</w:t>
      </w:r>
      <w:r w:rsidRPr="003B321A" w:rsidR="007A18C3">
        <w:rPr>
          <w:rFonts w:asciiTheme="minorHAnsi" w:hAnsiTheme="minorHAnsi" w:cstheme="minorHAnsi"/>
          <w:iCs/>
          <w:szCs w:val="24"/>
        </w:rPr>
        <w:t>.</w:t>
      </w:r>
    </w:p>
    <w:p w:rsidR="000A00A8" w:rsidRPr="00526345" w:rsidP="007A18C3">
      <w:pPr>
        <w:jc w:val="center"/>
        <w:rPr>
          <w:rFonts w:asciiTheme="minorHAnsi" w:hAnsiTheme="minorHAnsi" w:cstheme="minorHAnsi"/>
          <w:b/>
          <w:iCs/>
          <w:color w:val="FF0000"/>
          <w:szCs w:val="24"/>
        </w:rPr>
      </w:pPr>
    </w:p>
    <w:p w:rsidR="00512DE7"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611837" w:rsidRPr="0073526A" w:rsidP="007A18C3">
      <w:pPr>
        <w:jc w:val="center"/>
        <w:rPr>
          <w:rFonts w:asciiTheme="minorHAnsi" w:hAnsiTheme="minorHAnsi" w:cstheme="minorHAnsi"/>
          <w:b/>
          <w:iCs/>
          <w:szCs w:val="24"/>
        </w:rPr>
      </w:pPr>
    </w:p>
    <w:p w:rsidR="000628B5" w:rsidRPr="0073526A" w:rsidP="006610CE">
      <w:pPr>
        <w:tabs>
          <w:tab w:val="left" w:pos="3402"/>
        </w:tabs>
        <w:jc w:val="center"/>
        <w:rPr>
          <w:rFonts w:asciiTheme="minorHAnsi" w:hAnsiTheme="minorHAnsi" w:cstheme="minorHAnsi"/>
          <w:b/>
          <w:szCs w:val="24"/>
        </w:rPr>
      </w:pPr>
      <w:r>
        <w:rPr>
          <w:rFonts w:asciiTheme="minorHAnsi" w:hAnsiTheme="minorHAnsi" w:cstheme="minorHAnsi"/>
          <w:b/>
          <w:szCs w:val="24"/>
        </w:rPr>
        <w:t>Rosemeire de Souza Cardoso Barbosa</w:t>
      </w:r>
    </w:p>
    <w:p w:rsidR="0046552F" w:rsidP="006610CE">
      <w:pPr>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E07B90" w:rsidRPr="00E07B90" w:rsidP="006610CE">
      <w:pPr>
        <w:jc w:val="center"/>
        <w:rPr>
          <w:rFonts w:asciiTheme="minorHAnsi" w:hAnsiTheme="minorHAnsi" w:cstheme="minorHAnsi"/>
          <w:szCs w:val="24"/>
        </w:rPr>
      </w:pPr>
      <w:r>
        <w:rPr>
          <w:rFonts w:asciiTheme="minorHAnsi" w:hAnsiTheme="minorHAnsi" w:cstheme="minorHAnsi"/>
          <w:szCs w:val="24"/>
        </w:rPr>
        <w:t>Assinatura Eletrônica</w:t>
      </w:r>
    </w:p>
    <w:p w:rsidR="00A83EE5"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E07B90" w:rsidP="00C90D87">
      <w:pPr>
        <w:spacing w:line="276" w:lineRule="auto"/>
        <w:jc w:val="center"/>
        <w:rPr>
          <w:rFonts w:asciiTheme="minorHAnsi" w:hAnsiTheme="minorHAnsi" w:cstheme="minorHAnsi"/>
          <w:szCs w:val="24"/>
        </w:rPr>
        <w:sectPr w:rsidSect="00E07B90">
          <w:type w:val="continuous"/>
          <w:pgSz w:w="11906" w:h="16838"/>
          <w:pgMar w:top="1417" w:right="1701" w:bottom="1417" w:left="1701" w:header="708" w:footer="708" w:gutter="0"/>
          <w:cols w:space="708"/>
          <w:docGrid w:linePitch="360"/>
        </w:sectPr>
      </w:pPr>
    </w:p>
    <w:p w:rsidR="00A83EE5" w:rsidRPr="0073526A" w:rsidP="00C90D87">
      <w:pPr>
        <w:spacing w:line="276" w:lineRule="auto"/>
        <w:jc w:val="center"/>
        <w:rPr>
          <w:rFonts w:asciiTheme="minorHAnsi" w:hAnsiTheme="minorHAnsi" w:cstheme="minorHAnsi"/>
          <w:szCs w:val="24"/>
        </w:rPr>
      </w:pPr>
    </w:p>
    <w:sectPr w:rsidSect="00512DE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D270CC" w:rsidP="00512DE7">
            <w:pPr>
              <w:pStyle w:val="Footer"/>
              <w:ind w:right="-313"/>
              <w:jc w:val="center"/>
              <w:rPr>
                <w:rFonts w:asciiTheme="minorHAnsi" w:hAnsiTheme="minorHAnsi"/>
                <w:sz w:val="18"/>
                <w:szCs w:val="18"/>
              </w:rPr>
            </w:pPr>
          </w:p>
          <w:p w:rsidR="00D270CC" w:rsidP="00512DE7">
            <w:pPr>
              <w:pStyle w:val="Footer"/>
              <w:ind w:right="-313"/>
              <w:jc w:val="center"/>
              <w:rPr>
                <w:sz w:val="18"/>
                <w:lang w:val="pt-PT"/>
              </w:rPr>
            </w:pPr>
            <w:r>
              <w:rPr>
                <w:sz w:val="18"/>
                <w:lang w:val="pt-PT"/>
              </w:rPr>
              <w:t>________________________________________________________________________________________</w:t>
            </w:r>
          </w:p>
          <w:p w:rsidR="00D270CC" w:rsidP="00512DE7">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D270CC"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D270CC"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E21F7C">
              <w:rPr>
                <w:rFonts w:asciiTheme="minorHAnsi" w:hAnsiTheme="minorHAnsi"/>
                <w:b/>
                <w:bCs/>
                <w:noProof/>
                <w:sz w:val="18"/>
                <w:szCs w:val="18"/>
              </w:rPr>
              <w:t>7</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E21F7C">
              <w:rPr>
                <w:rFonts w:asciiTheme="minorHAnsi" w:hAnsiTheme="minorHAnsi"/>
                <w:b/>
                <w:bCs/>
                <w:noProof/>
                <w:sz w:val="18"/>
                <w:szCs w:val="18"/>
              </w:rPr>
              <w:t>9</w:t>
            </w:r>
            <w:r w:rsidRPr="00430069">
              <w:rPr>
                <w:rFonts w:asciiTheme="minorHAnsi" w:hAnsiTheme="minorHAnsi"/>
                <w:b/>
                <w:bCs/>
                <w:sz w:val="18"/>
                <w:szCs w:val="18"/>
              </w:rPr>
              <w:fldChar w:fldCharType="end"/>
            </w:r>
          </w:p>
        </w:sdtContent>
      </w:sdt>
    </w:sdtContent>
  </w:sdt>
  <w:p w:rsidR="00D27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70CC" w:rsidP="00B53570">
      <w:r>
        <w:separator/>
      </w:r>
    </w:p>
  </w:footnote>
  <w:footnote w:type="continuationSeparator" w:id="1">
    <w:p w:rsidR="00D270CC" w:rsidP="00B53570">
      <w:r>
        <w:continuationSeparator/>
      </w:r>
    </w:p>
  </w:footnote>
  <w:footnote w:id="2">
    <w:p w:rsidR="00D270CC"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0CC" w:rsidP="00512DE7">
    <w:pPr>
      <w:pStyle w:val="Header"/>
      <w:jc w:val="center"/>
      <w:rPr>
        <w:b/>
        <w:sz w:val="26"/>
        <w:lang w:val="pt-PT"/>
      </w:rPr>
    </w:pPr>
    <w:r>
      <w:rPr>
        <w:b/>
        <w:noProof/>
        <w:sz w:val="28"/>
      </w:rPr>
      <w:tab/>
    </w:r>
  </w:p>
  <w:p w:rsidR="00D270CC"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70CC" w:rsidP="00512DE7">
                          <w:r>
                            <w:rPr>
                              <w:noProof/>
                            </w:rPr>
                            <w:drawing>
                              <wp:inline distT="0" distB="0" distL="0" distR="0">
                                <wp:extent cx="876300" cy="850900"/>
                                <wp:effectExtent l="19050" t="0" r="0" b="0"/>
                                <wp:docPr id="113516233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1988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241187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270CC" w:rsidP="00512DE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05225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2411878" r:id="rId4"/>
                    </w:object>
                  </w:p>
                </w:txbxContent>
              </v:textbox>
              <w10:wrap type="square"/>
            </v:shape>
          </w:pict>
        </mc:Fallback>
      </mc:AlternateContent>
    </w:r>
  </w:p>
  <w:p w:rsidR="00D270CC" w:rsidP="00512DE7">
    <w:pPr>
      <w:pStyle w:val="Header"/>
      <w:jc w:val="center"/>
      <w:rPr>
        <w:b/>
        <w:sz w:val="28"/>
        <w:lang w:val="pt-PT"/>
      </w:rPr>
    </w:pPr>
    <w:r>
      <w:rPr>
        <w:b/>
        <w:sz w:val="28"/>
        <w:lang w:val="pt-PT"/>
      </w:rPr>
      <w:t>CÂMARA MUNICIPAL DE VALINHOS</w:t>
    </w:r>
  </w:p>
  <w:p w:rsidR="00D270CC" w:rsidP="00512DE7">
    <w:pPr>
      <w:pStyle w:val="Header"/>
      <w:jc w:val="center"/>
    </w:pPr>
    <w:r>
      <w:rPr>
        <w:sz w:val="20"/>
        <w:lang w:val="pt-PT"/>
      </w:rPr>
      <w:t>ESTADO DE SÃO PAULO</w:t>
    </w:r>
  </w:p>
  <w:p w:rsidR="00D270CC" w:rsidP="00512DE7">
    <w:pPr>
      <w:pStyle w:val="Header"/>
      <w:tabs>
        <w:tab w:val="left" w:pos="5985"/>
      </w:tabs>
      <w:ind w:right="-822"/>
      <w:rPr>
        <w:b/>
        <w:noProof/>
        <w:sz w:val="28"/>
      </w:rPr>
    </w:pPr>
    <w:r>
      <w:rPr>
        <w:b/>
        <w:noProof/>
        <w:sz w:val="28"/>
      </w:rPr>
      <w:tab/>
    </w:r>
  </w:p>
  <w:p w:rsidR="00D270CC" w:rsidP="0016381C">
    <w:pPr>
      <w:pStyle w:val="Header"/>
      <w:ind w:right="-822"/>
      <w:jc w:val="right"/>
      <w:rPr>
        <w:b/>
        <w:noProof/>
        <w:sz w:val="28"/>
      </w:rPr>
    </w:pPr>
  </w:p>
  <w:p w:rsidR="00D270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52BC4F0A"/>
    <w:multiLevelType w:val="hybridMultilevel"/>
    <w:tmpl w:val="130045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6931"/>
    <w:rsid w:val="00030520"/>
    <w:rsid w:val="00032D5A"/>
    <w:rsid w:val="00035130"/>
    <w:rsid w:val="00045505"/>
    <w:rsid w:val="00051266"/>
    <w:rsid w:val="00051BC3"/>
    <w:rsid w:val="00054DA3"/>
    <w:rsid w:val="000628B5"/>
    <w:rsid w:val="00080DB8"/>
    <w:rsid w:val="00086F0D"/>
    <w:rsid w:val="000905FE"/>
    <w:rsid w:val="000A00A8"/>
    <w:rsid w:val="000C639D"/>
    <w:rsid w:val="000E1B8F"/>
    <w:rsid w:val="000E5358"/>
    <w:rsid w:val="000E65BB"/>
    <w:rsid w:val="000F61A1"/>
    <w:rsid w:val="00102755"/>
    <w:rsid w:val="00111232"/>
    <w:rsid w:val="001213FA"/>
    <w:rsid w:val="001222F7"/>
    <w:rsid w:val="0014471D"/>
    <w:rsid w:val="00153FC0"/>
    <w:rsid w:val="001637E6"/>
    <w:rsid w:val="0016381C"/>
    <w:rsid w:val="00172F0B"/>
    <w:rsid w:val="00197CE2"/>
    <w:rsid w:val="001C4355"/>
    <w:rsid w:val="001C5833"/>
    <w:rsid w:val="001D01FC"/>
    <w:rsid w:val="001D1D3D"/>
    <w:rsid w:val="001D25E8"/>
    <w:rsid w:val="001E0CBC"/>
    <w:rsid w:val="001E68EE"/>
    <w:rsid w:val="001E7EFA"/>
    <w:rsid w:val="001F00E3"/>
    <w:rsid w:val="00200389"/>
    <w:rsid w:val="00213FED"/>
    <w:rsid w:val="00215C1A"/>
    <w:rsid w:val="00216A69"/>
    <w:rsid w:val="00220029"/>
    <w:rsid w:val="002440D0"/>
    <w:rsid w:val="0024660D"/>
    <w:rsid w:val="00246D07"/>
    <w:rsid w:val="00250EF1"/>
    <w:rsid w:val="00287610"/>
    <w:rsid w:val="002B2D30"/>
    <w:rsid w:val="002B544F"/>
    <w:rsid w:val="002C452A"/>
    <w:rsid w:val="002C58A2"/>
    <w:rsid w:val="002D4AB8"/>
    <w:rsid w:val="002F27D4"/>
    <w:rsid w:val="00301BB7"/>
    <w:rsid w:val="0030284C"/>
    <w:rsid w:val="00306E81"/>
    <w:rsid w:val="00307310"/>
    <w:rsid w:val="00325B50"/>
    <w:rsid w:val="00331BA9"/>
    <w:rsid w:val="00333E36"/>
    <w:rsid w:val="0033662E"/>
    <w:rsid w:val="00337223"/>
    <w:rsid w:val="00351FC0"/>
    <w:rsid w:val="003662DF"/>
    <w:rsid w:val="00374A50"/>
    <w:rsid w:val="00377978"/>
    <w:rsid w:val="00384A98"/>
    <w:rsid w:val="003A236B"/>
    <w:rsid w:val="003A243D"/>
    <w:rsid w:val="003B321A"/>
    <w:rsid w:val="003B3DD6"/>
    <w:rsid w:val="003B4205"/>
    <w:rsid w:val="003C0F54"/>
    <w:rsid w:val="003C75F1"/>
    <w:rsid w:val="003D6496"/>
    <w:rsid w:val="003E1121"/>
    <w:rsid w:val="003E3857"/>
    <w:rsid w:val="00405938"/>
    <w:rsid w:val="00406697"/>
    <w:rsid w:val="004267F1"/>
    <w:rsid w:val="00430069"/>
    <w:rsid w:val="004567C8"/>
    <w:rsid w:val="0046552F"/>
    <w:rsid w:val="00470101"/>
    <w:rsid w:val="004806D4"/>
    <w:rsid w:val="00482E83"/>
    <w:rsid w:val="00487499"/>
    <w:rsid w:val="004B0C4E"/>
    <w:rsid w:val="004B1285"/>
    <w:rsid w:val="004B2560"/>
    <w:rsid w:val="004C5E9C"/>
    <w:rsid w:val="004D1F1B"/>
    <w:rsid w:val="004D2E9C"/>
    <w:rsid w:val="004D3E38"/>
    <w:rsid w:val="004D6168"/>
    <w:rsid w:val="004F1DE9"/>
    <w:rsid w:val="004F3E6B"/>
    <w:rsid w:val="00512DE7"/>
    <w:rsid w:val="0052398A"/>
    <w:rsid w:val="00526345"/>
    <w:rsid w:val="00534058"/>
    <w:rsid w:val="00534EC8"/>
    <w:rsid w:val="00537E86"/>
    <w:rsid w:val="00547D38"/>
    <w:rsid w:val="00551EB8"/>
    <w:rsid w:val="00563366"/>
    <w:rsid w:val="005736E7"/>
    <w:rsid w:val="005A1A98"/>
    <w:rsid w:val="005A2F4C"/>
    <w:rsid w:val="005B2D1C"/>
    <w:rsid w:val="005B336A"/>
    <w:rsid w:val="005C476D"/>
    <w:rsid w:val="005E0D73"/>
    <w:rsid w:val="005E1C4B"/>
    <w:rsid w:val="005E2970"/>
    <w:rsid w:val="005E37AD"/>
    <w:rsid w:val="005F032F"/>
    <w:rsid w:val="005F08F4"/>
    <w:rsid w:val="005F0DAA"/>
    <w:rsid w:val="005F6823"/>
    <w:rsid w:val="00611837"/>
    <w:rsid w:val="00622F3F"/>
    <w:rsid w:val="006274C2"/>
    <w:rsid w:val="00633C48"/>
    <w:rsid w:val="00637AAE"/>
    <w:rsid w:val="00647EEF"/>
    <w:rsid w:val="00655716"/>
    <w:rsid w:val="006610CE"/>
    <w:rsid w:val="00663A05"/>
    <w:rsid w:val="006768D9"/>
    <w:rsid w:val="00680E2B"/>
    <w:rsid w:val="006A6D05"/>
    <w:rsid w:val="006B3516"/>
    <w:rsid w:val="006C261D"/>
    <w:rsid w:val="006C3340"/>
    <w:rsid w:val="006C4017"/>
    <w:rsid w:val="006E205E"/>
    <w:rsid w:val="006F42B8"/>
    <w:rsid w:val="0072076F"/>
    <w:rsid w:val="00732408"/>
    <w:rsid w:val="0073526A"/>
    <w:rsid w:val="007428BE"/>
    <w:rsid w:val="00744423"/>
    <w:rsid w:val="00747B55"/>
    <w:rsid w:val="00774488"/>
    <w:rsid w:val="00780DD1"/>
    <w:rsid w:val="00781C59"/>
    <w:rsid w:val="007A046E"/>
    <w:rsid w:val="007A18C3"/>
    <w:rsid w:val="007A37D0"/>
    <w:rsid w:val="007A5CFD"/>
    <w:rsid w:val="007D7089"/>
    <w:rsid w:val="007F0A83"/>
    <w:rsid w:val="008023ED"/>
    <w:rsid w:val="008105CD"/>
    <w:rsid w:val="008159E2"/>
    <w:rsid w:val="00832B8C"/>
    <w:rsid w:val="00851A39"/>
    <w:rsid w:val="0087123B"/>
    <w:rsid w:val="00877468"/>
    <w:rsid w:val="00881B3F"/>
    <w:rsid w:val="00887BD8"/>
    <w:rsid w:val="00890411"/>
    <w:rsid w:val="00897FEE"/>
    <w:rsid w:val="008A5732"/>
    <w:rsid w:val="008A767C"/>
    <w:rsid w:val="008B0821"/>
    <w:rsid w:val="008B2B4B"/>
    <w:rsid w:val="008B6CA2"/>
    <w:rsid w:val="008C1F21"/>
    <w:rsid w:val="008C1F67"/>
    <w:rsid w:val="00905BF1"/>
    <w:rsid w:val="00920BA6"/>
    <w:rsid w:val="00923FFB"/>
    <w:rsid w:val="00931048"/>
    <w:rsid w:val="00953676"/>
    <w:rsid w:val="00964E03"/>
    <w:rsid w:val="009720F6"/>
    <w:rsid w:val="009909AE"/>
    <w:rsid w:val="009962BC"/>
    <w:rsid w:val="00997A05"/>
    <w:rsid w:val="009A11DA"/>
    <w:rsid w:val="009B3BA2"/>
    <w:rsid w:val="009E3921"/>
    <w:rsid w:val="009F4CAE"/>
    <w:rsid w:val="009F5185"/>
    <w:rsid w:val="00A057CE"/>
    <w:rsid w:val="00A066FE"/>
    <w:rsid w:val="00A36BEC"/>
    <w:rsid w:val="00A400E3"/>
    <w:rsid w:val="00A4220C"/>
    <w:rsid w:val="00A438C9"/>
    <w:rsid w:val="00A477E6"/>
    <w:rsid w:val="00A52C88"/>
    <w:rsid w:val="00A5537F"/>
    <w:rsid w:val="00A6548F"/>
    <w:rsid w:val="00A7116E"/>
    <w:rsid w:val="00A7214E"/>
    <w:rsid w:val="00A819D3"/>
    <w:rsid w:val="00A83EE5"/>
    <w:rsid w:val="00A84C89"/>
    <w:rsid w:val="00A85B9E"/>
    <w:rsid w:val="00A86B64"/>
    <w:rsid w:val="00A9530C"/>
    <w:rsid w:val="00A9640B"/>
    <w:rsid w:val="00AA057F"/>
    <w:rsid w:val="00AA4776"/>
    <w:rsid w:val="00AA504C"/>
    <w:rsid w:val="00AA7D53"/>
    <w:rsid w:val="00AC1160"/>
    <w:rsid w:val="00AE2848"/>
    <w:rsid w:val="00B241FF"/>
    <w:rsid w:val="00B37786"/>
    <w:rsid w:val="00B44B1D"/>
    <w:rsid w:val="00B53570"/>
    <w:rsid w:val="00B56D03"/>
    <w:rsid w:val="00B717FF"/>
    <w:rsid w:val="00B7219D"/>
    <w:rsid w:val="00B74574"/>
    <w:rsid w:val="00B75280"/>
    <w:rsid w:val="00B76981"/>
    <w:rsid w:val="00B76A8E"/>
    <w:rsid w:val="00B84418"/>
    <w:rsid w:val="00BB0E02"/>
    <w:rsid w:val="00BC11A4"/>
    <w:rsid w:val="00BE5134"/>
    <w:rsid w:val="00C049C6"/>
    <w:rsid w:val="00C50218"/>
    <w:rsid w:val="00C67D7B"/>
    <w:rsid w:val="00C7649F"/>
    <w:rsid w:val="00C90D87"/>
    <w:rsid w:val="00CA68AA"/>
    <w:rsid w:val="00CD134B"/>
    <w:rsid w:val="00CD4AC9"/>
    <w:rsid w:val="00CE05CC"/>
    <w:rsid w:val="00CE3492"/>
    <w:rsid w:val="00CE4E98"/>
    <w:rsid w:val="00CF63B5"/>
    <w:rsid w:val="00D055FE"/>
    <w:rsid w:val="00D1232B"/>
    <w:rsid w:val="00D12A10"/>
    <w:rsid w:val="00D14DCE"/>
    <w:rsid w:val="00D270CC"/>
    <w:rsid w:val="00D27AF2"/>
    <w:rsid w:val="00D32DFC"/>
    <w:rsid w:val="00D4084A"/>
    <w:rsid w:val="00D63EE9"/>
    <w:rsid w:val="00D749C6"/>
    <w:rsid w:val="00D83634"/>
    <w:rsid w:val="00D91BA6"/>
    <w:rsid w:val="00DA0421"/>
    <w:rsid w:val="00DB1FE7"/>
    <w:rsid w:val="00DC5F29"/>
    <w:rsid w:val="00DD2CE1"/>
    <w:rsid w:val="00DE0224"/>
    <w:rsid w:val="00DE0469"/>
    <w:rsid w:val="00DF35F9"/>
    <w:rsid w:val="00E07B90"/>
    <w:rsid w:val="00E21F7C"/>
    <w:rsid w:val="00E23C5E"/>
    <w:rsid w:val="00E414D8"/>
    <w:rsid w:val="00E81DE1"/>
    <w:rsid w:val="00E851AF"/>
    <w:rsid w:val="00E91A92"/>
    <w:rsid w:val="00E97F2E"/>
    <w:rsid w:val="00EA3FA2"/>
    <w:rsid w:val="00EB15AF"/>
    <w:rsid w:val="00ED137A"/>
    <w:rsid w:val="00ED786E"/>
    <w:rsid w:val="00ED7EFA"/>
    <w:rsid w:val="00EE16B4"/>
    <w:rsid w:val="00EE2698"/>
    <w:rsid w:val="00F11763"/>
    <w:rsid w:val="00F1734D"/>
    <w:rsid w:val="00F27B7A"/>
    <w:rsid w:val="00F40A9C"/>
    <w:rsid w:val="00F63257"/>
    <w:rsid w:val="00F67918"/>
    <w:rsid w:val="00F70E01"/>
    <w:rsid w:val="00F73AA5"/>
    <w:rsid w:val="00F83A0B"/>
    <w:rsid w:val="00F8543A"/>
    <w:rsid w:val="00FA7813"/>
    <w:rsid w:val="00FB71B5"/>
    <w:rsid w:val="00FC53BA"/>
    <w:rsid w:val="00FF547F"/>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FA7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highlight">
    <w:name w:val="highlight"/>
    <w:basedOn w:val="DefaultParagraphFont"/>
    <w:rsid w:val="00384A98"/>
  </w:style>
  <w:style w:type="character" w:customStyle="1" w:styleId="Ttulo1Char">
    <w:name w:val="Título 1 Char"/>
    <w:basedOn w:val="DefaultParagraphFont"/>
    <w:link w:val="Heading1"/>
    <w:uiPriority w:val="9"/>
    <w:rsid w:val="00FA7813"/>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8428-2BFF-4A47-94AB-D03B352C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2271</Words>
  <Characters>12269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15</cp:revision>
  <cp:lastPrinted>2021-09-29T15:08:00Z</cp:lastPrinted>
  <dcterms:created xsi:type="dcterms:W3CDTF">2022-08-18T19:13:00Z</dcterms:created>
  <dcterms:modified xsi:type="dcterms:W3CDTF">2022-08-19T13:58:00Z</dcterms:modified>
</cp:coreProperties>
</file>