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23AD7" w:rsidRPr="00D36612" w:rsidP="00FB0318" w14:paraId="3612D339" w14:textId="1E96ADD4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D36612">
        <w:rPr>
          <w:rFonts w:asciiTheme="minorHAnsi" w:hAnsiTheme="minorHAnsi" w:cstheme="minorHAnsi"/>
          <w:b/>
          <w:color w:val="auto"/>
        </w:rPr>
        <w:t>Parecer J</w:t>
      </w:r>
      <w:r w:rsidRPr="00D36612" w:rsidR="00E503EA">
        <w:rPr>
          <w:rFonts w:asciiTheme="minorHAnsi" w:hAnsiTheme="minorHAnsi" w:cstheme="minorHAnsi"/>
          <w:b/>
          <w:color w:val="auto"/>
        </w:rPr>
        <w:t>urídico</w:t>
      </w:r>
      <w:r w:rsidRPr="00D36612">
        <w:rPr>
          <w:rFonts w:asciiTheme="minorHAnsi" w:hAnsiTheme="minorHAnsi" w:cstheme="minorHAnsi"/>
          <w:b/>
          <w:color w:val="auto"/>
        </w:rPr>
        <w:t xml:space="preserve"> nº </w:t>
      </w:r>
      <w:r w:rsidR="008D545A">
        <w:rPr>
          <w:rFonts w:asciiTheme="minorHAnsi" w:hAnsiTheme="minorHAnsi" w:cstheme="minorHAnsi"/>
          <w:b/>
          <w:color w:val="auto"/>
        </w:rPr>
        <w:t>30</w:t>
      </w:r>
      <w:r w:rsidR="00BA07F9">
        <w:rPr>
          <w:rFonts w:asciiTheme="minorHAnsi" w:hAnsiTheme="minorHAnsi" w:cstheme="minorHAnsi"/>
          <w:b/>
          <w:color w:val="auto"/>
        </w:rPr>
        <w:t>2</w:t>
      </w:r>
      <w:r w:rsidRPr="00D36612" w:rsidR="00582F11">
        <w:rPr>
          <w:rFonts w:asciiTheme="minorHAnsi" w:hAnsiTheme="minorHAnsi" w:cstheme="minorHAnsi"/>
          <w:b/>
          <w:color w:val="auto"/>
        </w:rPr>
        <w:t>/</w:t>
      </w:r>
      <w:r w:rsidRPr="00D36612">
        <w:rPr>
          <w:rFonts w:asciiTheme="minorHAnsi" w:hAnsiTheme="minorHAnsi" w:cstheme="minorHAnsi"/>
          <w:b/>
          <w:color w:val="auto"/>
        </w:rPr>
        <w:t>20</w:t>
      </w:r>
      <w:r w:rsidRPr="00D36612" w:rsidR="00C65153">
        <w:rPr>
          <w:rFonts w:asciiTheme="minorHAnsi" w:hAnsiTheme="minorHAnsi" w:cstheme="minorHAnsi"/>
          <w:b/>
          <w:color w:val="auto"/>
        </w:rPr>
        <w:t>2</w:t>
      </w:r>
      <w:r w:rsidRPr="00D36612" w:rsidR="00840756">
        <w:rPr>
          <w:rFonts w:asciiTheme="minorHAnsi" w:hAnsiTheme="minorHAnsi" w:cstheme="minorHAnsi"/>
          <w:b/>
          <w:color w:val="auto"/>
        </w:rPr>
        <w:t>2</w:t>
      </w:r>
      <w:r w:rsidRPr="00D36612" w:rsidR="00055A36">
        <w:rPr>
          <w:rFonts w:asciiTheme="minorHAnsi" w:hAnsiTheme="minorHAnsi" w:cstheme="minorHAnsi"/>
          <w:b/>
          <w:color w:val="auto"/>
        </w:rPr>
        <w:t xml:space="preserve"> </w:t>
      </w:r>
    </w:p>
    <w:p w:rsidR="00BA07F9" w:rsidRPr="00E80133" w:rsidP="003B55E5" w14:paraId="5216D5BD" w14:textId="75A215F9">
      <w:pPr>
        <w:tabs>
          <w:tab w:val="left" w:pos="113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D36612">
        <w:rPr>
          <w:rFonts w:cstheme="minorHAnsi"/>
          <w:b/>
          <w:bCs/>
          <w:sz w:val="24"/>
          <w:szCs w:val="24"/>
        </w:rPr>
        <w:t xml:space="preserve">Assunto: Projeto de Lei nº </w:t>
      </w:r>
      <w:r w:rsidR="008D545A">
        <w:rPr>
          <w:rFonts w:cstheme="minorHAnsi"/>
          <w:b/>
          <w:bCs/>
          <w:sz w:val="24"/>
          <w:szCs w:val="24"/>
        </w:rPr>
        <w:t>17</w:t>
      </w:r>
      <w:r>
        <w:rPr>
          <w:rFonts w:cstheme="minorHAnsi"/>
          <w:b/>
          <w:bCs/>
          <w:sz w:val="24"/>
          <w:szCs w:val="24"/>
        </w:rPr>
        <w:t>4</w:t>
      </w:r>
      <w:r w:rsidRPr="00D36612">
        <w:rPr>
          <w:rFonts w:cstheme="minorHAnsi"/>
          <w:b/>
          <w:bCs/>
          <w:sz w:val="24"/>
          <w:szCs w:val="24"/>
        </w:rPr>
        <w:t>/20</w:t>
      </w:r>
      <w:r w:rsidRPr="00D36612" w:rsidR="00C65153">
        <w:rPr>
          <w:rFonts w:cstheme="minorHAnsi"/>
          <w:b/>
          <w:bCs/>
          <w:sz w:val="24"/>
          <w:szCs w:val="24"/>
        </w:rPr>
        <w:t>2</w:t>
      </w:r>
      <w:r w:rsidRPr="00D36612" w:rsidR="00840756">
        <w:rPr>
          <w:rFonts w:cstheme="minorHAnsi"/>
          <w:b/>
          <w:bCs/>
          <w:sz w:val="24"/>
          <w:szCs w:val="24"/>
        </w:rPr>
        <w:t>2</w:t>
      </w:r>
      <w:r w:rsidRPr="00D36612" w:rsidR="00055A36">
        <w:rPr>
          <w:rFonts w:cstheme="minorHAnsi"/>
          <w:b/>
          <w:bCs/>
          <w:sz w:val="24"/>
          <w:szCs w:val="24"/>
        </w:rPr>
        <w:t xml:space="preserve"> –</w:t>
      </w:r>
      <w:r w:rsidRPr="00D36612" w:rsidR="003B55E5">
        <w:rPr>
          <w:rFonts w:cstheme="minorHAnsi"/>
          <w:b/>
          <w:bCs/>
          <w:sz w:val="24"/>
          <w:szCs w:val="24"/>
        </w:rPr>
        <w:t xml:space="preserve"> </w:t>
      </w:r>
      <w:r w:rsidRPr="00E80133">
        <w:rPr>
          <w:rFonts w:cstheme="minorHAnsi"/>
          <w:sz w:val="24"/>
          <w:szCs w:val="24"/>
        </w:rPr>
        <w:t xml:space="preserve">Altera as Leis </w:t>
      </w:r>
      <w:r w:rsidRPr="00E80133">
        <w:rPr>
          <w:rFonts w:cstheme="minorHAnsi"/>
          <w:sz w:val="24"/>
          <w:szCs w:val="24"/>
        </w:rPr>
        <w:t>ns</w:t>
      </w:r>
      <w:r w:rsidRPr="00E80133">
        <w:rPr>
          <w:rFonts w:cstheme="minorHAnsi"/>
          <w:sz w:val="24"/>
          <w:szCs w:val="24"/>
        </w:rPr>
        <w:t>. 2.018/86 (Estatuto dos Servidores Públicos Municipais), 5.779/19 (concede benefícios aos servidores da Guarda Civil Municipal) e 5.410/17 (auxílio à alimentação do agente público), na forma que especifica.</w:t>
      </w:r>
    </w:p>
    <w:p w:rsidR="005101D9" w:rsidRPr="00D36612" w:rsidP="003B55E5" w14:paraId="3CE02196" w14:textId="32D5A564">
      <w:pPr>
        <w:tabs>
          <w:tab w:val="left" w:pos="1134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D36612">
        <w:rPr>
          <w:rFonts w:cstheme="minorHAnsi"/>
          <w:b/>
          <w:bCs/>
          <w:sz w:val="24"/>
          <w:szCs w:val="24"/>
        </w:rPr>
        <w:t xml:space="preserve">Autoria do Executivo – </w:t>
      </w:r>
      <w:r w:rsidRPr="00D36612" w:rsidR="005A1CB4">
        <w:rPr>
          <w:rFonts w:cstheme="minorHAnsi"/>
          <w:b/>
          <w:bCs/>
          <w:sz w:val="24"/>
          <w:szCs w:val="24"/>
        </w:rPr>
        <w:t xml:space="preserve">Mensagem </w:t>
      </w:r>
      <w:r w:rsidR="008D545A">
        <w:rPr>
          <w:rFonts w:cstheme="minorHAnsi"/>
          <w:b/>
          <w:bCs/>
          <w:sz w:val="24"/>
          <w:szCs w:val="24"/>
        </w:rPr>
        <w:t>5</w:t>
      </w:r>
      <w:r w:rsidR="00BA07F9">
        <w:rPr>
          <w:rFonts w:cstheme="minorHAnsi"/>
          <w:b/>
          <w:bCs/>
          <w:sz w:val="24"/>
          <w:szCs w:val="24"/>
        </w:rPr>
        <w:t>9</w:t>
      </w:r>
      <w:r w:rsidRPr="00D36612" w:rsidR="00840756">
        <w:rPr>
          <w:rFonts w:cstheme="minorHAnsi"/>
          <w:b/>
          <w:bCs/>
          <w:sz w:val="24"/>
          <w:szCs w:val="24"/>
        </w:rPr>
        <w:t>/2022</w:t>
      </w:r>
      <w:r w:rsidRPr="00D36612">
        <w:rPr>
          <w:rFonts w:cstheme="minorHAnsi"/>
          <w:b/>
          <w:bCs/>
          <w:sz w:val="24"/>
          <w:szCs w:val="24"/>
        </w:rPr>
        <w:t>.</w:t>
      </w:r>
    </w:p>
    <w:p w:rsidR="005101D9" w:rsidRPr="00D36612" w:rsidP="00995E87" w14:paraId="0F01B010" w14:textId="77777777">
      <w:pPr>
        <w:tabs>
          <w:tab w:val="left" w:pos="1134"/>
        </w:tabs>
        <w:jc w:val="both"/>
        <w:rPr>
          <w:rFonts w:eastAsia="Times New Roman" w:cstheme="minorHAnsi"/>
          <w:sz w:val="24"/>
          <w:szCs w:val="24"/>
          <w:shd w:val="clear" w:color="auto" w:fill="FFFFFF"/>
          <w:lang w:eastAsia="pt-BR"/>
        </w:rPr>
      </w:pPr>
    </w:p>
    <w:p w:rsidR="00EC6150" w:rsidRPr="00DF2C1A" w:rsidP="00E503EA" w14:paraId="1306D454" w14:textId="77777777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</w:p>
    <w:p w:rsidR="00EC6150" w:rsidRPr="00DF2C1A" w:rsidP="00E503EA" w14:paraId="080C526A" w14:textId="77777777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</w:p>
    <w:p w:rsidR="00C65153" w:rsidRPr="00DF2C1A" w:rsidP="00E503EA" w14:paraId="70D58AF3" w14:textId="3A4D9607">
      <w:pPr>
        <w:pStyle w:val="Default"/>
        <w:jc w:val="both"/>
        <w:rPr>
          <w:rFonts w:asciiTheme="minorHAnsi" w:hAnsiTheme="minorHAnsi" w:cstheme="minorHAnsi"/>
          <w:b/>
          <w:i/>
          <w:color w:val="auto"/>
        </w:rPr>
      </w:pPr>
      <w:r w:rsidRPr="00DF2C1A">
        <w:rPr>
          <w:rFonts w:asciiTheme="minorHAnsi" w:hAnsiTheme="minorHAnsi" w:cstheme="minorHAnsi"/>
          <w:b/>
          <w:i/>
          <w:color w:val="auto"/>
        </w:rPr>
        <w:t>À</w:t>
      </w:r>
      <w:r w:rsidRPr="00DF2C1A" w:rsidR="00106ADB">
        <w:rPr>
          <w:rFonts w:asciiTheme="minorHAnsi" w:hAnsiTheme="minorHAnsi" w:cstheme="minorHAnsi"/>
          <w:b/>
          <w:i/>
          <w:color w:val="auto"/>
        </w:rPr>
        <w:t xml:space="preserve"> </w:t>
      </w:r>
      <w:r w:rsidRPr="00DF2C1A">
        <w:rPr>
          <w:rFonts w:asciiTheme="minorHAnsi" w:hAnsiTheme="minorHAnsi" w:cstheme="minorHAnsi"/>
          <w:b/>
          <w:i/>
          <w:color w:val="auto"/>
        </w:rPr>
        <w:t>Comissão de Justiça e Redação</w:t>
      </w:r>
      <w:r w:rsidRPr="00DF2C1A" w:rsidR="00973E66">
        <w:rPr>
          <w:rFonts w:asciiTheme="minorHAnsi" w:hAnsiTheme="minorHAnsi" w:cstheme="minorHAnsi"/>
          <w:b/>
          <w:i/>
          <w:color w:val="auto"/>
        </w:rPr>
        <w:t>,</w:t>
      </w:r>
    </w:p>
    <w:p w:rsidR="0058062A" w:rsidRPr="00DF2C1A" w:rsidP="00053466" w14:paraId="4B40703B" w14:textId="4D816761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</w:rPr>
      </w:pPr>
      <w:r w:rsidRPr="00DF2C1A">
        <w:rPr>
          <w:rFonts w:asciiTheme="minorHAnsi" w:hAnsiTheme="minorHAnsi" w:cstheme="minorHAnsi"/>
          <w:b/>
          <w:i/>
          <w:color w:val="auto"/>
        </w:rPr>
        <w:t>Exmo. Vereador Sidmar Rodrigo Toloi</w:t>
      </w:r>
      <w:r w:rsidRPr="00DF2C1A" w:rsidR="00973E66">
        <w:rPr>
          <w:rFonts w:asciiTheme="minorHAnsi" w:hAnsiTheme="minorHAnsi" w:cstheme="minorHAnsi"/>
          <w:b/>
          <w:i/>
          <w:color w:val="auto"/>
        </w:rPr>
        <w:t>.</w:t>
      </w:r>
    </w:p>
    <w:p w:rsidR="00EA669D" w:rsidRPr="00DF2C1A" w:rsidP="00053466" w14:paraId="4C800A41" w14:textId="77777777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</w:rPr>
      </w:pPr>
    </w:p>
    <w:p w:rsidR="00EC6150" w:rsidRPr="00DF2C1A" w:rsidP="00053466" w14:paraId="5BC27350" w14:textId="77777777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</w:rPr>
      </w:pPr>
    </w:p>
    <w:p w:rsidR="00623AD7" w:rsidRPr="00DF2C1A" w:rsidP="003C2F5F" w14:paraId="4ABBC958" w14:textId="7A7A9E88">
      <w:pPr>
        <w:pStyle w:val="Default"/>
        <w:tabs>
          <w:tab w:val="left" w:pos="2055"/>
        </w:tabs>
        <w:spacing w:line="360" w:lineRule="auto"/>
        <w:jc w:val="both"/>
        <w:rPr>
          <w:rFonts w:asciiTheme="minorHAnsi" w:hAnsiTheme="minorHAnsi" w:cstheme="minorHAnsi"/>
          <w:b/>
          <w:i/>
          <w:color w:val="auto"/>
        </w:rPr>
      </w:pPr>
      <w:r w:rsidRPr="00DF2C1A">
        <w:rPr>
          <w:rFonts w:asciiTheme="minorHAnsi" w:hAnsiTheme="minorHAnsi" w:cstheme="minorHAnsi"/>
          <w:b/>
          <w:i/>
          <w:color w:val="auto"/>
        </w:rPr>
        <w:tab/>
      </w:r>
    </w:p>
    <w:p w:rsidR="008D545A" w:rsidRPr="00B4272B" w:rsidP="00E80133" w14:paraId="6279EE1B" w14:textId="14CABEC4">
      <w:pPr>
        <w:spacing w:after="240" w:line="360" w:lineRule="auto"/>
        <w:ind w:firstLine="1701"/>
        <w:jc w:val="both"/>
        <w:rPr>
          <w:rFonts w:eastAsia="Times New Roman" w:cstheme="minorHAnsi"/>
          <w:i/>
          <w:sz w:val="24"/>
          <w:szCs w:val="24"/>
          <w:lang w:eastAsia="pt-BR"/>
        </w:rPr>
      </w:pPr>
      <w:r w:rsidRPr="00DF2C1A">
        <w:rPr>
          <w:rFonts w:eastAsia="Times New Roman" w:cstheme="minorHAnsi"/>
          <w:sz w:val="24"/>
          <w:szCs w:val="24"/>
          <w:lang w:eastAsia="pt-BR"/>
        </w:rPr>
        <w:t xml:space="preserve">Trata-se de parecer jurídico </w:t>
      </w:r>
      <w:r w:rsidRPr="00DF2C1A" w:rsidR="0029742D">
        <w:rPr>
          <w:rFonts w:eastAsia="Times New Roman" w:cstheme="minorHAnsi"/>
          <w:sz w:val="24"/>
          <w:szCs w:val="24"/>
          <w:lang w:eastAsia="pt-BR"/>
        </w:rPr>
        <w:t>relativo ao projeto em epígrafe</w:t>
      </w:r>
      <w:r w:rsidRPr="00DF2C1A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F2C1A" w:rsidR="00E503EA">
        <w:rPr>
          <w:rFonts w:eastAsia="Times New Roman" w:cstheme="minorHAnsi"/>
          <w:sz w:val="24"/>
          <w:szCs w:val="24"/>
          <w:lang w:eastAsia="pt-BR"/>
        </w:rPr>
        <w:t xml:space="preserve">que </w:t>
      </w:r>
      <w:r w:rsidRPr="00B4272B">
        <w:rPr>
          <w:rFonts w:eastAsia="Times New Roman" w:cstheme="minorHAnsi"/>
          <w:i/>
          <w:sz w:val="24"/>
          <w:szCs w:val="24"/>
          <w:lang w:eastAsia="pt-BR"/>
        </w:rPr>
        <w:t>“</w:t>
      </w:r>
      <w:r w:rsidRPr="00BA07F9" w:rsidR="00E80133">
        <w:rPr>
          <w:rFonts w:cstheme="minorHAnsi"/>
          <w:i/>
          <w:sz w:val="24"/>
          <w:szCs w:val="24"/>
        </w:rPr>
        <w:t xml:space="preserve">Altera as Leis </w:t>
      </w:r>
      <w:r w:rsidRPr="00BA07F9" w:rsidR="00E80133">
        <w:rPr>
          <w:rFonts w:cstheme="minorHAnsi"/>
          <w:i/>
          <w:sz w:val="24"/>
          <w:szCs w:val="24"/>
        </w:rPr>
        <w:t>ns</w:t>
      </w:r>
      <w:r w:rsidRPr="00BA07F9" w:rsidR="00E80133">
        <w:rPr>
          <w:rFonts w:cstheme="minorHAnsi"/>
          <w:i/>
          <w:sz w:val="24"/>
          <w:szCs w:val="24"/>
        </w:rPr>
        <w:t>. 2.018/86 (Estatuto dos Servidores Públicos Municipais), 5.779/19 (concede benefícios aos servidores da Guarda Civil Municipal) e 5.410/17 (auxílio à alimentação do agente público), na forma que especif</w:t>
      </w:r>
      <w:r w:rsidR="00E80133">
        <w:rPr>
          <w:rFonts w:cstheme="minorHAnsi"/>
          <w:i/>
          <w:sz w:val="24"/>
          <w:szCs w:val="24"/>
        </w:rPr>
        <w:t>ica</w:t>
      </w:r>
      <w:r w:rsidRPr="00B4272B">
        <w:rPr>
          <w:i/>
          <w:sz w:val="24"/>
          <w:szCs w:val="24"/>
        </w:rPr>
        <w:t>”.</w:t>
      </w:r>
    </w:p>
    <w:p w:rsidR="00C65153" w:rsidRPr="00DF2C1A" w:rsidP="00053466" w14:paraId="71911B29" w14:textId="13E0745D">
      <w:pPr>
        <w:spacing w:after="120" w:line="360" w:lineRule="auto"/>
        <w:ind w:firstLine="1701"/>
        <w:jc w:val="both"/>
        <w:rPr>
          <w:rFonts w:cstheme="minorHAnsi"/>
          <w:sz w:val="24"/>
          <w:szCs w:val="24"/>
        </w:rPr>
      </w:pPr>
      <w:r w:rsidRPr="00DF2C1A">
        <w:rPr>
          <w:rFonts w:cstheme="minorHAnsi"/>
          <w:i/>
          <w:sz w:val="24"/>
          <w:szCs w:val="24"/>
        </w:rPr>
        <w:t>Ab initio</w:t>
      </w:r>
      <w:r w:rsidRPr="00DF2C1A">
        <w:rPr>
          <w:rFonts w:cstheme="minorHAnsi"/>
          <w:sz w:val="24"/>
          <w:szCs w:val="24"/>
        </w:rPr>
        <w:t>, cumpre destacar a competência regimental</w:t>
      </w:r>
      <w:r w:rsidRPr="00DF2C1A" w:rsidR="00973E66">
        <w:rPr>
          <w:rFonts w:cstheme="minorHAnsi"/>
          <w:sz w:val="24"/>
          <w:szCs w:val="24"/>
        </w:rPr>
        <w:t xml:space="preserve"> da </w:t>
      </w:r>
      <w:r w:rsidRPr="00DF2C1A">
        <w:rPr>
          <w:rFonts w:cstheme="minorHAnsi"/>
          <w:sz w:val="24"/>
          <w:szCs w:val="24"/>
        </w:rPr>
        <w:t>Comissão de Justiça e Redação</w:t>
      </w:r>
      <w:r w:rsidRPr="00DF2C1A" w:rsidR="00973E66">
        <w:rPr>
          <w:rFonts w:cstheme="minorHAnsi"/>
          <w:sz w:val="24"/>
          <w:szCs w:val="24"/>
        </w:rPr>
        <w:t xml:space="preserve"> </w:t>
      </w:r>
      <w:r w:rsidRPr="00DF2C1A">
        <w:rPr>
          <w:rFonts w:cstheme="minorHAnsi"/>
          <w:sz w:val="24"/>
          <w:szCs w:val="24"/>
        </w:rPr>
        <w:t>estabelecida no artigo 38.</w:t>
      </w:r>
      <w:r>
        <w:rPr>
          <w:rStyle w:val="FootnoteReference"/>
          <w:rFonts w:cstheme="minorHAnsi"/>
          <w:sz w:val="24"/>
          <w:szCs w:val="24"/>
        </w:rPr>
        <w:footnoteReference w:id="2"/>
      </w:r>
    </w:p>
    <w:p w:rsidR="00C65153" w:rsidRPr="00DF2C1A" w:rsidP="00055A36" w14:paraId="3996D272" w14:textId="674436C6">
      <w:pPr>
        <w:spacing w:after="120" w:line="360" w:lineRule="auto"/>
        <w:ind w:firstLine="1701"/>
        <w:jc w:val="both"/>
        <w:rPr>
          <w:rFonts w:cstheme="minorHAnsi"/>
        </w:rPr>
      </w:pPr>
      <w:r w:rsidRPr="00DF2C1A">
        <w:rPr>
          <w:rFonts w:cstheme="minorHAnsi"/>
          <w:sz w:val="24"/>
          <w:szCs w:val="24"/>
        </w:rPr>
        <w:t>Outrossim</w:t>
      </w:r>
      <w:r w:rsidRPr="00DF2C1A">
        <w:rPr>
          <w:rFonts w:cstheme="minorHAnsi"/>
          <w:sz w:val="24"/>
          <w:szCs w:val="24"/>
        </w:rPr>
        <w:t>, ressalta-se que a opinião jurídica exarada nes</w:t>
      </w:r>
      <w:r w:rsidRPr="00DF2C1A" w:rsidR="00B20851">
        <w:rPr>
          <w:rFonts w:cstheme="minorHAnsi"/>
          <w:sz w:val="24"/>
          <w:szCs w:val="24"/>
        </w:rPr>
        <w:t>s</w:t>
      </w:r>
      <w:r w:rsidRPr="00DF2C1A">
        <w:rPr>
          <w:rFonts w:cstheme="minorHAnsi"/>
          <w:sz w:val="24"/>
          <w:szCs w:val="24"/>
        </w:rPr>
        <w:t>e parecer não tem força vinculante, sendo meramente opinativo não fundamentando decisão proferida pelas Comissões e/ou nobres vereadores.</w:t>
      </w:r>
      <w:r w:rsidR="00055A36">
        <w:rPr>
          <w:rFonts w:cstheme="minorHAnsi"/>
          <w:sz w:val="24"/>
          <w:szCs w:val="24"/>
        </w:rPr>
        <w:t xml:space="preserve"> </w:t>
      </w:r>
      <w:r w:rsidRPr="00DF2C1A">
        <w:rPr>
          <w:rFonts w:cstheme="minorHAnsi"/>
        </w:rPr>
        <w:t xml:space="preserve">Nesse sentido é o entendimento do Supremo Tribunal Federal: </w:t>
      </w:r>
    </w:p>
    <w:p w:rsidR="00C65153" w:rsidRPr="00DF2C1A" w:rsidP="00116058" w14:paraId="6A14452A" w14:textId="77777777">
      <w:pPr>
        <w:pStyle w:val="Default"/>
        <w:spacing w:after="24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2C1A">
        <w:rPr>
          <w:rFonts w:asciiTheme="minorHAnsi" w:hAnsiTheme="minorHAnsi" w:cstheme="minorHAnsi"/>
          <w:i/>
          <w:sz w:val="22"/>
          <w:szCs w:val="22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DF2C1A">
        <w:rPr>
          <w:rFonts w:asciiTheme="minorHAnsi" w:hAnsiTheme="minorHAnsi" w:cstheme="minorHAnsi"/>
          <w:i/>
          <w:sz w:val="22"/>
          <w:szCs w:val="22"/>
        </w:rPr>
        <w:t>ex</w:t>
      </w:r>
      <w:r w:rsidRPr="00DF2C1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F2C1A">
        <w:rPr>
          <w:rFonts w:asciiTheme="minorHAnsi" w:hAnsiTheme="minorHAnsi" w:cstheme="minorHAnsi"/>
          <w:i/>
          <w:sz w:val="22"/>
          <w:szCs w:val="22"/>
        </w:rPr>
        <w:t>oficio</w:t>
      </w:r>
      <w:r w:rsidRPr="00DF2C1A">
        <w:rPr>
          <w:rFonts w:asciiTheme="minorHAnsi" w:hAnsiTheme="minorHAnsi" w:cstheme="minorHAnsi"/>
          <w:i/>
          <w:sz w:val="22"/>
          <w:szCs w:val="22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623AD7" w:rsidP="00AA19F5" w14:paraId="26AE4FB9" w14:textId="2091AD56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 w:rsidRPr="00DF2C1A">
        <w:rPr>
          <w:rFonts w:asciiTheme="minorHAnsi" w:hAnsiTheme="minorHAnsi" w:cstheme="minorHAnsi"/>
          <w:color w:val="auto"/>
        </w:rPr>
        <w:t>Considerando-se o</w:t>
      </w:r>
      <w:r w:rsidRPr="00DF2C1A" w:rsidR="00A32BE6">
        <w:rPr>
          <w:rFonts w:asciiTheme="minorHAnsi" w:hAnsiTheme="minorHAnsi" w:cstheme="minorHAnsi"/>
          <w:color w:val="auto"/>
        </w:rPr>
        <w:t xml:space="preserve"> aspecto constitucional, legal e</w:t>
      </w:r>
      <w:r w:rsidRPr="00DF2C1A">
        <w:rPr>
          <w:rFonts w:asciiTheme="minorHAnsi" w:hAnsiTheme="minorHAnsi" w:cstheme="minorHAnsi"/>
          <w:color w:val="auto"/>
        </w:rPr>
        <w:t xml:space="preserve"> jurídico, passa-se </w:t>
      </w:r>
      <w:r w:rsidRPr="00DF2C1A" w:rsidR="002D1F88">
        <w:rPr>
          <w:rFonts w:asciiTheme="minorHAnsi" w:hAnsiTheme="minorHAnsi" w:cstheme="minorHAnsi"/>
          <w:color w:val="auto"/>
        </w:rPr>
        <w:t>a</w:t>
      </w:r>
      <w:r w:rsidRPr="00DF2C1A">
        <w:rPr>
          <w:rFonts w:asciiTheme="minorHAnsi" w:hAnsiTheme="minorHAnsi" w:cstheme="minorHAnsi"/>
          <w:color w:val="auto"/>
        </w:rPr>
        <w:t xml:space="preserve"> </w:t>
      </w:r>
      <w:r w:rsidRPr="00DF2C1A">
        <w:rPr>
          <w:rFonts w:asciiTheme="minorHAnsi" w:hAnsiTheme="minorHAnsi" w:cstheme="minorHAnsi"/>
          <w:b/>
          <w:color w:val="auto"/>
        </w:rPr>
        <w:t>análise técnica</w:t>
      </w:r>
      <w:r w:rsidRPr="00DF2C1A">
        <w:rPr>
          <w:rFonts w:asciiTheme="minorHAnsi" w:hAnsiTheme="minorHAnsi" w:cstheme="minorHAnsi"/>
          <w:color w:val="auto"/>
        </w:rPr>
        <w:t xml:space="preserve"> do projeto. </w:t>
      </w:r>
    </w:p>
    <w:p w:rsidR="00D36612" w:rsidRPr="00234202" w:rsidP="00D36612" w14:paraId="04ED68B2" w14:textId="77777777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Preliminarmente, quanto ao </w:t>
      </w:r>
      <w:r w:rsidRPr="00234202">
        <w:rPr>
          <w:rFonts w:asciiTheme="minorHAnsi" w:hAnsiTheme="minorHAnsi" w:cstheme="minorHAnsi"/>
          <w:b/>
          <w:u w:val="single"/>
        </w:rPr>
        <w:t>pedido de urgência</w:t>
      </w:r>
      <w:r>
        <w:rPr>
          <w:rFonts w:asciiTheme="minorHAnsi" w:hAnsiTheme="minorHAnsi" w:cstheme="minorHAnsi"/>
        </w:rPr>
        <w:t xml:space="preserve"> o Regimento Interno dispõe:</w:t>
      </w:r>
    </w:p>
    <w:p w:rsidR="00D36612" w:rsidP="00D36612" w14:paraId="22D62D29" w14:textId="77777777">
      <w:pPr>
        <w:autoSpaceDE w:val="0"/>
        <w:autoSpaceDN w:val="0"/>
        <w:adjustRightInd w:val="0"/>
        <w:spacing w:after="0"/>
        <w:ind w:left="2268" w:hanging="1"/>
        <w:jc w:val="both"/>
        <w:rPr>
          <w:rFonts w:eastAsia="Calibri" w:cstheme="minorHAnsi"/>
          <w:i/>
        </w:rPr>
      </w:pPr>
      <w:r>
        <w:rPr>
          <w:rFonts w:eastAsia="Calibri" w:cstheme="minorHAnsi"/>
          <w:i/>
        </w:rPr>
        <w:t xml:space="preserve">Art. 115. O Prefeito poderá solicitar regime de urgência para projeto de </w:t>
      </w:r>
      <w:r>
        <w:rPr>
          <w:rFonts w:eastAsia="Calibri" w:cstheme="minorHAnsi"/>
          <w:i/>
        </w:rPr>
        <w:t>sua iniciativa considerado de relevante interesse público, devendo a Câmara</w:t>
      </w:r>
      <w:r>
        <w:rPr>
          <w:rFonts w:eastAsia="Calibri" w:cstheme="minorHAnsi"/>
          <w:i/>
        </w:rPr>
        <w:t xml:space="preserve"> apreciá-lo dentro do prazo de trinta dias.</w:t>
      </w:r>
    </w:p>
    <w:p w:rsidR="00D36612" w:rsidP="00D36612" w14:paraId="0D8F5617" w14:textId="77777777">
      <w:pPr>
        <w:autoSpaceDE w:val="0"/>
        <w:autoSpaceDN w:val="0"/>
        <w:adjustRightInd w:val="0"/>
        <w:spacing w:after="0"/>
        <w:ind w:left="2268"/>
        <w:jc w:val="both"/>
        <w:rPr>
          <w:rFonts w:eastAsia="Calibri" w:cstheme="minorHAnsi"/>
          <w:i/>
        </w:rPr>
      </w:pPr>
      <w:r>
        <w:rPr>
          <w:i/>
        </w:rPr>
        <w:t xml:space="preserve">§ </w:t>
      </w:r>
      <w:r>
        <w:rPr>
          <w:rFonts w:eastAsia="Calibri" w:cstheme="minorHAnsi"/>
          <w:i/>
        </w:rPr>
        <w:t xml:space="preserve">1º Se a Câmara não deliberar naquele prazo, o projeto será incluído na Ordem do Dia, sobrestando-se a deliberação quanto aos demais, até que se ultime sua votação.  </w:t>
      </w:r>
    </w:p>
    <w:p w:rsidR="00D36612" w:rsidP="00D36612" w14:paraId="4EE65BD0" w14:textId="77777777">
      <w:pPr>
        <w:autoSpaceDE w:val="0"/>
        <w:autoSpaceDN w:val="0"/>
        <w:adjustRightInd w:val="0"/>
        <w:spacing w:after="0"/>
        <w:ind w:left="2268"/>
        <w:jc w:val="both"/>
        <w:rPr>
          <w:rFonts w:eastAsia="Calibri" w:cstheme="minorHAnsi"/>
          <w:i/>
        </w:rPr>
      </w:pPr>
      <w:r>
        <w:rPr>
          <w:rFonts w:eastAsia="Calibri" w:cstheme="minorHAnsi"/>
          <w:i/>
        </w:rPr>
        <w:t xml:space="preserve">§ 2º Por exceção, não ficará sobrestado o exame do veto cujo prazo de deliberação tenha se esgotado.  </w:t>
      </w:r>
    </w:p>
    <w:p w:rsidR="00D36612" w:rsidP="00D36612" w14:paraId="765D21E3" w14:textId="77777777">
      <w:pPr>
        <w:autoSpaceDE w:val="0"/>
        <w:autoSpaceDN w:val="0"/>
        <w:adjustRightInd w:val="0"/>
        <w:spacing w:after="0"/>
        <w:ind w:left="2268"/>
        <w:jc w:val="both"/>
        <w:rPr>
          <w:rFonts w:eastAsia="Calibri" w:cstheme="minorHAnsi"/>
          <w:i/>
        </w:rPr>
      </w:pPr>
      <w:r>
        <w:rPr>
          <w:rFonts w:eastAsia="Calibri" w:cstheme="minorHAnsi"/>
          <w:i/>
        </w:rPr>
        <w:t xml:space="preserve">§ 3º O pedido de urgência será apreciado pela Comissão de Justiça e Redação e quando negado será submetido à votação do Plenário.  </w:t>
      </w:r>
    </w:p>
    <w:p w:rsidR="00D36612" w:rsidP="00D36612" w14:paraId="6DE9EDCF" w14:textId="77777777">
      <w:pPr>
        <w:autoSpaceDE w:val="0"/>
        <w:autoSpaceDN w:val="0"/>
        <w:adjustRightInd w:val="0"/>
        <w:spacing w:after="0"/>
        <w:ind w:left="2268"/>
        <w:jc w:val="both"/>
        <w:rPr>
          <w:rFonts w:eastAsia="Calibri" w:cstheme="minorHAnsi"/>
          <w:i/>
        </w:rPr>
      </w:pPr>
      <w:r>
        <w:rPr>
          <w:rFonts w:eastAsia="Calibri" w:cstheme="minorHAnsi"/>
          <w:i/>
        </w:rPr>
        <w:t xml:space="preserve">§ 4º A Mesa poderá fixar prazo para apresentação de emendas tanto em primeira como em segunda discussão. </w:t>
      </w:r>
    </w:p>
    <w:p w:rsidR="00D36612" w:rsidP="00D36612" w14:paraId="42551137" w14:textId="77777777">
      <w:pPr>
        <w:autoSpaceDE w:val="0"/>
        <w:autoSpaceDN w:val="0"/>
        <w:adjustRightInd w:val="0"/>
        <w:spacing w:after="0"/>
        <w:ind w:left="2268"/>
        <w:jc w:val="both"/>
        <w:rPr>
          <w:rFonts w:eastAsia="Calibri" w:cstheme="minorHAnsi"/>
          <w:i/>
        </w:rPr>
      </w:pPr>
      <w:r>
        <w:rPr>
          <w:rFonts w:eastAsia="Calibri" w:cstheme="minorHAnsi"/>
          <w:i/>
        </w:rPr>
        <w:t xml:space="preserve">§ 5º Após o prazo fixado na forma do parágrafo anterior, as emendas para a segunda discussão só serão aceitas quando apresentadas pela Mesa ou assinada por pelo menos um terço dos vereadores da Câmara. </w:t>
      </w:r>
    </w:p>
    <w:p w:rsidR="00D36612" w:rsidP="00D36612" w14:paraId="54823DED" w14:textId="77777777">
      <w:pPr>
        <w:autoSpaceDE w:val="0"/>
        <w:autoSpaceDN w:val="0"/>
        <w:adjustRightInd w:val="0"/>
        <w:spacing w:after="0"/>
        <w:ind w:left="2268"/>
        <w:jc w:val="both"/>
        <w:rPr>
          <w:rFonts w:eastAsia="Calibri" w:cstheme="minorHAnsi"/>
          <w:i/>
        </w:rPr>
      </w:pPr>
      <w:r>
        <w:rPr>
          <w:rFonts w:eastAsia="Calibri" w:cstheme="minorHAnsi"/>
          <w:i/>
        </w:rPr>
        <w:t>§ 6º Aos projetos de Codificação e Estatuto, artigos 121 e 122, não se aplicam o disposto no caput do artigo.</w:t>
      </w:r>
    </w:p>
    <w:p w:rsidR="00D36612" w:rsidP="00D36612" w14:paraId="238E89DC" w14:textId="77777777">
      <w:pPr>
        <w:autoSpaceDE w:val="0"/>
        <w:autoSpaceDN w:val="0"/>
        <w:adjustRightInd w:val="0"/>
        <w:spacing w:after="240" w:line="300" w:lineRule="auto"/>
        <w:ind w:left="2835"/>
        <w:jc w:val="both"/>
        <w:rPr>
          <w:rFonts w:eastAsia="Calibri" w:cstheme="minorHAnsi"/>
          <w:i/>
          <w:sz w:val="12"/>
          <w:szCs w:val="12"/>
        </w:rPr>
      </w:pPr>
    </w:p>
    <w:p w:rsidR="00D36612" w:rsidP="00D36612" w14:paraId="2E4B91D1" w14:textId="77777777">
      <w:pPr>
        <w:pStyle w:val="Default"/>
        <w:spacing w:after="300" w:line="360" w:lineRule="auto"/>
        <w:ind w:firstLine="1701"/>
        <w:jc w:val="both"/>
        <w:rPr>
          <w:rFonts w:asciiTheme="minorHAnsi" w:hAnsiTheme="minorHAnsi" w:cstheme="minorHAnsi"/>
          <w:color w:val="auto"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t>Assim, por não se tratar de projeto de Codificação ou de Estatuto e desde que a Comissão de Justiça e Redação entenda estar caracterizado o relevante interesse público, o pedido de urgência comportará manifestação favorável.</w:t>
      </w:r>
    </w:p>
    <w:p w:rsidR="00B94ED6" w:rsidP="00B94ED6" w14:paraId="453A8BB9" w14:textId="5BEFFB38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No concernente ao </w:t>
      </w:r>
      <w:r w:rsidR="00A47F77">
        <w:rPr>
          <w:rFonts w:asciiTheme="minorHAnsi" w:hAnsiTheme="minorHAnsi" w:cstheme="minorHAnsi"/>
          <w:szCs w:val="24"/>
        </w:rPr>
        <w:t>s</w:t>
      </w:r>
      <w:r>
        <w:rPr>
          <w:rFonts w:asciiTheme="minorHAnsi" w:hAnsiTheme="minorHAnsi" w:cstheme="minorHAnsi"/>
          <w:szCs w:val="24"/>
        </w:rPr>
        <w:t>alário-família o art. 198 da Constituição Federal, alterado pela Emenda Constitucional n° 120, de 05 de maio de 2022, estabelece:</w:t>
      </w:r>
    </w:p>
    <w:p w:rsidR="00B94ED6" w:rsidP="00B94ED6" w14:paraId="720F084D" w14:textId="77777777">
      <w:pPr>
        <w:pStyle w:val="BodyText"/>
        <w:spacing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80133">
        <w:rPr>
          <w:rFonts w:asciiTheme="minorHAnsi" w:hAnsiTheme="minorHAnsi" w:cstheme="minorHAnsi"/>
          <w:i/>
          <w:sz w:val="22"/>
          <w:szCs w:val="22"/>
        </w:rPr>
        <w:t>Art. 7º São direitos dos trabalhadores urbanos e rurais, além de outros que visem à melhoria de sua condição social:</w:t>
      </w:r>
    </w:p>
    <w:p w:rsidR="00B94ED6" w:rsidRPr="00B4272B" w:rsidP="00B94ED6" w14:paraId="45BE78D8" w14:textId="77777777">
      <w:pPr>
        <w:pStyle w:val="BodyText"/>
        <w:spacing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(...)</w:t>
      </w:r>
    </w:p>
    <w:p w:rsidR="00B94ED6" w:rsidRPr="00C123D5" w:rsidP="00B94ED6" w14:paraId="372ECE83" w14:textId="77777777">
      <w:pPr>
        <w:pStyle w:val="BodyText"/>
        <w:spacing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80133">
        <w:rPr>
          <w:rFonts w:asciiTheme="minorHAnsi" w:hAnsiTheme="minorHAnsi" w:cstheme="minorHAnsi"/>
          <w:i/>
          <w:sz w:val="22"/>
          <w:szCs w:val="22"/>
        </w:rPr>
        <w:t xml:space="preserve">XII </w:t>
      </w:r>
      <w:r w:rsidRPr="00C123D5">
        <w:rPr>
          <w:rFonts w:asciiTheme="minorHAnsi" w:hAnsiTheme="minorHAnsi" w:cstheme="minorHAnsi"/>
          <w:i/>
          <w:sz w:val="22"/>
          <w:szCs w:val="22"/>
        </w:rPr>
        <w:t>- salário-família pago em razão do dependente do trabalhador de baixa renda nos termos da lei;         </w:t>
      </w:r>
      <w:hyperlink r:id="rId6" w:anchor="art1" w:history="1">
        <w:r w:rsidRPr="00C123D5">
          <w:rPr>
            <w:rFonts w:asciiTheme="minorHAnsi" w:hAnsiTheme="minorHAnsi" w:cstheme="minorHAnsi"/>
            <w:i/>
            <w:sz w:val="22"/>
            <w:szCs w:val="22"/>
          </w:rPr>
          <w:t>(Redação dada pela Emenda Constitucional nº 20, de 1998)</w:t>
        </w:r>
      </w:hyperlink>
    </w:p>
    <w:p w:rsidR="00B94ED6" w:rsidRPr="00C123D5" w:rsidP="00B94ED6" w14:paraId="19B53B7A" w14:textId="77777777">
      <w:pPr>
        <w:pStyle w:val="BodyText"/>
        <w:spacing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3D5">
        <w:rPr>
          <w:rFonts w:asciiTheme="minorHAnsi" w:hAnsiTheme="minorHAnsi" w:cstheme="minorHAnsi"/>
          <w:i/>
          <w:sz w:val="22"/>
          <w:szCs w:val="22"/>
        </w:rPr>
        <w:t>(...)</w:t>
      </w:r>
    </w:p>
    <w:p w:rsidR="00B94ED6" w:rsidRPr="00C123D5" w:rsidP="00B94ED6" w14:paraId="58B78086" w14:textId="77777777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C123D5">
        <w:rPr>
          <w:rFonts w:asciiTheme="minorHAnsi" w:hAnsiTheme="minorHAnsi" w:cstheme="minorHAnsi"/>
          <w:szCs w:val="24"/>
        </w:rPr>
        <w:t xml:space="preserve">Por seu turno, o art. 39, § 3º da Constituição Federal </w:t>
      </w:r>
      <w:r>
        <w:rPr>
          <w:rFonts w:asciiTheme="minorHAnsi" w:hAnsiTheme="minorHAnsi" w:cstheme="minorHAnsi"/>
          <w:szCs w:val="24"/>
        </w:rPr>
        <w:t xml:space="preserve">estende a aplicação do art. 7ª, inciso XII aos servidores públicos, </w:t>
      </w:r>
      <w:r>
        <w:rPr>
          <w:rFonts w:asciiTheme="minorHAnsi" w:hAnsiTheme="minorHAnsi" w:cstheme="minorHAnsi"/>
          <w:i/>
          <w:szCs w:val="24"/>
        </w:rPr>
        <w:t>in verbis</w:t>
      </w:r>
      <w:r w:rsidRPr="00C123D5">
        <w:rPr>
          <w:rFonts w:asciiTheme="minorHAnsi" w:hAnsiTheme="minorHAnsi" w:cstheme="minorHAnsi"/>
          <w:szCs w:val="24"/>
        </w:rPr>
        <w:t>:</w:t>
      </w:r>
    </w:p>
    <w:p w:rsidR="00B94ED6" w:rsidRPr="00C123D5" w:rsidP="00B94ED6" w14:paraId="12CA8048" w14:textId="77777777">
      <w:pPr>
        <w:pStyle w:val="BodyText"/>
        <w:spacing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3D5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Art. 39.  ...</w:t>
      </w:r>
      <w:r w:rsidRPr="00C123D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B94ED6" w:rsidRPr="00C123D5" w:rsidP="00B94ED6" w14:paraId="7DA7F756" w14:textId="77777777">
      <w:pPr>
        <w:pStyle w:val="BodyText"/>
        <w:spacing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  <w:r w:rsidRPr="00C123D5">
        <w:rPr>
          <w:rFonts w:asciiTheme="minorHAnsi" w:hAnsiTheme="minorHAnsi" w:cstheme="minorHAnsi"/>
          <w:i/>
          <w:sz w:val="22"/>
          <w:szCs w:val="22"/>
        </w:rPr>
        <w:t>(</w:t>
      </w:r>
      <w:r>
        <w:rPr>
          <w:rFonts w:asciiTheme="minorHAnsi" w:hAnsiTheme="minorHAnsi" w:cstheme="minorHAnsi"/>
          <w:i/>
          <w:sz w:val="22"/>
          <w:szCs w:val="22"/>
        </w:rPr>
        <w:t>...</w:t>
      </w:r>
      <w:r w:rsidRPr="00C123D5">
        <w:rPr>
          <w:rFonts w:asciiTheme="minorHAnsi" w:hAnsiTheme="minorHAnsi" w:cstheme="minorHAnsi"/>
          <w:i/>
          <w:sz w:val="22"/>
          <w:szCs w:val="22"/>
        </w:rPr>
        <w:t>)</w:t>
      </w:r>
    </w:p>
    <w:p w:rsidR="00B94ED6" w:rsidP="00B94ED6" w14:paraId="79E660F4" w14:textId="77777777">
      <w:pPr>
        <w:pStyle w:val="BodyText"/>
        <w:spacing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  <w:r w:rsidRPr="00C123D5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§ 3º </w:t>
      </w:r>
      <w:r w:rsidRPr="00C123D5">
        <w:rPr>
          <w:rFonts w:asciiTheme="minorHAnsi" w:hAnsiTheme="minorHAnsi" w:cstheme="minorHAnsi"/>
          <w:b/>
          <w:i/>
          <w:color w:val="000000"/>
          <w:sz w:val="22"/>
          <w:szCs w:val="22"/>
          <w:shd w:val="clear" w:color="auto" w:fill="FFFFFF"/>
        </w:rPr>
        <w:t>Aplica-se aos servidores ocupantes de cargo público o disposto no art. 7º</w:t>
      </w:r>
      <w:r w:rsidRPr="00C123D5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, IV, VII, VIII, IX, </w:t>
      </w:r>
      <w:r w:rsidRPr="00A47F77">
        <w:rPr>
          <w:rFonts w:asciiTheme="minorHAnsi" w:hAnsiTheme="minorHAnsi" w:cstheme="minorHAnsi"/>
          <w:b/>
          <w:i/>
          <w:color w:val="000000"/>
          <w:sz w:val="22"/>
          <w:szCs w:val="22"/>
          <w:u w:val="thick"/>
          <w:shd w:val="clear" w:color="auto" w:fill="FFFFFF"/>
        </w:rPr>
        <w:t>XII</w:t>
      </w:r>
      <w:r w:rsidRPr="00C123D5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, XIII, XV, XVI, XVII, XVIII, XIX, XX, XXII e XXX, podendo a lei estabelecer requisitos diferenciados de admissão quando a natureza do cargo o exigir.</w:t>
      </w:r>
    </w:p>
    <w:p w:rsidR="00B94ED6" w:rsidRPr="00C123D5" w:rsidP="00B94ED6" w14:paraId="3BBE8C67" w14:textId="16225FC3">
      <w:pPr>
        <w:pStyle w:val="BodyText"/>
        <w:spacing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(...)</w:t>
      </w:r>
    </w:p>
    <w:p w:rsidR="00B94ED6" w:rsidP="00B94ED6" w14:paraId="181D2E7A" w14:textId="77777777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 esse respeito, o Supremo Tribunal Federal, por meio do T</w:t>
      </w:r>
      <w:r w:rsidRPr="0016463C">
        <w:rPr>
          <w:rFonts w:asciiTheme="minorHAnsi" w:hAnsiTheme="minorHAnsi" w:cstheme="minorHAnsi"/>
          <w:szCs w:val="24"/>
        </w:rPr>
        <w:t>ema 543</w:t>
      </w:r>
      <w:r>
        <w:rPr>
          <w:rFonts w:asciiTheme="minorHAnsi" w:hAnsiTheme="minorHAnsi" w:cstheme="minorHAnsi"/>
          <w:szCs w:val="24"/>
        </w:rPr>
        <w:t xml:space="preserve">, </w:t>
      </w:r>
      <w:r w:rsidRPr="0016463C">
        <w:rPr>
          <w:rFonts w:asciiTheme="minorHAnsi" w:hAnsiTheme="minorHAnsi" w:cstheme="minorHAnsi"/>
          <w:szCs w:val="24"/>
        </w:rPr>
        <w:t>firmou a seguinte tese</w:t>
      </w:r>
      <w:r>
        <w:rPr>
          <w:rFonts w:asciiTheme="minorHAnsi" w:hAnsiTheme="minorHAnsi" w:cstheme="minorHAnsi"/>
          <w:szCs w:val="24"/>
        </w:rPr>
        <w:t>:</w:t>
      </w:r>
    </w:p>
    <w:p w:rsidR="00B94ED6" w:rsidRPr="0016463C" w:rsidP="00B94ED6" w14:paraId="328CB6BE" w14:textId="77777777">
      <w:pPr>
        <w:pStyle w:val="BodyText"/>
        <w:spacing w:line="276" w:lineRule="auto"/>
        <w:ind w:left="226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6463C">
        <w:rPr>
          <w:rFonts w:asciiTheme="minorHAnsi" w:hAnsiTheme="minorHAnsi" w:cstheme="minorHAnsi"/>
          <w:b/>
          <w:i/>
          <w:sz w:val="22"/>
          <w:szCs w:val="22"/>
        </w:rPr>
        <w:t>Tema 543</w:t>
      </w:r>
    </w:p>
    <w:p w:rsidR="00B94ED6" w:rsidP="00B94ED6" w14:paraId="5B4B683F" w14:textId="77777777">
      <w:pPr>
        <w:pStyle w:val="BodyText"/>
        <w:spacing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6463C">
        <w:rPr>
          <w:rFonts w:asciiTheme="minorHAnsi" w:hAnsiTheme="minorHAnsi" w:cstheme="minorHAnsi"/>
          <w:i/>
          <w:sz w:val="22"/>
          <w:szCs w:val="22"/>
        </w:rPr>
        <w:t>A alteração de regência constitucional do salário-família não repercute nas relações jurídicas existentes na data em que promulgada a Emenda Constitucional nº 20/1998.</w:t>
      </w:r>
    </w:p>
    <w:p w:rsidR="00B94ED6" w:rsidRPr="007F382E" w:rsidP="00B94ED6" w14:paraId="76EB0ED4" w14:textId="77777777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 w:val="4"/>
          <w:szCs w:val="4"/>
        </w:rPr>
      </w:pPr>
    </w:p>
    <w:p w:rsidR="00B94ED6" w:rsidP="00B94ED6" w14:paraId="32A4C1F8" w14:textId="402D7966">
      <w:pPr>
        <w:pStyle w:val="BodyText"/>
        <w:spacing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7F382E">
        <w:rPr>
          <w:rFonts w:asciiTheme="minorHAnsi" w:hAnsiTheme="minorHAnsi" w:cstheme="minorHAnsi"/>
          <w:szCs w:val="24"/>
        </w:rPr>
        <w:t xml:space="preserve">Destarte, </w:t>
      </w:r>
      <w:r>
        <w:rPr>
          <w:rFonts w:asciiTheme="minorHAnsi" w:hAnsiTheme="minorHAnsi" w:cstheme="minorHAnsi"/>
          <w:szCs w:val="24"/>
        </w:rPr>
        <w:t xml:space="preserve">depreende-se da tese fixada pela Suprema Corte que a </w:t>
      </w:r>
      <w:r w:rsidRPr="007F382E">
        <w:rPr>
          <w:rFonts w:asciiTheme="minorHAnsi" w:hAnsiTheme="minorHAnsi" w:cstheme="minorHAnsi"/>
          <w:szCs w:val="24"/>
        </w:rPr>
        <w:t xml:space="preserve">alteração de regência constitucional do salário-família </w:t>
      </w:r>
      <w:r w:rsidR="00A47F77">
        <w:rPr>
          <w:rFonts w:asciiTheme="minorHAnsi" w:hAnsiTheme="minorHAnsi" w:cstheme="minorHAnsi"/>
          <w:szCs w:val="24"/>
        </w:rPr>
        <w:t>apenas</w:t>
      </w:r>
      <w:r w:rsidRPr="007F382E" w:rsidR="00A47F77">
        <w:rPr>
          <w:rFonts w:asciiTheme="minorHAnsi" w:hAnsiTheme="minorHAnsi" w:cstheme="minorHAnsi"/>
          <w:szCs w:val="24"/>
        </w:rPr>
        <w:t xml:space="preserve"> </w:t>
      </w:r>
      <w:r w:rsidRPr="007F382E">
        <w:rPr>
          <w:rFonts w:asciiTheme="minorHAnsi" w:hAnsiTheme="minorHAnsi" w:cstheme="minorHAnsi"/>
          <w:szCs w:val="24"/>
        </w:rPr>
        <w:t>não repercute nas relações jurídicas existentes na data em que promulgada a Emenda Constitucional nº 20/1998, de modo que</w:t>
      </w:r>
      <w:r>
        <w:rPr>
          <w:rFonts w:asciiTheme="minorHAnsi" w:hAnsiTheme="minorHAnsi" w:cstheme="minorHAnsi"/>
          <w:szCs w:val="24"/>
        </w:rPr>
        <w:t>,</w:t>
      </w:r>
      <w:r w:rsidRPr="007F382E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com a promulgação da referida emenda constitucional </w:t>
      </w:r>
      <w:r w:rsidRPr="007F382E">
        <w:rPr>
          <w:rFonts w:asciiTheme="minorHAnsi" w:hAnsiTheme="minorHAnsi" w:cstheme="minorHAnsi"/>
          <w:szCs w:val="24"/>
        </w:rPr>
        <w:t>fazem jus à percepção da vantagem pecuniária em questão somente os servidores de baixa renda.</w:t>
      </w:r>
    </w:p>
    <w:p w:rsidR="00B94ED6" w:rsidRPr="007F382E" w:rsidP="00B94ED6" w14:paraId="4B395E6E" w14:textId="77777777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 w:rsidRPr="007F382E">
        <w:rPr>
          <w:rFonts w:asciiTheme="minorHAnsi" w:hAnsiTheme="minorHAnsi" w:cstheme="minorHAnsi"/>
          <w:szCs w:val="24"/>
        </w:rPr>
        <w:t xml:space="preserve">No concernente ao critério </w:t>
      </w:r>
      <w:r>
        <w:rPr>
          <w:rFonts w:asciiTheme="minorHAnsi" w:hAnsiTheme="minorHAnsi" w:cstheme="minorHAnsi"/>
          <w:szCs w:val="24"/>
        </w:rPr>
        <w:t>d</w:t>
      </w:r>
      <w:r w:rsidRPr="007F382E">
        <w:rPr>
          <w:rFonts w:asciiTheme="minorHAnsi" w:hAnsiTheme="minorHAnsi" w:cstheme="minorHAnsi"/>
          <w:szCs w:val="24"/>
        </w:rPr>
        <w:t>a baixa renda e valor do benefício o art. 4º da Portaria Interministerial MTP/ME nº 12, de 17 de janeiro de 2022, estabelece:</w:t>
      </w:r>
    </w:p>
    <w:p w:rsidR="00B94ED6" w:rsidP="001A600A" w14:paraId="72E8834A" w14:textId="77777777">
      <w:pPr>
        <w:pStyle w:val="BodyText"/>
        <w:spacing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>
        <w:t xml:space="preserve"> </w:t>
      </w:r>
      <w:r w:rsidRPr="007F382E">
        <w:rPr>
          <w:rFonts w:asciiTheme="minorHAnsi" w:hAnsiTheme="minorHAnsi" w:cstheme="minorHAnsi"/>
          <w:i/>
          <w:sz w:val="22"/>
          <w:szCs w:val="22"/>
        </w:rPr>
        <w:t>Art. 4º O valor da cota do salário-família por filho ou equiparado de qualquer condição, até 14 (quatorze) anos de idade, ou inválido de qualquer idade, a partir de 1º de janeiro de 2022, é de R$ 56,47 (cinquenta e seis reais e quarenta e sete centavos) para o segurado com remuneração mensal não superior a R$ 1.655,98 (um mil seiscentos e cinquenta e cinco reais e noventa e oito centavos).</w:t>
      </w:r>
    </w:p>
    <w:p w:rsidR="001A600A" w:rsidRPr="001A600A" w:rsidP="001A600A" w14:paraId="4C24DB5C" w14:textId="77777777">
      <w:pPr>
        <w:pStyle w:val="BodyText"/>
        <w:spacing w:line="276" w:lineRule="auto"/>
        <w:ind w:left="2268"/>
        <w:jc w:val="both"/>
        <w:rPr>
          <w:rFonts w:asciiTheme="minorHAnsi" w:hAnsiTheme="minorHAnsi" w:cstheme="minorHAnsi"/>
          <w:i/>
          <w:sz w:val="12"/>
          <w:szCs w:val="12"/>
        </w:rPr>
      </w:pPr>
    </w:p>
    <w:p w:rsidR="00B94ED6" w:rsidP="00B94ED6" w14:paraId="5D01AC36" w14:textId="6BBE3AF3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Nesse contexto,</w:t>
      </w:r>
      <w:r>
        <w:rPr>
          <w:rFonts w:asciiTheme="minorHAnsi" w:hAnsiTheme="minorHAnsi" w:cstheme="minorHAnsi"/>
          <w:szCs w:val="24"/>
        </w:rPr>
        <w:t xml:space="preserve"> verificamos que o projeto </w:t>
      </w:r>
      <w:r w:rsidR="00A57BA3">
        <w:rPr>
          <w:rFonts w:asciiTheme="minorHAnsi" w:hAnsiTheme="minorHAnsi" w:cstheme="minorHAnsi"/>
          <w:szCs w:val="24"/>
        </w:rPr>
        <w:t>pretende</w:t>
      </w:r>
      <w:r>
        <w:rPr>
          <w:rFonts w:asciiTheme="minorHAnsi" w:hAnsiTheme="minorHAnsi" w:cstheme="minorHAnsi"/>
          <w:szCs w:val="24"/>
        </w:rPr>
        <w:t xml:space="preserve"> promover as seguintes alterações</w:t>
      </w:r>
      <w:r w:rsidR="00A57BA3">
        <w:rPr>
          <w:rFonts w:asciiTheme="minorHAnsi" w:hAnsiTheme="minorHAnsi" w:cstheme="minorHAnsi"/>
          <w:szCs w:val="24"/>
        </w:rPr>
        <w:t xml:space="preserve"> nas leis municipais que dispõem sobre ao salário-família</w:t>
      </w:r>
      <w:r>
        <w:rPr>
          <w:rFonts w:asciiTheme="minorHAnsi" w:hAnsiTheme="minorHAnsi" w:cstheme="minorHAnsi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4322"/>
        <w:gridCol w:w="4322"/>
      </w:tblGrid>
      <w:tr w14:paraId="0571D0BF" w14:textId="77777777" w:rsidTr="006C04CC">
        <w:tblPrEx>
          <w:tblW w:w="0" w:type="auto"/>
          <w:tblLook w:val="04A0"/>
        </w:tblPrEx>
        <w:tc>
          <w:tcPr>
            <w:tcW w:w="4322" w:type="dxa"/>
            <w:vAlign w:val="center"/>
          </w:tcPr>
          <w:p w:rsidR="006C04CC" w:rsidRPr="006C04CC" w:rsidP="006C04CC" w14:paraId="49EA3536" w14:textId="77777777">
            <w:pPr>
              <w:pStyle w:val="BodyText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B94ED6" w:rsidRPr="006C04CC" w:rsidP="006C04CC" w14:paraId="39082652" w14:textId="77777777">
            <w:pPr>
              <w:pStyle w:val="BodyText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C04CC">
              <w:rPr>
                <w:rFonts w:asciiTheme="minorHAnsi" w:hAnsiTheme="minorHAnsi" w:cstheme="minorHAnsi"/>
                <w:b/>
                <w:szCs w:val="24"/>
              </w:rPr>
              <w:t>Lei 2.018/86 (Estatuto dos Servidores Públicos Municipais)</w:t>
            </w:r>
          </w:p>
          <w:p w:rsidR="006C04CC" w:rsidRPr="006C04CC" w:rsidP="006C04CC" w14:paraId="2438770D" w14:textId="0093161D">
            <w:pPr>
              <w:pStyle w:val="BodyText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322" w:type="dxa"/>
            <w:vAlign w:val="center"/>
          </w:tcPr>
          <w:p w:rsidR="00B94ED6" w:rsidRPr="006C04CC" w:rsidP="006C04CC" w14:paraId="253BE2A0" w14:textId="5267AF97">
            <w:pPr>
              <w:pStyle w:val="BodyText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C04CC">
              <w:rPr>
                <w:rFonts w:asciiTheme="minorHAnsi" w:hAnsiTheme="minorHAnsi" w:cstheme="minorHAnsi"/>
                <w:b/>
                <w:szCs w:val="24"/>
              </w:rPr>
              <w:t>Projeto de Lei 174/2022</w:t>
            </w:r>
          </w:p>
        </w:tc>
      </w:tr>
      <w:tr w14:paraId="23A2AA6C" w14:textId="77777777" w:rsidTr="006C04CC">
        <w:tblPrEx>
          <w:tblW w:w="0" w:type="auto"/>
          <w:tblLook w:val="04A0"/>
        </w:tblPrEx>
        <w:tc>
          <w:tcPr>
            <w:tcW w:w="4322" w:type="dxa"/>
          </w:tcPr>
          <w:p w:rsidR="006C04CC" w:rsidP="006C04CC" w14:paraId="141164CC" w14:textId="5EA18EE5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BC57F4">
              <w:rPr>
                <w:rFonts w:asciiTheme="minorHAnsi" w:hAnsiTheme="minorHAnsi" w:cstheme="minorHAnsi"/>
                <w:b/>
                <w:szCs w:val="24"/>
              </w:rPr>
              <w:t>Artigo 310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 - O salário-família será concedido a todo funcionário, ativo ou inativo, que tiver: </w:t>
            </w:r>
          </w:p>
          <w:p w:rsidR="006C04CC" w:rsidP="006C04CC" w14:paraId="1E915341" w14:textId="77777777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6C04CC">
              <w:rPr>
                <w:rFonts w:asciiTheme="minorHAnsi" w:hAnsiTheme="minorHAnsi" w:cstheme="minorHAnsi"/>
                <w:szCs w:val="24"/>
              </w:rPr>
              <w:t xml:space="preserve">I - filho menor de 14 (catorze) anos; </w:t>
            </w:r>
          </w:p>
          <w:p w:rsidR="006C04CC" w:rsidP="006C04CC" w14:paraId="03498363" w14:textId="77777777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6C04CC">
              <w:rPr>
                <w:rFonts w:asciiTheme="minorHAnsi" w:hAnsiTheme="minorHAnsi" w:cstheme="minorHAnsi"/>
                <w:szCs w:val="24"/>
              </w:rPr>
              <w:t xml:space="preserve">II - filho inválido de qualquer idade; </w:t>
            </w:r>
          </w:p>
          <w:p w:rsidR="006C04CC" w:rsidP="006C04CC" w14:paraId="218764DE" w14:textId="77777777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6C04CC">
              <w:rPr>
                <w:rFonts w:asciiTheme="minorHAnsi" w:hAnsiTheme="minorHAnsi" w:cstheme="minorHAnsi"/>
                <w:szCs w:val="24"/>
              </w:rPr>
              <w:t xml:space="preserve">III - filha solteira, sem renda própria; IV - filho estudante que </w:t>
            </w:r>
            <w:r w:rsidRPr="006C04CC">
              <w:rPr>
                <w:rFonts w:asciiTheme="minorHAnsi" w:hAnsiTheme="minorHAnsi" w:cstheme="minorHAnsi"/>
                <w:szCs w:val="24"/>
              </w:rPr>
              <w:t>freqüentar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 curso secundário ou superior, em instituto oficial de ensino ou particular 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reconhecido, até a idade de 24 (vinte e quatro) anos, desde que não exerça atividade remunerada, em caráter não eventual. </w:t>
            </w:r>
          </w:p>
          <w:p w:rsidR="006C04CC" w:rsidP="006C04CC" w14:paraId="31DB979E" w14:textId="77777777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6C04CC">
              <w:rPr>
                <w:rFonts w:asciiTheme="minorHAnsi" w:hAnsiTheme="minorHAnsi" w:cstheme="minorHAnsi"/>
                <w:szCs w:val="24"/>
              </w:rPr>
              <w:t xml:space="preserve">§ 1º - </w:t>
            </w:r>
            <w:r w:rsidRPr="006C04CC">
              <w:rPr>
                <w:rFonts w:asciiTheme="minorHAnsi" w:hAnsiTheme="minorHAnsi" w:cstheme="minorHAnsi"/>
                <w:szCs w:val="24"/>
              </w:rPr>
              <w:t>Compreende-se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 neste artigo os filhos de qualquer condição, os adotivos, os enteados ou os menores que vivam sob a guarda e sustento do funcionário. </w:t>
            </w:r>
          </w:p>
          <w:p w:rsidR="006C04CC" w:rsidP="006C04CC" w14:paraId="4DF0CADC" w14:textId="77777777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6C04CC">
              <w:rPr>
                <w:rFonts w:asciiTheme="minorHAnsi" w:hAnsiTheme="minorHAnsi" w:cstheme="minorHAnsi"/>
                <w:szCs w:val="24"/>
              </w:rPr>
              <w:t xml:space="preserve">§ 2º - Para os efeitos deste artigo, considera-se renda própria a importância igual ou superior ao Salário Mínimo em vigor no Município. </w:t>
            </w:r>
          </w:p>
          <w:p w:rsidR="006C04CC" w:rsidP="006C04CC" w14:paraId="778C5469" w14:textId="77777777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6C04CC">
              <w:rPr>
                <w:rFonts w:asciiTheme="minorHAnsi" w:hAnsiTheme="minorHAnsi" w:cstheme="minorHAnsi"/>
                <w:szCs w:val="24"/>
              </w:rPr>
              <w:t xml:space="preserve">§ 3º - Para efeito do inciso II deste artigo, a invalidez corresponde à incapacidade total e permanente para o trabalho. </w:t>
            </w:r>
          </w:p>
          <w:p w:rsidR="00B94ED6" w:rsidP="006C04CC" w14:paraId="5A99142E" w14:textId="67985862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6C04CC">
              <w:rPr>
                <w:rFonts w:asciiTheme="minorHAnsi" w:hAnsiTheme="minorHAnsi" w:cstheme="minorHAnsi"/>
                <w:szCs w:val="24"/>
              </w:rPr>
              <w:t xml:space="preserve">§ 4º - Para efeito do previsto no inciso IV, a comprovação deverá ser feita mediante a apresentação, ao órgão de pessoal, do atestado de </w:t>
            </w:r>
            <w:r w:rsidRPr="006C04CC">
              <w:rPr>
                <w:rFonts w:asciiTheme="minorHAnsi" w:hAnsiTheme="minorHAnsi" w:cstheme="minorHAnsi"/>
                <w:szCs w:val="24"/>
              </w:rPr>
              <w:t>freqüência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 do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C04CC">
              <w:rPr>
                <w:rFonts w:asciiTheme="minorHAnsi" w:hAnsiTheme="minorHAnsi" w:cstheme="minorHAnsi"/>
                <w:szCs w:val="24"/>
              </w:rPr>
              <w:t>estabelecimento de ensino respectivo, nos meses de março e agosto.</w:t>
            </w:r>
          </w:p>
          <w:p w:rsidR="00BC57F4" w:rsidP="006C04CC" w14:paraId="06D9DC92" w14:textId="77777777">
            <w:pPr>
              <w:pStyle w:val="BodyText"/>
              <w:spacing w:after="0" w:line="276" w:lineRule="auto"/>
              <w:jc w:val="both"/>
              <w:rPr>
                <w:rFonts w:ascii="Calibri" w:hAnsi="Calibri" w:cs="Calibri"/>
                <w:szCs w:val="24"/>
              </w:rPr>
            </w:pPr>
            <w:r w:rsidRPr="00BC57F4">
              <w:rPr>
                <w:rFonts w:ascii="Calibri" w:hAnsi="Calibri" w:cs="Calibri"/>
                <w:b/>
                <w:szCs w:val="24"/>
              </w:rPr>
              <w:t>Artigo 311</w:t>
            </w:r>
            <w:r w:rsidRPr="00BC57F4">
              <w:rPr>
                <w:rFonts w:ascii="Calibri" w:hAnsi="Calibri" w:cs="Calibri"/>
                <w:szCs w:val="24"/>
              </w:rPr>
              <w:t xml:space="preserve"> - Quando pai e mãe forem funcionários, ativos ou inativos, e viverem em comum, o salário-família será pago apenas ao pai. </w:t>
            </w:r>
          </w:p>
          <w:p w:rsidR="00BC57F4" w:rsidP="006C04CC" w14:paraId="14ACAABF" w14:textId="77777777">
            <w:pPr>
              <w:pStyle w:val="BodyText"/>
              <w:spacing w:after="0" w:line="276" w:lineRule="auto"/>
              <w:jc w:val="both"/>
              <w:rPr>
                <w:rFonts w:ascii="Calibri" w:hAnsi="Calibri" w:cs="Calibri"/>
                <w:szCs w:val="24"/>
              </w:rPr>
            </w:pPr>
            <w:r w:rsidRPr="00BC57F4">
              <w:rPr>
                <w:rFonts w:ascii="Calibri" w:hAnsi="Calibri" w:cs="Calibri"/>
                <w:b/>
                <w:szCs w:val="24"/>
              </w:rPr>
              <w:t>§ 1º</w:t>
            </w:r>
            <w:r w:rsidRPr="00BC57F4">
              <w:rPr>
                <w:rFonts w:ascii="Calibri" w:hAnsi="Calibri" w:cs="Calibri"/>
                <w:szCs w:val="24"/>
              </w:rPr>
              <w:t xml:space="preserve"> - Se não viverem em comum, será concedido a requerimento do cônjuge que tiver os dependentes sob sua guarda.</w:t>
            </w:r>
          </w:p>
          <w:p w:rsidR="00BC57F4" w:rsidP="006C04CC" w14:paraId="57065D35" w14:textId="77777777">
            <w:pPr>
              <w:pStyle w:val="BodyText"/>
              <w:spacing w:after="0" w:line="276" w:lineRule="auto"/>
              <w:jc w:val="both"/>
              <w:rPr>
                <w:rFonts w:ascii="Calibri" w:hAnsi="Calibri" w:cs="Calibri"/>
                <w:b/>
                <w:szCs w:val="24"/>
              </w:rPr>
            </w:pPr>
          </w:p>
          <w:p w:rsidR="00BC57F4" w:rsidP="006C04CC" w14:paraId="739856D7" w14:textId="26A9B15F">
            <w:pPr>
              <w:pStyle w:val="BodyText"/>
              <w:spacing w:after="0" w:line="276" w:lineRule="auto"/>
              <w:jc w:val="both"/>
              <w:rPr>
                <w:rFonts w:ascii="Calibri" w:hAnsi="Calibri" w:cs="Calibri"/>
                <w:szCs w:val="24"/>
              </w:rPr>
            </w:pPr>
            <w:r w:rsidRPr="00BC57F4">
              <w:rPr>
                <w:rFonts w:ascii="Calibri" w:hAnsi="Calibri" w:cs="Calibri"/>
                <w:b/>
                <w:szCs w:val="24"/>
              </w:rPr>
              <w:t>§ 2º</w:t>
            </w:r>
            <w:r w:rsidRPr="00BC57F4">
              <w:rPr>
                <w:rFonts w:ascii="Calibri" w:hAnsi="Calibri" w:cs="Calibri"/>
                <w:szCs w:val="24"/>
              </w:rPr>
              <w:t xml:space="preserve"> - Se ambos os tiverem, será pago a um e a outro, de acordo com a distribuição dos dependentes. </w:t>
            </w:r>
          </w:p>
          <w:p w:rsidR="00BC57F4" w:rsidP="006C04CC" w14:paraId="1573C080" w14:textId="77777777">
            <w:pPr>
              <w:pStyle w:val="BodyText"/>
              <w:spacing w:after="0" w:line="276" w:lineRule="auto"/>
              <w:jc w:val="both"/>
              <w:rPr>
                <w:rFonts w:ascii="Calibri" w:hAnsi="Calibri" w:cs="Calibri"/>
                <w:szCs w:val="24"/>
              </w:rPr>
            </w:pPr>
          </w:p>
          <w:p w:rsidR="00BC57F4" w:rsidP="006C04CC" w14:paraId="2A328FF9" w14:textId="77777777">
            <w:pPr>
              <w:pStyle w:val="BodyText"/>
              <w:spacing w:after="0" w:line="276" w:lineRule="auto"/>
              <w:jc w:val="both"/>
              <w:rPr>
                <w:rFonts w:ascii="Calibri" w:hAnsi="Calibri" w:cs="Calibri"/>
                <w:szCs w:val="24"/>
              </w:rPr>
            </w:pPr>
            <w:r w:rsidRPr="00BC57F4">
              <w:rPr>
                <w:rFonts w:ascii="Calibri" w:hAnsi="Calibri" w:cs="Calibri"/>
                <w:b/>
                <w:szCs w:val="24"/>
              </w:rPr>
              <w:t>Artigo 312 -</w:t>
            </w:r>
            <w:r w:rsidRPr="00BC57F4">
              <w:rPr>
                <w:rFonts w:ascii="Calibri" w:hAnsi="Calibri" w:cs="Calibri"/>
                <w:szCs w:val="24"/>
              </w:rPr>
              <w:t xml:space="preserve"> Ao pai e à mãe equiparam-se </w:t>
            </w:r>
            <w:r w:rsidRPr="00BC57F4">
              <w:rPr>
                <w:rFonts w:ascii="Calibri" w:hAnsi="Calibri" w:cs="Calibri"/>
                <w:szCs w:val="24"/>
              </w:rPr>
              <w:t>o padrasto e a madrasta e, na falta desses, os representantes legais dos incapazes.</w:t>
            </w:r>
          </w:p>
          <w:p w:rsidR="00BC57F4" w:rsidP="006C04CC" w14:paraId="273FA512" w14:textId="77777777">
            <w:pPr>
              <w:pStyle w:val="BodyText"/>
              <w:spacing w:after="0" w:line="276" w:lineRule="auto"/>
              <w:jc w:val="both"/>
              <w:rPr>
                <w:rFonts w:ascii="Calibri" w:hAnsi="Calibri" w:cs="Calibri"/>
                <w:szCs w:val="24"/>
              </w:rPr>
            </w:pPr>
            <w:r w:rsidRPr="00BC57F4">
              <w:rPr>
                <w:rFonts w:ascii="Calibri" w:hAnsi="Calibri" w:cs="Calibri"/>
                <w:b/>
                <w:szCs w:val="24"/>
              </w:rPr>
              <w:t>Artigo 313</w:t>
            </w:r>
            <w:r w:rsidRPr="00BC57F4">
              <w:rPr>
                <w:rFonts w:ascii="Calibri" w:hAnsi="Calibri" w:cs="Calibri"/>
                <w:szCs w:val="24"/>
              </w:rPr>
              <w:t xml:space="preserve"> - O salário-família será concedido pelo órgão de Pessoal, a requerimento do funcionário, instruído com os documentos legais. </w:t>
            </w:r>
          </w:p>
          <w:p w:rsidR="00101D29" w:rsidRPr="00101D29" w:rsidP="006C04CC" w14:paraId="5DFD77B5" w14:textId="77777777">
            <w:pPr>
              <w:pStyle w:val="BodyText"/>
              <w:spacing w:after="0"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:rsidR="00BC57F4" w:rsidP="006C04CC" w14:paraId="21D52327" w14:textId="77777777">
            <w:pPr>
              <w:pStyle w:val="BodyText"/>
              <w:spacing w:after="0" w:line="276" w:lineRule="auto"/>
              <w:jc w:val="both"/>
              <w:rPr>
                <w:rFonts w:ascii="Calibri" w:hAnsi="Calibri" w:cs="Calibri"/>
                <w:szCs w:val="24"/>
              </w:rPr>
            </w:pPr>
            <w:r w:rsidRPr="00BC57F4">
              <w:rPr>
                <w:rFonts w:ascii="Calibri" w:hAnsi="Calibri" w:cs="Calibri"/>
                <w:b/>
                <w:szCs w:val="24"/>
              </w:rPr>
              <w:t>§ 1º -</w:t>
            </w:r>
            <w:r w:rsidRPr="00BC57F4">
              <w:rPr>
                <w:rFonts w:ascii="Calibri" w:hAnsi="Calibri" w:cs="Calibri"/>
                <w:szCs w:val="24"/>
              </w:rPr>
              <w:t xml:space="preserve"> O funcionário é obrigado a comunicar, ao órgão de Pessoal, dentro de 15 (quinze) dias da ocorrência, qualquer alteração que se verificar na situação dos dependentes, da qual decorra modificação no pagamento do salário-família. </w:t>
            </w:r>
          </w:p>
          <w:p w:rsidR="00101D29" w:rsidRPr="00101D29" w:rsidP="006C04CC" w14:paraId="5FE63E7B" w14:textId="77777777">
            <w:pPr>
              <w:pStyle w:val="BodyText"/>
              <w:spacing w:after="0"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:rsidR="00BC57F4" w:rsidRPr="00BC57F4" w:rsidP="006C04CC" w14:paraId="5DAF4338" w14:textId="08B25681">
            <w:pPr>
              <w:pStyle w:val="BodyText"/>
              <w:spacing w:after="0" w:line="276" w:lineRule="auto"/>
              <w:jc w:val="both"/>
              <w:rPr>
                <w:rFonts w:ascii="Calibri" w:hAnsi="Calibri" w:cs="Calibri"/>
                <w:szCs w:val="24"/>
              </w:rPr>
            </w:pPr>
            <w:r w:rsidRPr="00BC57F4">
              <w:rPr>
                <w:rFonts w:ascii="Calibri" w:hAnsi="Calibri" w:cs="Calibri"/>
                <w:b/>
                <w:szCs w:val="24"/>
              </w:rPr>
              <w:t>§ 2º -</w:t>
            </w:r>
            <w:r w:rsidRPr="00BC57F4">
              <w:rPr>
                <w:rFonts w:ascii="Calibri" w:hAnsi="Calibri" w:cs="Calibri"/>
                <w:szCs w:val="24"/>
              </w:rPr>
              <w:t xml:space="preserve"> A inobservância da obrigação prevista no parágrafo anterior implicará na responsabilidade do funcionário.</w:t>
            </w:r>
          </w:p>
          <w:p w:rsidR="00BC57F4" w:rsidP="006C04CC" w14:paraId="3CAD4358" w14:textId="77777777">
            <w:pPr>
              <w:pStyle w:val="BodyText"/>
              <w:spacing w:after="0" w:line="276" w:lineRule="auto"/>
              <w:jc w:val="both"/>
              <w:rPr>
                <w:rFonts w:ascii="Calibri" w:hAnsi="Calibri" w:cs="Calibri"/>
                <w:szCs w:val="24"/>
              </w:rPr>
            </w:pPr>
            <w:r w:rsidRPr="00BC57F4">
              <w:rPr>
                <w:rFonts w:ascii="Calibri" w:hAnsi="Calibri" w:cs="Calibri"/>
                <w:szCs w:val="24"/>
              </w:rPr>
              <w:t>produção</w:t>
            </w:r>
            <w:r w:rsidRPr="00BC57F4">
              <w:rPr>
                <w:rFonts w:ascii="Calibri" w:hAnsi="Calibri" w:cs="Calibri"/>
                <w:szCs w:val="24"/>
              </w:rPr>
              <w:t xml:space="preserve"> do funcionário. </w:t>
            </w:r>
          </w:p>
          <w:p w:rsidR="00BC57F4" w:rsidP="006C04CC" w14:paraId="6BE28BED" w14:textId="77777777">
            <w:pPr>
              <w:pStyle w:val="BodyText"/>
              <w:spacing w:after="0" w:line="276" w:lineRule="auto"/>
              <w:jc w:val="both"/>
              <w:rPr>
                <w:rFonts w:ascii="Calibri" w:hAnsi="Calibri" w:cs="Calibri"/>
                <w:szCs w:val="24"/>
              </w:rPr>
            </w:pPr>
          </w:p>
          <w:p w:rsidR="00BC57F4" w:rsidP="006C04CC" w14:paraId="59B7768E" w14:textId="77777777">
            <w:pPr>
              <w:pStyle w:val="BodyText"/>
              <w:spacing w:after="0" w:line="276" w:lineRule="auto"/>
              <w:jc w:val="both"/>
              <w:rPr>
                <w:rFonts w:ascii="Calibri" w:hAnsi="Calibri" w:cs="Calibri"/>
                <w:szCs w:val="24"/>
              </w:rPr>
            </w:pPr>
            <w:r w:rsidRPr="00BC57F4">
              <w:rPr>
                <w:rFonts w:ascii="Calibri" w:hAnsi="Calibri" w:cs="Calibri"/>
                <w:b/>
                <w:szCs w:val="24"/>
              </w:rPr>
              <w:t>Artigo 315</w:t>
            </w:r>
            <w:r w:rsidRPr="00BC57F4">
              <w:rPr>
                <w:rFonts w:ascii="Calibri" w:hAnsi="Calibri" w:cs="Calibri"/>
                <w:szCs w:val="24"/>
              </w:rPr>
              <w:t xml:space="preserve"> - O salário-família será devido ainda que o funcionário não fizer jus, no mês, a nenhuma parcela a título de vencimentos ou proventos, exceto em afastamento não remunerados. </w:t>
            </w:r>
          </w:p>
          <w:p w:rsidR="00BC57F4" w:rsidP="006C04CC" w14:paraId="00EF0013" w14:textId="77777777">
            <w:pPr>
              <w:pStyle w:val="BodyText"/>
              <w:spacing w:after="0" w:line="276" w:lineRule="auto"/>
              <w:jc w:val="both"/>
              <w:rPr>
                <w:rFonts w:ascii="Calibri" w:hAnsi="Calibri" w:cs="Calibri"/>
                <w:szCs w:val="24"/>
              </w:rPr>
            </w:pPr>
          </w:p>
          <w:p w:rsidR="00BC57F4" w:rsidP="006C04CC" w14:paraId="765615F6" w14:textId="77777777">
            <w:pPr>
              <w:pStyle w:val="BodyText"/>
              <w:spacing w:after="0" w:line="276" w:lineRule="auto"/>
              <w:jc w:val="both"/>
              <w:rPr>
                <w:rFonts w:ascii="Calibri" w:hAnsi="Calibri" w:cs="Calibri"/>
                <w:szCs w:val="24"/>
              </w:rPr>
            </w:pPr>
            <w:r w:rsidRPr="00BC57F4">
              <w:rPr>
                <w:rFonts w:ascii="Calibri" w:hAnsi="Calibri" w:cs="Calibri"/>
                <w:b/>
                <w:szCs w:val="24"/>
              </w:rPr>
              <w:t>Artigo 316</w:t>
            </w:r>
            <w:r w:rsidRPr="00BC57F4">
              <w:rPr>
                <w:rFonts w:ascii="Calibri" w:hAnsi="Calibri" w:cs="Calibri"/>
                <w:szCs w:val="24"/>
              </w:rPr>
              <w:t xml:space="preserve"> - Nenhum desconto se fará sobre o salário-família, nem servirá ele de base a qualquer contribuição, ainda que para fins de previdência social. </w:t>
            </w:r>
          </w:p>
          <w:p w:rsidR="00BC57F4" w:rsidP="006C04CC" w14:paraId="6D1EF7AF" w14:textId="77777777">
            <w:pPr>
              <w:pStyle w:val="BodyText"/>
              <w:spacing w:after="0" w:line="276" w:lineRule="auto"/>
              <w:jc w:val="both"/>
              <w:rPr>
                <w:rFonts w:ascii="Calibri" w:hAnsi="Calibri" w:cs="Calibri"/>
                <w:szCs w:val="24"/>
              </w:rPr>
            </w:pPr>
          </w:p>
          <w:p w:rsidR="00BC57F4" w:rsidP="006C04CC" w14:paraId="05DD7083" w14:textId="77777777">
            <w:pPr>
              <w:pStyle w:val="BodyText"/>
              <w:spacing w:after="0" w:line="276" w:lineRule="auto"/>
              <w:jc w:val="both"/>
              <w:rPr>
                <w:rFonts w:ascii="Calibri" w:hAnsi="Calibri" w:cs="Calibri"/>
                <w:szCs w:val="24"/>
              </w:rPr>
            </w:pPr>
            <w:r w:rsidRPr="00BC57F4">
              <w:rPr>
                <w:rFonts w:ascii="Calibri" w:hAnsi="Calibri" w:cs="Calibri"/>
                <w:b/>
                <w:szCs w:val="24"/>
              </w:rPr>
              <w:t>Artigo 317</w:t>
            </w:r>
            <w:r w:rsidRPr="00BC57F4">
              <w:rPr>
                <w:rFonts w:ascii="Calibri" w:hAnsi="Calibri" w:cs="Calibri"/>
                <w:szCs w:val="24"/>
              </w:rPr>
              <w:t xml:space="preserve"> - O salário-família corresponderá a 10% (dez por cento) do menor nível da tabela de vencimentos do quadro administrativo do funcionalismo municipal, sendo devido a partir do mês </w:t>
            </w:r>
            <w:r w:rsidRPr="00BC57F4">
              <w:rPr>
                <w:rFonts w:ascii="Calibri" w:hAnsi="Calibri" w:cs="Calibri"/>
                <w:szCs w:val="24"/>
              </w:rPr>
              <w:t xml:space="preserve">em que for protocolado o requerimento, devidamente instruído. </w:t>
            </w:r>
          </w:p>
          <w:p w:rsidR="00BC57F4" w:rsidP="006C04CC" w14:paraId="1D2A759E" w14:textId="77777777">
            <w:pPr>
              <w:pStyle w:val="BodyText"/>
              <w:spacing w:after="0" w:line="276" w:lineRule="auto"/>
              <w:jc w:val="both"/>
              <w:rPr>
                <w:rFonts w:ascii="Calibri" w:hAnsi="Calibri" w:cs="Calibri"/>
                <w:szCs w:val="24"/>
              </w:rPr>
            </w:pPr>
          </w:p>
          <w:p w:rsidR="00BC57F4" w:rsidP="00BC57F4" w14:paraId="6AAB3B51" w14:textId="77777777">
            <w:pPr>
              <w:pStyle w:val="BodyText"/>
              <w:spacing w:line="276" w:lineRule="auto"/>
              <w:jc w:val="both"/>
              <w:rPr>
                <w:rFonts w:ascii="Calibri" w:hAnsi="Calibri" w:cs="Calibri"/>
                <w:szCs w:val="24"/>
              </w:rPr>
            </w:pPr>
            <w:r w:rsidRPr="00BC57F4">
              <w:rPr>
                <w:rFonts w:ascii="Calibri" w:hAnsi="Calibri" w:cs="Calibri"/>
                <w:b/>
                <w:szCs w:val="24"/>
              </w:rPr>
              <w:t>Artigo 318</w:t>
            </w:r>
            <w:r w:rsidRPr="00BC57F4">
              <w:rPr>
                <w:rFonts w:ascii="Calibri" w:hAnsi="Calibri" w:cs="Calibri"/>
                <w:szCs w:val="24"/>
              </w:rPr>
              <w:t xml:space="preserve"> - Ocorrendo o falecimento do funcionário, o salário-família continuará a ser pago por intermédio da pessoa em cuja guarda os dependentes se encontrem, enquanto fizerem jus à concessão. </w:t>
            </w:r>
          </w:p>
          <w:p w:rsidR="00BC57F4" w:rsidP="00BC57F4" w14:paraId="5D22EB8C" w14:textId="77777777">
            <w:pPr>
              <w:pStyle w:val="BodyText"/>
              <w:spacing w:line="276" w:lineRule="auto"/>
              <w:jc w:val="both"/>
              <w:rPr>
                <w:rFonts w:ascii="Calibri" w:hAnsi="Calibri" w:cs="Calibri"/>
                <w:szCs w:val="24"/>
              </w:rPr>
            </w:pPr>
            <w:r w:rsidRPr="00BC57F4">
              <w:rPr>
                <w:rFonts w:ascii="Calibri" w:hAnsi="Calibri" w:cs="Calibri"/>
                <w:b/>
                <w:szCs w:val="24"/>
              </w:rPr>
              <w:t>§ 1º</w:t>
            </w:r>
            <w:r w:rsidRPr="00BC57F4">
              <w:rPr>
                <w:rFonts w:ascii="Calibri" w:hAnsi="Calibri" w:cs="Calibri"/>
                <w:szCs w:val="24"/>
              </w:rPr>
              <w:t xml:space="preserve"> - Passará a ser efetuado à viúva do funcionário o pagamento do salário-família correspondente ao menor que vivia sob a guarda e sustento daquele, desde que a viúva seja judicialmente autorizada a mantê-lo e por ele responder. </w:t>
            </w:r>
          </w:p>
          <w:p w:rsidR="00BC57F4" w:rsidP="00BC57F4" w14:paraId="3D42989E" w14:textId="77777777">
            <w:pPr>
              <w:pStyle w:val="BodyText"/>
              <w:spacing w:line="276" w:lineRule="auto"/>
              <w:jc w:val="both"/>
              <w:rPr>
                <w:rFonts w:ascii="Calibri" w:hAnsi="Calibri" w:cs="Calibri"/>
                <w:szCs w:val="24"/>
              </w:rPr>
            </w:pPr>
            <w:r w:rsidRPr="00BC57F4">
              <w:rPr>
                <w:rFonts w:ascii="Calibri" w:hAnsi="Calibri" w:cs="Calibri"/>
                <w:b/>
                <w:szCs w:val="24"/>
              </w:rPr>
              <w:t>§ 2º</w:t>
            </w:r>
            <w:r w:rsidRPr="00BC57F4">
              <w:rPr>
                <w:rFonts w:ascii="Calibri" w:hAnsi="Calibri" w:cs="Calibri"/>
                <w:szCs w:val="24"/>
              </w:rPr>
              <w:t xml:space="preserve"> - Caso o funcionário não tenha requerido o salário-família relativo aos seus dependentes, o requerimento poderá ser feito após a sua morte, pela pessoa sob cuja guarda e sustento se encontrem. </w:t>
            </w:r>
          </w:p>
          <w:p w:rsidR="00BC57F4" w:rsidRPr="004C344B" w:rsidP="006C04CC" w14:paraId="164A5897" w14:textId="77777777">
            <w:pPr>
              <w:pStyle w:val="BodyText"/>
              <w:spacing w:after="0"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:rsidR="00BC57F4" w:rsidP="006C04CC" w14:paraId="0C59D631" w14:textId="77777777">
            <w:pPr>
              <w:pStyle w:val="BodyText"/>
              <w:spacing w:after="0" w:line="276" w:lineRule="auto"/>
              <w:jc w:val="both"/>
              <w:rPr>
                <w:rFonts w:ascii="Calibri" w:hAnsi="Calibri" w:cs="Calibri"/>
                <w:szCs w:val="24"/>
              </w:rPr>
            </w:pPr>
            <w:r w:rsidRPr="00BC57F4">
              <w:rPr>
                <w:rFonts w:ascii="Calibri" w:hAnsi="Calibri" w:cs="Calibri"/>
                <w:b/>
                <w:szCs w:val="24"/>
              </w:rPr>
              <w:t xml:space="preserve">Artigo 319 - </w:t>
            </w:r>
            <w:r w:rsidRPr="00BC57F4">
              <w:rPr>
                <w:rFonts w:ascii="Calibri" w:hAnsi="Calibri" w:cs="Calibri"/>
                <w:szCs w:val="24"/>
              </w:rPr>
              <w:t>Todo aquele que, por ação ou omissão, der causa a pagamento indevido do salário-família, ficará obrigado à reposição do indébito, sem prejuízo das demais cominações legais.</w:t>
            </w:r>
          </w:p>
          <w:p w:rsidR="00BC57F4" w:rsidP="006C04CC" w14:paraId="1CAD81C4" w14:textId="77777777">
            <w:pPr>
              <w:pStyle w:val="BodyText"/>
              <w:spacing w:after="0" w:line="276" w:lineRule="auto"/>
              <w:jc w:val="both"/>
              <w:rPr>
                <w:rFonts w:ascii="Calibri" w:hAnsi="Calibri" w:cs="Calibri"/>
                <w:szCs w:val="24"/>
              </w:rPr>
            </w:pPr>
          </w:p>
          <w:p w:rsidR="00BC57F4" w:rsidRPr="006C04CC" w:rsidP="004C344B" w14:paraId="7A61E0D6" w14:textId="6A1E2F07">
            <w:pPr>
              <w:pStyle w:val="BodyText"/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BC57F4">
              <w:rPr>
                <w:rFonts w:ascii="Calibri" w:hAnsi="Calibri" w:cs="Calibri"/>
                <w:b/>
                <w:szCs w:val="24"/>
              </w:rPr>
              <w:t>Parágrafo Único</w:t>
            </w:r>
            <w:r w:rsidRPr="00BC57F4">
              <w:rPr>
                <w:rFonts w:ascii="Calibri" w:hAnsi="Calibri" w:cs="Calibri"/>
                <w:szCs w:val="24"/>
              </w:rPr>
              <w:t xml:space="preserve"> - Consideram-se solidariamente responsáveis, para todos os efeitos, os que houverem firmado atestados ou declarações falsas, para efeito de instrução de pedido de salário-família. </w:t>
            </w:r>
          </w:p>
        </w:tc>
        <w:tc>
          <w:tcPr>
            <w:tcW w:w="4322" w:type="dxa"/>
          </w:tcPr>
          <w:p w:rsidR="006C04CC" w:rsidP="006C04CC" w14:paraId="30106606" w14:textId="4F780D21">
            <w:pPr>
              <w:pStyle w:val="BodyText"/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BC57F4">
              <w:rPr>
                <w:rFonts w:asciiTheme="minorHAnsi" w:hAnsiTheme="minorHAnsi" w:cstheme="minorHAnsi"/>
                <w:b/>
                <w:szCs w:val="24"/>
              </w:rPr>
              <w:t>Art. 310-A.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 O salário-família será devido, mensalmente, aos servidores ativos e inativos</w:t>
            </w:r>
            <w:r w:rsidRPr="00C11BCF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C11BCF">
              <w:rPr>
                <w:rFonts w:asciiTheme="minorHAnsi" w:hAnsiTheme="minorHAnsi" w:cstheme="minorHAnsi"/>
                <w:szCs w:val="24"/>
                <w:u w:val="thick"/>
              </w:rPr>
              <w:t>nas mesmas bases e nos exatos valores estabelecidos para o Regime Geral da Previdência Social - RGPS</w:t>
            </w:r>
            <w:r w:rsidRPr="00BC57F4">
              <w:rPr>
                <w:rFonts w:asciiTheme="minorHAnsi" w:hAnsiTheme="minorHAnsi" w:cstheme="minorHAnsi"/>
                <w:szCs w:val="24"/>
                <w:u w:val="single"/>
              </w:rPr>
              <w:t>,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 na proporção do respectivo número de filhos ou equiparados, menores de quatorze anos ou inválidos, não sendo incorporável aos vencimentos ou a qualquer outro benefício. </w:t>
            </w:r>
          </w:p>
          <w:p w:rsidR="00B94ED6" w:rsidRPr="006C04CC" w:rsidP="006C04CC" w14:paraId="58BE5E80" w14:textId="0026C4BB">
            <w:pPr>
              <w:pStyle w:val="BodyText"/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C11BCF">
              <w:rPr>
                <w:rFonts w:asciiTheme="minorHAnsi" w:hAnsiTheme="minorHAnsi" w:cstheme="minorHAnsi"/>
                <w:b/>
                <w:szCs w:val="24"/>
              </w:rPr>
              <w:t>§ 1º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 Equiparam-se aos filhos, nas condições do “caput”, mediante declaração escrita do servidor e desde que comprovada </w:t>
            </w:r>
            <w:r w:rsidRPr="006C04CC">
              <w:rPr>
                <w:rFonts w:asciiTheme="minorHAnsi" w:hAnsiTheme="minorHAnsi" w:cstheme="minorHAnsi"/>
                <w:szCs w:val="24"/>
              </w:rPr>
              <w:t>a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 dependência econômica, o enteado e o menor que esteja sob sua tutela e não possua bens suficientes para o próprio sustento e educação.</w:t>
            </w:r>
          </w:p>
          <w:p w:rsidR="006C04CC" w:rsidRPr="006C04CC" w:rsidP="006C04CC" w14:paraId="3E34E916" w14:textId="77777777">
            <w:pPr>
              <w:pStyle w:val="BodyText"/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C11BCF">
              <w:rPr>
                <w:rFonts w:asciiTheme="minorHAnsi" w:hAnsiTheme="minorHAnsi" w:cstheme="minorHAnsi"/>
                <w:b/>
                <w:szCs w:val="24"/>
              </w:rPr>
              <w:t>§ 2º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 A invalidez do filho ou equiparado, maior de quatorze anos de idade, deve ser verificada em exame médico-pericial a cargo do ente. </w:t>
            </w:r>
          </w:p>
          <w:p w:rsidR="006C04CC" w:rsidRPr="006C04CC" w:rsidP="006C04CC" w14:paraId="119CDBA3" w14:textId="77777777">
            <w:pPr>
              <w:pStyle w:val="BodyText"/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C11BCF">
              <w:rPr>
                <w:rFonts w:asciiTheme="minorHAnsi" w:hAnsiTheme="minorHAnsi" w:cstheme="minorHAnsi"/>
                <w:b/>
                <w:szCs w:val="24"/>
              </w:rPr>
              <w:t>§ 3º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 O salário-família será pago pelo ente municipal em relação ao servidor que estiver vinculado. </w:t>
            </w:r>
          </w:p>
          <w:p w:rsidR="006C04CC" w:rsidRPr="006C04CC" w:rsidP="006C04CC" w14:paraId="7FAB5CF2" w14:textId="77777777">
            <w:pPr>
              <w:pStyle w:val="BodyText"/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C11BCF">
              <w:rPr>
                <w:rFonts w:asciiTheme="minorHAnsi" w:hAnsiTheme="minorHAnsi" w:cstheme="minorHAnsi"/>
                <w:b/>
                <w:szCs w:val="24"/>
              </w:rPr>
              <w:t>§4º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 Quando o pai e a mãe forem segurados, ambos perceberão o benefício. </w:t>
            </w:r>
          </w:p>
          <w:p w:rsidR="006C04CC" w:rsidP="006C04CC" w14:paraId="450C4FE3" w14:textId="77777777">
            <w:pPr>
              <w:pStyle w:val="BodyText"/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C11BCF">
              <w:rPr>
                <w:rFonts w:asciiTheme="minorHAnsi" w:hAnsiTheme="minorHAnsi" w:cstheme="minorHAnsi"/>
                <w:b/>
                <w:szCs w:val="24"/>
              </w:rPr>
              <w:t>§ 5º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 O salário-família será dividido proporcionalmente ao número de filhos </w:t>
            </w:r>
            <w:r w:rsidRPr="006C04CC">
              <w:rPr>
                <w:rFonts w:asciiTheme="minorHAnsi" w:hAnsiTheme="minorHAnsi" w:cstheme="minorHAnsi"/>
                <w:szCs w:val="24"/>
              </w:rPr>
              <w:t>sob guarda</w:t>
            </w:r>
            <w:r w:rsidRPr="006C04CC">
              <w:rPr>
                <w:rFonts w:asciiTheme="minorHAnsi" w:hAnsiTheme="minorHAnsi" w:cstheme="minorHAnsi"/>
                <w:szCs w:val="24"/>
              </w:rPr>
              <w:t>, em caso de pais separados de fato ou judicialmente.</w:t>
            </w:r>
          </w:p>
          <w:p w:rsidR="00BC57F4" w:rsidP="006C04CC" w14:paraId="04619B6C" w14:textId="77777777">
            <w:pPr>
              <w:pStyle w:val="BodyText"/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BC57F4" w:rsidP="00BC57F4" w14:paraId="2F943D8D" w14:textId="77777777">
            <w:pPr>
              <w:pStyle w:val="BodyText"/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BC57F4">
              <w:rPr>
                <w:rFonts w:asciiTheme="minorHAnsi" w:hAnsiTheme="minorHAnsi" w:cstheme="minorHAnsi"/>
                <w:b/>
                <w:szCs w:val="24"/>
              </w:rPr>
              <w:t>Art. 310-B.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 O pagamento do salário-família será devido a partir da data da apresentação da certidão de nascimento do filho ou da documentação relativa ao equiparado, estando condicionado à apresentação anual de atestado de vacinação obrigatória, até seis anos de idade, e de comprovação semestral de frequência à escola do filho ou equiparado a partir dos sete anos de idade. </w:t>
            </w:r>
          </w:p>
          <w:p w:rsidR="00BC57F4" w:rsidP="00BC57F4" w14:paraId="650A105B" w14:textId="77777777">
            <w:pPr>
              <w:pStyle w:val="BodyText"/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BC57F4">
              <w:rPr>
                <w:rFonts w:asciiTheme="minorHAnsi" w:hAnsiTheme="minorHAnsi" w:cstheme="minorHAnsi"/>
                <w:b/>
                <w:szCs w:val="24"/>
              </w:rPr>
              <w:t>§ 1º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 A documentação a que se refere este artigo deverá ser apresentada pelo 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servidor, ativo ou inativo, ao ente municipal que o servidor estiver </w:t>
            </w:r>
            <w:r w:rsidRPr="006C04CC">
              <w:rPr>
                <w:rFonts w:asciiTheme="minorHAnsi" w:hAnsiTheme="minorHAnsi" w:cstheme="minorHAnsi"/>
                <w:szCs w:val="24"/>
              </w:rPr>
              <w:t>vinculado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BC57F4" w:rsidP="00BC57F4" w14:paraId="4E224D7F" w14:textId="77777777">
            <w:pPr>
              <w:pStyle w:val="BodyText"/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BC57F4">
              <w:rPr>
                <w:rFonts w:asciiTheme="minorHAnsi" w:hAnsiTheme="minorHAnsi" w:cstheme="minorHAnsi"/>
                <w:b/>
                <w:szCs w:val="24"/>
              </w:rPr>
              <w:t>§ 2º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 Se o servidor não apresentar o atestado de vacinação obrigatória e a comprovação de frequência escolar do filho ou equiparado nas datas, o pagamento da quota do salário-família será suspenso até que a documentação seja apresentada. </w:t>
            </w:r>
          </w:p>
          <w:p w:rsidR="00BC57F4" w:rsidP="00BC57F4" w14:paraId="1503E432" w14:textId="77777777">
            <w:pPr>
              <w:pStyle w:val="BodyText"/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BC57F4">
              <w:rPr>
                <w:rFonts w:asciiTheme="minorHAnsi" w:hAnsiTheme="minorHAnsi" w:cstheme="minorHAnsi"/>
                <w:b/>
                <w:szCs w:val="24"/>
              </w:rPr>
              <w:t>§ 3º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 Não é devido o salário-família no período entre a suspensão do pagamento motivada pela falta de comprovação da frequência escolar e o seu </w:t>
            </w:r>
            <w:r w:rsidRPr="006C04CC">
              <w:rPr>
                <w:rFonts w:asciiTheme="minorHAnsi" w:hAnsiTheme="minorHAnsi" w:cstheme="minorHAnsi"/>
                <w:szCs w:val="24"/>
              </w:rPr>
              <w:t>reativamento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, salvo se provada a frequência escolar regular no período. </w:t>
            </w:r>
          </w:p>
          <w:p w:rsidR="00BC57F4" w:rsidP="00BC57F4" w14:paraId="51560A96" w14:textId="77777777">
            <w:pPr>
              <w:pStyle w:val="BodyText"/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BC57F4">
              <w:rPr>
                <w:rFonts w:asciiTheme="minorHAnsi" w:hAnsiTheme="minorHAnsi" w:cstheme="minorHAnsi"/>
                <w:b/>
                <w:szCs w:val="24"/>
              </w:rPr>
              <w:t>§ 4º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 A comprovação de frequência escolar será feita mediante apresentação de documento emitido pela escola, semestralmente, em nome do aluno, onde conste o registro de frequência regular ou de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atestado do estabelecimento de ensino comprovando a regularidade da matrícula e a frequência escolar do aluno. </w:t>
            </w:r>
          </w:p>
          <w:p w:rsidR="00BC57F4" w:rsidP="00BC57F4" w14:paraId="6CE0EDB6" w14:textId="77777777">
            <w:pPr>
              <w:pStyle w:val="BodyText"/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BC57F4">
              <w:rPr>
                <w:rFonts w:asciiTheme="minorHAnsi" w:hAnsiTheme="minorHAnsi" w:cstheme="minorHAnsi"/>
                <w:b/>
                <w:szCs w:val="24"/>
              </w:rPr>
              <w:t>§ 5º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 Para efeito de concessão e manutenção do salário-família, o servidor deve firmar termo de responsabilidade devendo comunicar ao órgão da Administração Direta ou Indireta ou à Câmara Municipal, conforme o caso, qualquer fato ou circunstância que determine a perda do direito ao benefício, ficando sujeito, em caso do não cumprimento, às sanções penais e administrativas consequentes. </w:t>
            </w:r>
          </w:p>
          <w:p w:rsidR="00BC57F4" w:rsidP="00BC57F4" w14:paraId="0C0C5B6D" w14:textId="77777777">
            <w:pPr>
              <w:pStyle w:val="BodyText"/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BC57F4">
              <w:rPr>
                <w:rFonts w:asciiTheme="minorHAnsi" w:hAnsiTheme="minorHAnsi" w:cstheme="minorHAnsi"/>
                <w:b/>
                <w:szCs w:val="24"/>
              </w:rPr>
              <w:t>§ 6º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 A falta de comunicação oportuna do fato que implique cessação do salário-família, bem como a prática, pelo servidor, de fraude de qualquer natureza para o seu recebimento, autoriza o ente pagador a descontar dos pagamentos de cotas devidas com relação a outros filhos ou, na falta delas, dos vencimentos do servidor ou da renda mensal do seu benefício, o valor das cotas indevidamente recebidas. </w:t>
            </w:r>
          </w:p>
          <w:p w:rsidR="00BC57F4" w:rsidP="00BC57F4" w14:paraId="511C2543" w14:textId="77777777">
            <w:pPr>
              <w:pStyle w:val="BodyText"/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BC57F4" w:rsidP="00BC57F4" w14:paraId="2F43ED49" w14:textId="77777777">
            <w:pPr>
              <w:pStyle w:val="BodyText"/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BC57F4">
              <w:rPr>
                <w:rFonts w:asciiTheme="minorHAnsi" w:hAnsiTheme="minorHAnsi" w:cstheme="minorHAnsi"/>
                <w:b/>
                <w:szCs w:val="24"/>
              </w:rPr>
              <w:t>Art. 310-C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. Ocorrendo divórcio, separação judicial, separação de fato dos pais ou em caso de abandono legalmente caracterizado ou, ainda, perda do poder familiar, o salário-família passará a ser pago diretamente àquele a cujo cargo ficar o sustento do menor ou invalido ou à pessoa indicada em decisão judicial. </w:t>
            </w:r>
          </w:p>
          <w:p w:rsidR="00BC57F4" w:rsidP="00BC57F4" w14:paraId="5BF2E66E" w14:textId="77777777">
            <w:pPr>
              <w:pStyle w:val="BodyText"/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BC57F4" w:rsidP="00BC57F4" w14:paraId="704EF19F" w14:textId="77777777">
            <w:pPr>
              <w:pStyle w:val="BodyText"/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BC57F4">
              <w:rPr>
                <w:rFonts w:asciiTheme="minorHAnsi" w:hAnsiTheme="minorHAnsi" w:cstheme="minorHAnsi"/>
                <w:b/>
                <w:szCs w:val="24"/>
              </w:rPr>
              <w:t>Art. 310-D.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 O direito ao salário-família cessa automaticamente: </w:t>
            </w:r>
          </w:p>
          <w:p w:rsidR="004C344B" w:rsidRPr="004C344B" w:rsidP="00BC57F4" w14:paraId="22FEFEEE" w14:textId="77777777">
            <w:pPr>
              <w:pStyle w:val="BodyText"/>
              <w:spacing w:after="0" w:line="276" w:lineRule="auto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BC57F4" w:rsidP="004C344B" w14:paraId="345C6F03" w14:textId="77777777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4C344B">
              <w:rPr>
                <w:rFonts w:asciiTheme="minorHAnsi" w:hAnsiTheme="minorHAnsi" w:cstheme="minorHAnsi"/>
                <w:b/>
                <w:szCs w:val="24"/>
              </w:rPr>
              <w:t xml:space="preserve">I - 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por morte do filho ou equiparado, a contar do mês seguinte ao do óbito; </w:t>
            </w:r>
          </w:p>
          <w:p w:rsidR="00BC57F4" w:rsidP="004C344B" w14:paraId="12AB2C75" w14:textId="77777777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4C344B">
              <w:rPr>
                <w:rFonts w:asciiTheme="minorHAnsi" w:hAnsiTheme="minorHAnsi" w:cstheme="minorHAnsi"/>
                <w:b/>
                <w:szCs w:val="24"/>
              </w:rPr>
              <w:t>II -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 quando o filho ou equiparado completar quatorze anos de idade, salvo se inválido, a contar do mês seguinte ao da data do aniversário; </w:t>
            </w:r>
            <w:r w:rsidRPr="006C04CC">
              <w:rPr>
                <w:rFonts w:asciiTheme="minorHAnsi" w:hAnsiTheme="minorHAnsi" w:cstheme="minorHAnsi"/>
                <w:szCs w:val="24"/>
              </w:rPr>
              <w:t>ou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BC57F4" w:rsidRPr="006C04CC" w:rsidP="00D73215" w14:paraId="17FB6D74" w14:textId="5F3F9E50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4C344B">
              <w:rPr>
                <w:rFonts w:asciiTheme="minorHAnsi" w:hAnsiTheme="minorHAnsi" w:cstheme="minorHAnsi"/>
                <w:b/>
                <w:szCs w:val="24"/>
              </w:rPr>
              <w:t>III -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 pela recuperação da capacidade do filho ou equiparado inválido, a contar do mês seguinte ao da cessação da incapacidade.”</w:t>
            </w:r>
          </w:p>
        </w:tc>
      </w:tr>
      <w:tr w14:paraId="08226D08" w14:textId="77777777" w:rsidTr="006C04CC">
        <w:tblPrEx>
          <w:tblW w:w="0" w:type="auto"/>
          <w:tblLook w:val="04A0"/>
        </w:tblPrEx>
        <w:tc>
          <w:tcPr>
            <w:tcW w:w="4322" w:type="dxa"/>
            <w:vAlign w:val="center"/>
          </w:tcPr>
          <w:p w:rsidR="006C04CC" w:rsidRPr="006C04CC" w:rsidP="006C04CC" w14:paraId="4061C880" w14:textId="0AFC60D9">
            <w:pPr>
              <w:pStyle w:val="BodyText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C04CC">
              <w:rPr>
                <w:rFonts w:asciiTheme="minorHAnsi" w:hAnsiTheme="minorHAnsi" w:cstheme="minorHAnsi"/>
                <w:b/>
                <w:szCs w:val="24"/>
              </w:rPr>
              <w:t>Lei nº 5.779/2019</w:t>
            </w:r>
          </w:p>
          <w:p w:rsidR="00B94ED6" w:rsidRPr="006C04CC" w:rsidP="006C04CC" w14:paraId="2BF75307" w14:textId="0255B48A">
            <w:pPr>
              <w:pStyle w:val="BodyText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C04CC">
              <w:rPr>
                <w:rFonts w:asciiTheme="minorHAnsi" w:hAnsiTheme="minorHAnsi" w:cstheme="minorHAnsi"/>
                <w:b/>
                <w:szCs w:val="24"/>
              </w:rPr>
              <w:t xml:space="preserve">(concede </w:t>
            </w:r>
            <w:r w:rsidRPr="006C04CC">
              <w:rPr>
                <w:rFonts w:asciiTheme="minorHAnsi" w:hAnsiTheme="minorHAnsi" w:cstheme="minorHAnsi"/>
                <w:b/>
                <w:szCs w:val="24"/>
              </w:rPr>
              <w:t>benefícios aos servidores da Guarda Civil Municipal</w:t>
            </w:r>
            <w:r w:rsidRPr="006C04CC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</w:tc>
        <w:tc>
          <w:tcPr>
            <w:tcW w:w="4322" w:type="dxa"/>
            <w:vAlign w:val="center"/>
          </w:tcPr>
          <w:p w:rsidR="00B94ED6" w:rsidRPr="006C04CC" w:rsidP="006C04CC" w14:paraId="4A390284" w14:textId="780447A7">
            <w:pPr>
              <w:pStyle w:val="BodyText"/>
              <w:spacing w:after="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C04CC">
              <w:rPr>
                <w:rFonts w:asciiTheme="minorHAnsi" w:hAnsiTheme="minorHAnsi" w:cstheme="minorHAnsi"/>
                <w:b/>
                <w:szCs w:val="24"/>
              </w:rPr>
              <w:t>Projeto de Lei 174/2022</w:t>
            </w:r>
          </w:p>
        </w:tc>
      </w:tr>
      <w:tr w14:paraId="29B79773" w14:textId="77777777" w:rsidTr="006C04CC">
        <w:tblPrEx>
          <w:tblW w:w="0" w:type="auto"/>
          <w:tblLook w:val="04A0"/>
        </w:tblPrEx>
        <w:tc>
          <w:tcPr>
            <w:tcW w:w="4322" w:type="dxa"/>
            <w:vAlign w:val="center"/>
          </w:tcPr>
          <w:p w:rsidR="00E15C76" w:rsidRPr="00D73215" w:rsidP="00D73215" w14:paraId="2290CAB1" w14:textId="77777777">
            <w:p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spacing w:before="120" w:after="120" w:line="36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</w:pPr>
            <w:r w:rsidRPr="00D73215"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  <w:t>Capítulo II. Do Salário-Família</w:t>
            </w:r>
          </w:p>
          <w:p w:rsidR="00E15C76" w:rsidRPr="00E15C76" w:rsidP="00E15C76" w14:paraId="0E0F20A9" w14:textId="2C7144FD">
            <w:p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5C76">
              <w:rPr>
                <w:rFonts w:cstheme="minorHAnsi"/>
                <w:b/>
                <w:color w:val="000000"/>
                <w:sz w:val="24"/>
                <w:szCs w:val="24"/>
              </w:rPr>
              <w:t>Art. 2º.</w:t>
            </w:r>
            <w:r w:rsidRPr="00E15C76">
              <w:rPr>
                <w:rFonts w:cstheme="minorHAnsi"/>
                <w:color w:val="000000"/>
                <w:sz w:val="24"/>
                <w:szCs w:val="24"/>
              </w:rPr>
              <w:t xml:space="preserve"> O salário-família será concedido aos servidores abrangidos por esta Lei, ativos ou inativos, que tiverem:</w:t>
            </w:r>
          </w:p>
          <w:p w:rsidR="00E15C76" w:rsidRPr="00E15C76" w:rsidP="00E15C76" w14:paraId="7564AE96" w14:textId="77777777">
            <w:pPr>
              <w:numPr>
                <w:ilvl w:val="0"/>
                <w:numId w:val="5"/>
              </w:numPr>
              <w:tabs>
                <w:tab w:val="left" w:pos="709"/>
                <w:tab w:val="left" w:pos="2693"/>
                <w:tab w:val="left" w:leader="dot" w:pos="6803"/>
                <w:tab w:val="right" w:pos="8504"/>
                <w:tab w:val="left" w:pos="8787"/>
              </w:tabs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5C76">
              <w:rPr>
                <w:rFonts w:cstheme="minorHAnsi"/>
                <w:color w:val="000000"/>
                <w:sz w:val="24"/>
                <w:szCs w:val="24"/>
              </w:rPr>
              <w:t>filho</w:t>
            </w:r>
            <w:r w:rsidRPr="00E15C76">
              <w:rPr>
                <w:rFonts w:cstheme="minorHAnsi"/>
                <w:color w:val="000000"/>
                <w:sz w:val="24"/>
                <w:szCs w:val="24"/>
              </w:rPr>
              <w:t xml:space="preserve"> menor de 14 (catorze) anos;</w:t>
            </w:r>
          </w:p>
          <w:p w:rsidR="00E15C76" w:rsidRPr="00E15C76" w:rsidP="00E15C76" w14:paraId="328A9D5D" w14:textId="77777777">
            <w:pPr>
              <w:numPr>
                <w:ilvl w:val="0"/>
                <w:numId w:val="5"/>
              </w:numPr>
              <w:tabs>
                <w:tab w:val="left" w:pos="709"/>
                <w:tab w:val="left" w:pos="2693"/>
                <w:tab w:val="left" w:leader="dot" w:pos="6803"/>
                <w:tab w:val="right" w:pos="8504"/>
                <w:tab w:val="left" w:pos="8787"/>
              </w:tabs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5C76">
              <w:rPr>
                <w:rFonts w:cstheme="minorHAnsi"/>
                <w:color w:val="000000"/>
                <w:sz w:val="24"/>
                <w:szCs w:val="24"/>
              </w:rPr>
              <w:t>filho</w:t>
            </w:r>
            <w:r w:rsidRPr="00E15C76">
              <w:rPr>
                <w:rFonts w:cstheme="minorHAnsi"/>
                <w:color w:val="000000"/>
                <w:sz w:val="24"/>
                <w:szCs w:val="24"/>
              </w:rPr>
              <w:t xml:space="preserve"> inválido de qualquer idade;</w:t>
            </w:r>
          </w:p>
          <w:p w:rsidR="00E15C76" w:rsidRPr="00E15C76" w:rsidP="00E15C76" w14:paraId="0AC3CFC8" w14:textId="77777777">
            <w:pPr>
              <w:numPr>
                <w:ilvl w:val="0"/>
                <w:numId w:val="5"/>
              </w:numPr>
              <w:tabs>
                <w:tab w:val="left" w:pos="709"/>
                <w:tab w:val="left" w:pos="2693"/>
                <w:tab w:val="left" w:leader="dot" w:pos="6803"/>
                <w:tab w:val="right" w:pos="8504"/>
                <w:tab w:val="left" w:pos="8787"/>
              </w:tabs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5C76">
              <w:rPr>
                <w:rFonts w:cstheme="minorHAnsi"/>
                <w:color w:val="000000"/>
                <w:sz w:val="24"/>
                <w:szCs w:val="24"/>
              </w:rPr>
              <w:t>filha</w:t>
            </w:r>
            <w:r w:rsidRPr="00E15C76">
              <w:rPr>
                <w:rFonts w:cstheme="minorHAnsi"/>
                <w:color w:val="000000"/>
                <w:sz w:val="24"/>
                <w:szCs w:val="24"/>
              </w:rPr>
              <w:t xml:space="preserve"> solteira, sem renda própria;</w:t>
            </w:r>
          </w:p>
          <w:p w:rsidR="00E15C76" w:rsidRPr="00E15C76" w:rsidP="00E15C76" w14:paraId="1506DAB7" w14:textId="77777777">
            <w:pPr>
              <w:numPr>
                <w:ilvl w:val="0"/>
                <w:numId w:val="5"/>
              </w:numPr>
              <w:tabs>
                <w:tab w:val="left" w:pos="709"/>
                <w:tab w:val="left" w:pos="2693"/>
                <w:tab w:val="left" w:leader="dot" w:pos="6803"/>
                <w:tab w:val="right" w:pos="8504"/>
                <w:tab w:val="left" w:pos="8787"/>
              </w:tabs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5C76">
              <w:rPr>
                <w:rFonts w:cstheme="minorHAnsi"/>
                <w:color w:val="000000"/>
                <w:sz w:val="24"/>
                <w:szCs w:val="24"/>
              </w:rPr>
              <w:t>filho</w:t>
            </w:r>
            <w:r w:rsidRPr="00E15C76">
              <w:rPr>
                <w:rFonts w:cstheme="minorHAnsi"/>
                <w:color w:val="000000"/>
                <w:sz w:val="24"/>
                <w:szCs w:val="24"/>
              </w:rPr>
              <w:t xml:space="preserve"> estudante que frequentar o ensino médio ou superior, em estabelecimento de ensino reconhecido pelo Ministério de Educação e Cultura, até a idade de 24 (vinte e quatro) anos, desde que não exerça atividade remunerada, em caráter não eventual.</w:t>
            </w:r>
          </w:p>
          <w:p w:rsidR="00E15C76" w:rsidRPr="00E15C76" w:rsidP="00E15C76" w14:paraId="430154A7" w14:textId="2C2105E5">
            <w:p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spacing w:after="120"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73215">
              <w:rPr>
                <w:rFonts w:cstheme="minorHAnsi"/>
                <w:b/>
                <w:color w:val="000000"/>
                <w:sz w:val="24"/>
                <w:szCs w:val="24"/>
              </w:rPr>
              <w:t>§ 1º.</w:t>
            </w:r>
            <w:r w:rsidRPr="00E15C7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E15C76">
              <w:rPr>
                <w:rFonts w:cstheme="minorHAnsi"/>
                <w:color w:val="000000"/>
                <w:sz w:val="24"/>
                <w:szCs w:val="24"/>
              </w:rPr>
              <w:t>Compreende-se</w:t>
            </w:r>
            <w:r w:rsidRPr="00E15C76">
              <w:rPr>
                <w:rFonts w:cstheme="minorHAnsi"/>
                <w:color w:val="000000"/>
                <w:sz w:val="24"/>
                <w:szCs w:val="24"/>
              </w:rPr>
              <w:t xml:space="preserve"> neste artigo os filhos registrados em nome do servidor, os enteados ou os menores que vivam sob a guarda e sustento.</w:t>
            </w:r>
          </w:p>
          <w:p w:rsidR="00E15C76" w:rsidRPr="00E15C76" w:rsidP="00E15C76" w14:paraId="25197106" w14:textId="6FAD1283">
            <w:p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spacing w:after="120"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73215">
              <w:rPr>
                <w:rFonts w:cstheme="minorHAnsi"/>
                <w:b/>
                <w:color w:val="000000"/>
                <w:sz w:val="24"/>
                <w:szCs w:val="24"/>
              </w:rPr>
              <w:t>§ 2º.</w:t>
            </w:r>
            <w:r w:rsidRPr="00E15C76">
              <w:rPr>
                <w:rFonts w:cstheme="minorHAnsi"/>
                <w:color w:val="000000"/>
                <w:sz w:val="24"/>
                <w:szCs w:val="24"/>
              </w:rPr>
              <w:t xml:space="preserve"> Para os efeitos deste artigo, considera-se renda própria o valor igual ou superior ao Salário Mínimo em vigor no país.</w:t>
            </w:r>
          </w:p>
          <w:p w:rsidR="00E15C76" w:rsidRPr="00E15C76" w:rsidP="00E15C76" w14:paraId="5C11AB4D" w14:textId="53CA39DD">
            <w:p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spacing w:after="120"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73215">
              <w:rPr>
                <w:rFonts w:cstheme="minorHAnsi"/>
                <w:b/>
                <w:color w:val="000000"/>
                <w:sz w:val="24"/>
                <w:szCs w:val="24"/>
              </w:rPr>
              <w:t>§ 3º</w:t>
            </w:r>
            <w:r w:rsidRPr="00E15C76">
              <w:rPr>
                <w:rFonts w:cstheme="minorHAnsi"/>
                <w:color w:val="000000"/>
                <w:sz w:val="24"/>
                <w:szCs w:val="24"/>
              </w:rPr>
              <w:t>. Para efeito do inciso II deste artigo, a invalidez corresponde à incapacidade total e permanente para o trabalho.</w:t>
            </w:r>
          </w:p>
          <w:p w:rsidR="00E15C76" w:rsidRPr="00E15C76" w:rsidP="00E15C76" w14:paraId="2CE584B0" w14:textId="3BBBE0BB">
            <w:p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spacing w:after="120"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73215">
              <w:rPr>
                <w:rFonts w:cstheme="minorHAnsi"/>
                <w:b/>
                <w:color w:val="000000"/>
                <w:sz w:val="24"/>
                <w:szCs w:val="24"/>
              </w:rPr>
              <w:t>§ 4º.</w:t>
            </w:r>
            <w:r w:rsidRPr="00E15C76">
              <w:rPr>
                <w:rFonts w:cstheme="minorHAnsi"/>
                <w:color w:val="000000"/>
                <w:sz w:val="24"/>
                <w:szCs w:val="24"/>
              </w:rPr>
              <w:t xml:space="preserve"> Para efeito do previsto no inciso IV, a comprovação deverá ser feita mediante a apresentação, ao órgão de pessoal, do atestado de frequência do </w:t>
            </w:r>
            <w:r w:rsidRPr="00E15C76">
              <w:rPr>
                <w:rFonts w:cstheme="minorHAnsi"/>
                <w:color w:val="000000"/>
                <w:sz w:val="24"/>
                <w:szCs w:val="24"/>
              </w:rPr>
              <w:t>estabelecimento de ensino respectivo, nos meses de março e agosto.</w:t>
            </w:r>
          </w:p>
          <w:p w:rsidR="00E15C76" w:rsidRPr="00E15C76" w:rsidP="00E15C76" w14:paraId="7C2013FF" w14:textId="77777777">
            <w:p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E15C76" w:rsidRPr="00E15C76" w:rsidP="00E15C76" w14:paraId="75AC2973" w14:textId="13079EC7">
            <w:p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5C76">
              <w:rPr>
                <w:rFonts w:cstheme="minorHAnsi"/>
                <w:b/>
                <w:color w:val="000000"/>
                <w:sz w:val="24"/>
                <w:szCs w:val="24"/>
              </w:rPr>
              <w:t>Art. 3º.</w:t>
            </w:r>
            <w:r w:rsidRPr="00E15C76">
              <w:rPr>
                <w:rFonts w:cstheme="minorHAnsi"/>
                <w:color w:val="000000"/>
                <w:sz w:val="24"/>
                <w:szCs w:val="24"/>
              </w:rPr>
              <w:t xml:space="preserve"> Quando pai e mãe forem servidores, ativos ou inativos, e viverem em comum, o salário-família será pago apenas a quem o requerer primeiro.</w:t>
            </w:r>
          </w:p>
          <w:p w:rsidR="00E15C76" w:rsidRPr="00E15C76" w:rsidP="00E15C76" w14:paraId="68BF1EE1" w14:textId="386D15B2">
            <w:p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5C76">
              <w:rPr>
                <w:rFonts w:cstheme="minorHAnsi"/>
                <w:color w:val="000000"/>
                <w:sz w:val="24"/>
                <w:szCs w:val="24"/>
              </w:rPr>
              <w:t>§ 1º. Se não viverem em comum, será concedido a requerimento do cônjuge que tiver os dependentes sob sua guarda.</w:t>
            </w:r>
          </w:p>
          <w:p w:rsidR="00E15C76" w:rsidRPr="00E15C76" w:rsidP="00E15C76" w14:paraId="0710928E" w14:textId="52E6CBD1">
            <w:p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5C76">
              <w:rPr>
                <w:rFonts w:cstheme="minorHAnsi"/>
                <w:color w:val="000000"/>
                <w:sz w:val="24"/>
                <w:szCs w:val="24"/>
              </w:rPr>
              <w:t>§ 2º. Se ambos tiverem a guarda, será pago a um e a outro, proporcionalmente.</w:t>
            </w:r>
          </w:p>
          <w:p w:rsidR="00E15C76" w:rsidP="00E15C76" w14:paraId="7B25F4E0" w14:textId="77777777">
            <w:p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spacing w:line="276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E15C76" w:rsidRPr="00E15C76" w:rsidP="00E15C76" w14:paraId="6CE9C074" w14:textId="77777777">
            <w:p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5C76">
              <w:rPr>
                <w:rFonts w:cstheme="minorHAnsi"/>
                <w:b/>
                <w:color w:val="000000"/>
                <w:sz w:val="24"/>
                <w:szCs w:val="24"/>
              </w:rPr>
              <w:t>Art. 4º.</w:t>
            </w:r>
            <w:r w:rsidRPr="00E15C76">
              <w:rPr>
                <w:rFonts w:cstheme="minorHAnsi"/>
                <w:color w:val="000000"/>
                <w:sz w:val="24"/>
                <w:szCs w:val="24"/>
              </w:rPr>
              <w:t xml:space="preserve"> Ao pai e à mãe equiparam-se o padrasto e a madrasta e, na falta destes, os representantes legais dos incapazes.</w:t>
            </w:r>
          </w:p>
          <w:p w:rsidR="00E15C76" w:rsidRPr="00E15C76" w:rsidP="00E15C76" w14:paraId="5E890DF6" w14:textId="77777777">
            <w:p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E15C76" w:rsidRPr="00E15C76" w:rsidP="00E15C76" w14:paraId="4AE97EE4" w14:textId="4A211CBF">
            <w:p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spacing w:after="120"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5C76">
              <w:rPr>
                <w:rFonts w:cstheme="minorHAnsi"/>
                <w:b/>
                <w:color w:val="000000"/>
                <w:sz w:val="24"/>
                <w:szCs w:val="24"/>
              </w:rPr>
              <w:t>Art. 5º.</w:t>
            </w:r>
            <w:r w:rsidRPr="00E15C76">
              <w:rPr>
                <w:rFonts w:cstheme="minorHAnsi"/>
                <w:color w:val="000000"/>
                <w:sz w:val="24"/>
                <w:szCs w:val="24"/>
              </w:rPr>
              <w:t xml:space="preserve"> O requerimento de concessão de salário-família deverá ser feito a requerimento do servidor, ativo ou inativo, e firmado pelo mesmo, instruído com os documentos legais.</w:t>
            </w:r>
          </w:p>
          <w:p w:rsidR="00E15C76" w:rsidRPr="00E15C76" w:rsidP="00E15C76" w14:paraId="7AB5D993" w14:textId="1AF8B1E3">
            <w:p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spacing w:after="120"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5C76">
              <w:rPr>
                <w:rFonts w:cstheme="minorHAnsi"/>
                <w:color w:val="000000"/>
                <w:sz w:val="24"/>
                <w:szCs w:val="24"/>
              </w:rPr>
              <w:t>§ 1º. O servidor é obrigado a comunicar, dentro de 15 (quinze) dias da ocorrência, qualquer alteração que se verificar na situação dos dependentes, da qual decorra modificação no pagamento do salário-família.</w:t>
            </w:r>
          </w:p>
          <w:p w:rsidR="00E15C76" w:rsidRPr="00E15C76" w:rsidP="00E15C76" w14:paraId="2D68DA0F" w14:textId="52CBE7D7">
            <w:p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spacing w:after="120"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5C76">
              <w:rPr>
                <w:rFonts w:cstheme="minorHAnsi"/>
                <w:color w:val="000000"/>
                <w:sz w:val="24"/>
                <w:szCs w:val="24"/>
              </w:rPr>
              <w:t>§ 2º. A inobservância da obrigação prevista no parágrafo anterior implicará na responsabilidade do servidor.</w:t>
            </w:r>
          </w:p>
          <w:p w:rsidR="00E15C76" w:rsidRPr="00E15C76" w:rsidP="00E15C76" w14:paraId="2A823C74" w14:textId="77777777">
            <w:p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E15C76" w:rsidRPr="00E15C76" w:rsidP="00E15C76" w14:paraId="61560129" w14:textId="08DEE3A9">
            <w:p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5C76">
              <w:rPr>
                <w:rFonts w:cstheme="minorHAnsi"/>
                <w:b/>
                <w:color w:val="000000"/>
                <w:sz w:val="24"/>
                <w:szCs w:val="24"/>
              </w:rPr>
              <w:t>Art. 6º.</w:t>
            </w:r>
            <w:r w:rsidRPr="00E15C76">
              <w:rPr>
                <w:rFonts w:cstheme="minorHAnsi"/>
                <w:color w:val="000000"/>
                <w:sz w:val="24"/>
                <w:szCs w:val="24"/>
              </w:rPr>
              <w:t xml:space="preserve"> O salário-família será pago independentemente de frequência ou </w:t>
            </w:r>
            <w:r w:rsidRPr="00E15C76">
              <w:rPr>
                <w:rFonts w:cstheme="minorHAnsi"/>
                <w:color w:val="000000"/>
                <w:sz w:val="24"/>
                <w:szCs w:val="24"/>
              </w:rPr>
              <w:t>produção do servidor.</w:t>
            </w:r>
          </w:p>
          <w:p w:rsidR="00E15C76" w:rsidRPr="00E15C76" w:rsidP="00E15C76" w14:paraId="6E827BE5" w14:textId="455B33B2">
            <w:p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5C76">
              <w:rPr>
                <w:rFonts w:cstheme="minorHAnsi"/>
                <w:b/>
                <w:color w:val="000000"/>
                <w:sz w:val="24"/>
                <w:szCs w:val="24"/>
              </w:rPr>
              <w:t>Art. 7º.</w:t>
            </w:r>
            <w:r w:rsidRPr="00E15C76">
              <w:rPr>
                <w:rFonts w:cstheme="minorHAnsi"/>
                <w:color w:val="000000"/>
                <w:sz w:val="24"/>
                <w:szCs w:val="24"/>
              </w:rPr>
              <w:t xml:space="preserve"> O salário-família será devido ainda que o servidor não fizer jus, no mês, a nenhuma parcela a título de vencimentos ou proventos, exceto em afastamento não remunerados.</w:t>
            </w:r>
          </w:p>
          <w:p w:rsidR="00E15C76" w:rsidRPr="00E15C76" w:rsidP="00E15C76" w14:paraId="1ED7F90E" w14:textId="77777777">
            <w:p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E15C76" w:rsidRPr="00E15C76" w:rsidP="00E15C76" w14:paraId="5E7A411C" w14:textId="70D4FDC7">
            <w:p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5C76">
              <w:rPr>
                <w:rFonts w:cstheme="minorHAnsi"/>
                <w:b/>
                <w:color w:val="000000"/>
                <w:sz w:val="24"/>
                <w:szCs w:val="24"/>
              </w:rPr>
              <w:t>Art. 8º.</w:t>
            </w:r>
            <w:r w:rsidRPr="00E15C76">
              <w:rPr>
                <w:rFonts w:cstheme="minorHAnsi"/>
                <w:color w:val="000000"/>
                <w:sz w:val="24"/>
                <w:szCs w:val="24"/>
              </w:rPr>
              <w:t xml:space="preserve"> Nenhum desconto se fará sobre o salário-família, nem servirá ele de base a qualquer contribuição, ainda que para fins de previdência social.</w:t>
            </w:r>
          </w:p>
          <w:p w:rsidR="00E15C76" w:rsidRPr="00E15C76" w:rsidP="00E15C76" w14:paraId="1320C3C3" w14:textId="77777777">
            <w:p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E15C76" w:rsidRPr="00E15C76" w:rsidP="00E15C76" w14:paraId="6B02DB97" w14:textId="2F9931AA">
            <w:p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5C76">
              <w:rPr>
                <w:rFonts w:cstheme="minorHAnsi"/>
                <w:b/>
                <w:color w:val="000000"/>
                <w:sz w:val="24"/>
                <w:szCs w:val="24"/>
              </w:rPr>
              <w:t xml:space="preserve">Art. 9º. </w:t>
            </w:r>
            <w:r w:rsidRPr="00E15C76">
              <w:rPr>
                <w:rFonts w:cstheme="minorHAnsi"/>
                <w:color w:val="000000"/>
                <w:sz w:val="24"/>
                <w:szCs w:val="24"/>
              </w:rPr>
              <w:t>O salário-família corresponderá a 10% (dez por cento) da menor referência de vencimento dos servidores efetivos, sendo devido a partir do mês em que for protocolado o requerimento, devidamente instruído.</w:t>
            </w:r>
          </w:p>
          <w:p w:rsidR="00E15C76" w:rsidRPr="00E15C76" w:rsidP="00E15C76" w14:paraId="67AF2232" w14:textId="77777777">
            <w:p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E15C76" w:rsidRPr="00E15C76" w:rsidP="00E15C76" w14:paraId="44BFB932" w14:textId="2EA9F021">
            <w:p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spacing w:after="120"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5C76">
              <w:rPr>
                <w:rFonts w:cstheme="minorHAnsi"/>
                <w:b/>
                <w:color w:val="000000"/>
                <w:sz w:val="24"/>
                <w:szCs w:val="24"/>
              </w:rPr>
              <w:t>Art. 10.</w:t>
            </w:r>
            <w:r w:rsidRPr="00E15C76">
              <w:rPr>
                <w:rFonts w:cstheme="minorHAnsi"/>
                <w:color w:val="000000"/>
                <w:sz w:val="24"/>
                <w:szCs w:val="24"/>
              </w:rPr>
              <w:t xml:space="preserve"> Ocorrendo o falecimento do servidor, o salário-família continuará a ser pago por intermédio da pessoa em cuja guarda os dependentes se encontrem, enquanto fizerem jus à concessão.</w:t>
            </w:r>
          </w:p>
          <w:p w:rsidR="00E15C76" w:rsidRPr="00E15C76" w:rsidP="00E15C76" w14:paraId="6879E3BE" w14:textId="77777777">
            <w:p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spacing w:after="120"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5C76">
              <w:rPr>
                <w:rFonts w:cstheme="minorHAnsi"/>
                <w:color w:val="000000"/>
                <w:sz w:val="24"/>
                <w:szCs w:val="24"/>
              </w:rPr>
              <w:t>§ 1º. Passará a ser efetuado à viúva do servidor o pagamento do salário-família correspondente ao menor que vivia sob a guarda e sustento daquele, desde que a viúva seja judicialmente autorizada a mantê-lo e por ele responder.</w:t>
            </w:r>
          </w:p>
          <w:p w:rsidR="00E15C76" w:rsidRPr="00E15C76" w:rsidP="00E15C76" w14:paraId="2722CF1C" w14:textId="0CA0DBE4">
            <w:p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spacing w:after="120"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5C76">
              <w:rPr>
                <w:rFonts w:cstheme="minorHAnsi"/>
                <w:color w:val="000000"/>
                <w:sz w:val="24"/>
                <w:szCs w:val="24"/>
              </w:rPr>
              <w:t>§ 2º. Se o servidor não tiver requerido o salário-família relativo aos seus dependentes, o requerimento poderá ser feito após a sua morte, pela pessoa sob cuja guarda e sustento se encontrem.</w:t>
            </w:r>
          </w:p>
          <w:p w:rsidR="00E15C76" w:rsidRPr="00E15C76" w:rsidP="00E15C76" w14:paraId="535128BD" w14:textId="287217F8">
            <w:p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5C76">
              <w:rPr>
                <w:rFonts w:cstheme="minorHAnsi"/>
                <w:b/>
                <w:color w:val="000000"/>
                <w:sz w:val="24"/>
                <w:szCs w:val="24"/>
              </w:rPr>
              <w:t>Art. 11.</w:t>
            </w:r>
            <w:r w:rsidRPr="00E15C76">
              <w:rPr>
                <w:rFonts w:cstheme="minorHAnsi"/>
                <w:color w:val="000000"/>
                <w:sz w:val="24"/>
                <w:szCs w:val="24"/>
              </w:rPr>
              <w:t xml:space="preserve"> Todo aquele que, por ação ou omissão, der causa a pagamento indevido do salário-família, ficará obrigado à reposição do indébito, sem prejuízo das demais cominações legais.</w:t>
            </w:r>
          </w:p>
          <w:p w:rsidR="00E15C76" w:rsidRPr="00E15C76" w:rsidP="00E15C76" w14:paraId="6B94C32F" w14:textId="1A8A8AB3">
            <w:p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15C76">
              <w:rPr>
                <w:rFonts w:cstheme="minorHAnsi"/>
                <w:color w:val="000000"/>
                <w:sz w:val="24"/>
                <w:szCs w:val="24"/>
              </w:rPr>
              <w:t>Parágrafo único. Consideram-se solidariamente responsáveis, para todos os efeitos, os que houverem firmado atestados ou declarações falsas, para efeito de instrução de pedido de salário-família.</w:t>
            </w:r>
          </w:p>
          <w:p w:rsidR="006C04CC" w:rsidRPr="006C04CC" w:rsidP="006C04CC" w14:paraId="206F9FC1" w14:textId="77777777">
            <w:pPr>
              <w:pStyle w:val="BodyText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322" w:type="dxa"/>
            <w:vAlign w:val="center"/>
          </w:tcPr>
          <w:p w:rsidR="00C11BCF" w:rsidP="00D73215" w14:paraId="552CCA44" w14:textId="60124C96">
            <w:pPr>
              <w:pStyle w:val="BodyText"/>
              <w:spacing w:before="12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11BCF">
              <w:rPr>
                <w:rFonts w:asciiTheme="minorHAnsi" w:hAnsiTheme="minorHAnsi" w:cstheme="minorHAnsi"/>
                <w:b/>
                <w:szCs w:val="24"/>
              </w:rPr>
              <w:t>CAPÍTULO II-A Do Salário-família</w:t>
            </w:r>
          </w:p>
          <w:p w:rsidR="00C11BCF" w:rsidP="00C11BCF" w14:paraId="3910F7FA" w14:textId="77777777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C11BCF">
              <w:rPr>
                <w:rFonts w:asciiTheme="minorHAnsi" w:hAnsiTheme="minorHAnsi" w:cstheme="minorHAnsi"/>
                <w:b/>
                <w:szCs w:val="24"/>
              </w:rPr>
              <w:t>Art. 2º-A.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 O salário-família será devido, mensalmente, aos servidores ativos e inativos, </w:t>
            </w:r>
            <w:r w:rsidRPr="00D73215">
              <w:rPr>
                <w:rFonts w:asciiTheme="minorHAnsi" w:hAnsiTheme="minorHAnsi" w:cstheme="minorHAnsi"/>
                <w:szCs w:val="24"/>
                <w:u w:val="thick"/>
              </w:rPr>
              <w:t>nas mesmas bases e nos exatos valores estabelecidos para o Regime Geral da Previdência Social - RGPS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, na proporção do respectivo número de filhos ou equiparados, menores de quatorze anos ou inválidos, não sendo incorporável aos vencimentos ou a qualquer outro benefício. </w:t>
            </w:r>
          </w:p>
          <w:p w:rsidR="00C11BCF" w:rsidP="00C11BCF" w14:paraId="0E093177" w14:textId="77777777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C11BCF">
              <w:rPr>
                <w:rFonts w:asciiTheme="minorHAnsi" w:hAnsiTheme="minorHAnsi" w:cstheme="minorHAnsi"/>
                <w:b/>
                <w:szCs w:val="24"/>
              </w:rPr>
              <w:t>§ 1º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 Equiparam-se aos filhos, nas condições do “caput”, mediante declaração escrita do servidor e desde que comprovada </w:t>
            </w:r>
            <w:r w:rsidRPr="006C04CC">
              <w:rPr>
                <w:rFonts w:asciiTheme="minorHAnsi" w:hAnsiTheme="minorHAnsi" w:cstheme="minorHAnsi"/>
                <w:szCs w:val="24"/>
              </w:rPr>
              <w:t>a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 dependência econômica, o enteado e o menor que esteja sob sua tutela e não possua bens suficientes para o próprio sustento e educação. </w:t>
            </w:r>
          </w:p>
          <w:p w:rsidR="00C11BCF" w:rsidP="00C11BCF" w14:paraId="591086BB" w14:textId="77777777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C11BCF">
              <w:rPr>
                <w:rFonts w:asciiTheme="minorHAnsi" w:hAnsiTheme="minorHAnsi" w:cstheme="minorHAnsi"/>
                <w:b/>
                <w:szCs w:val="24"/>
              </w:rPr>
              <w:t>§ 2º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 A invalidez do filho ou equiparado, maior de quatorze anos de idade, deve ser verificada em exame médico-pericial a cargo do ente. </w:t>
            </w:r>
          </w:p>
          <w:p w:rsidR="00C11BCF" w:rsidP="00C11BCF" w14:paraId="242D204E" w14:textId="77777777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C11BCF">
              <w:rPr>
                <w:rFonts w:asciiTheme="minorHAnsi" w:hAnsiTheme="minorHAnsi" w:cstheme="minorHAnsi"/>
                <w:b/>
                <w:szCs w:val="24"/>
              </w:rPr>
              <w:t>§ 3º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 O salário-família será pago pelo ente municipal em relação ao servidor que estiver vinculado. </w:t>
            </w:r>
          </w:p>
          <w:p w:rsidR="00C11BCF" w:rsidP="00C11BCF" w14:paraId="2A0A3143" w14:textId="77777777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C11BCF">
              <w:rPr>
                <w:rFonts w:asciiTheme="minorHAnsi" w:hAnsiTheme="minorHAnsi" w:cstheme="minorHAnsi"/>
                <w:b/>
                <w:szCs w:val="24"/>
              </w:rPr>
              <w:t>§4º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 Quando o pai e a mãe forem segurados, ambos perceberão o benefício. </w:t>
            </w:r>
          </w:p>
          <w:p w:rsidR="00C11BCF" w:rsidP="00C11BCF" w14:paraId="6CA6E332" w14:textId="77777777">
            <w:pPr>
              <w:pStyle w:val="BodyText"/>
              <w:spacing w:after="24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C11BCF">
              <w:rPr>
                <w:rFonts w:asciiTheme="minorHAnsi" w:hAnsiTheme="minorHAnsi" w:cstheme="minorHAnsi"/>
                <w:b/>
                <w:szCs w:val="24"/>
              </w:rPr>
              <w:t>§ 5º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 O salário-família será dividido 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proporcionalmente ao número de filhos </w:t>
            </w:r>
            <w:r w:rsidRPr="006C04CC">
              <w:rPr>
                <w:rFonts w:asciiTheme="minorHAnsi" w:hAnsiTheme="minorHAnsi" w:cstheme="minorHAnsi"/>
                <w:szCs w:val="24"/>
              </w:rPr>
              <w:t>sob guarda</w:t>
            </w:r>
            <w:r w:rsidRPr="006C04CC">
              <w:rPr>
                <w:rFonts w:asciiTheme="minorHAnsi" w:hAnsiTheme="minorHAnsi" w:cstheme="minorHAnsi"/>
                <w:szCs w:val="24"/>
              </w:rPr>
              <w:t>, em caso de pais separados de fato ou judicialmente.</w:t>
            </w:r>
          </w:p>
          <w:p w:rsidR="006C04CC" w:rsidRPr="006C04CC" w:rsidP="00C11BCF" w14:paraId="108A451B" w14:textId="5A818FB1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C11BCF">
              <w:rPr>
                <w:rFonts w:asciiTheme="minorHAnsi" w:hAnsiTheme="minorHAnsi" w:cstheme="minorHAnsi"/>
                <w:b/>
                <w:szCs w:val="24"/>
              </w:rPr>
              <w:t>Art. 2º-B</w:t>
            </w:r>
            <w:r w:rsidRPr="006C04CC">
              <w:rPr>
                <w:rFonts w:asciiTheme="minorHAnsi" w:hAnsiTheme="minorHAnsi" w:cstheme="minorHAnsi"/>
                <w:szCs w:val="24"/>
              </w:rPr>
              <w:t>. O pagamento do salário-família será devido a partir da data da apresentação da certidão de nascimento do filho ou da documentação relativa ao equiparado, estando condicionado à apresentação anual de atestado de vacinação obrigatória, até seis anos de idade, e de comprovação semestral de frequência à escola do filho ou equiparado a partir dos sete anos de idade.</w:t>
            </w:r>
          </w:p>
          <w:p w:rsidR="00C11BCF" w:rsidP="00C11BCF" w14:paraId="3772625A" w14:textId="6AD28F2A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C11BCF">
              <w:rPr>
                <w:rFonts w:asciiTheme="minorHAnsi" w:hAnsiTheme="minorHAnsi" w:cstheme="minorHAnsi"/>
                <w:b/>
                <w:szCs w:val="24"/>
              </w:rPr>
              <w:t>§ 1º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 A documentação a que se refere este artigo deverá ser apresentada pelo servidor, ativo ou inativo, ao ente municipal que o servidor estiver vinculado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C11BCF" w:rsidP="00C11BCF" w14:paraId="73AB5FF1" w14:textId="77777777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C11BCF">
              <w:rPr>
                <w:rFonts w:asciiTheme="minorHAnsi" w:hAnsiTheme="minorHAnsi" w:cstheme="minorHAnsi"/>
                <w:b/>
                <w:szCs w:val="24"/>
              </w:rPr>
              <w:t>§ 2º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 Se o servidor não apresentar o atestado de vacinação obrigatória e a comprovação de frequência escolar do filho ou equiparado nas datas, o pagamento da quota do salário-família será suspenso até que a documentação seja apresentada. </w:t>
            </w:r>
          </w:p>
          <w:p w:rsidR="00C11BCF" w:rsidP="00C11BCF" w14:paraId="7C287311" w14:textId="77777777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C11BCF">
              <w:rPr>
                <w:rFonts w:asciiTheme="minorHAnsi" w:hAnsiTheme="minorHAnsi" w:cstheme="minorHAnsi"/>
                <w:b/>
                <w:szCs w:val="24"/>
              </w:rPr>
              <w:t>§ 3º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 Não é devido o salário-família no período entre a suspensão do pagamento motivada pela falta de comprovação da frequência escolar e o seu </w:t>
            </w:r>
            <w:r w:rsidRPr="006C04CC">
              <w:rPr>
                <w:rFonts w:asciiTheme="minorHAnsi" w:hAnsiTheme="minorHAnsi" w:cstheme="minorHAnsi"/>
                <w:szCs w:val="24"/>
              </w:rPr>
              <w:t>reativamento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, salvo se provada a frequência escolar regular no período. </w:t>
            </w:r>
          </w:p>
          <w:p w:rsidR="00C11BCF" w:rsidP="00C11BCF" w14:paraId="62F93028" w14:textId="77777777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C11BCF">
              <w:rPr>
                <w:rFonts w:asciiTheme="minorHAnsi" w:hAnsiTheme="minorHAnsi" w:cstheme="minorHAnsi"/>
                <w:b/>
                <w:szCs w:val="24"/>
              </w:rPr>
              <w:t>§ 4º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 A comprovação de frequência escolar será feita mediante apresentação 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de documento emitido pela escola, semestralmente, em nome do aluno, onde conste o registro de frequência regular ou de atestado do estabelecimento de ensino comprovando a regularidade da matrícula e a frequência escolar do aluno. </w:t>
            </w:r>
          </w:p>
          <w:p w:rsidR="00C11BCF" w:rsidP="00C11BCF" w14:paraId="3B73522D" w14:textId="77777777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C11BCF">
              <w:rPr>
                <w:rFonts w:asciiTheme="minorHAnsi" w:hAnsiTheme="minorHAnsi" w:cstheme="minorHAnsi"/>
                <w:b/>
                <w:szCs w:val="24"/>
              </w:rPr>
              <w:t>§ 5º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 Para efeito de concessão e manutenção do salário-família, o servidor deve firmar termo de responsabilidade devendo comunicar ao órgão da Administração Direta, qualquer fato ou circunstância que determine a perda do direito ao benefício, ficando sujeito, em caso do não cumprimento, às sanções penais e administrativas consequentes.</w:t>
            </w:r>
          </w:p>
          <w:p w:rsidR="00C11BCF" w:rsidP="00C11BCF" w14:paraId="0090B1B3" w14:textId="77777777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C11BCF">
              <w:rPr>
                <w:rFonts w:asciiTheme="minorHAnsi" w:hAnsiTheme="minorHAnsi" w:cstheme="minorHAnsi"/>
                <w:b/>
                <w:szCs w:val="24"/>
              </w:rPr>
              <w:t>§ 6º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 A falta de comunicação oportuna do fato que implique cessação do salário-família, bem como a prática, pelo servidor, de fraude de qualquer natureza para o seu recebimento, autoriza o ente pagador a descontar dos pagamentos de cotas devidas com relação a outros filhos ou, na falta delas, dos vencimentos do servidor ou da renda mensal do seu benefício, o valor das cotas indevidamente recebidas. </w:t>
            </w:r>
          </w:p>
          <w:p w:rsidR="00C11BCF" w:rsidP="00C11BCF" w14:paraId="32DB430D" w14:textId="77777777">
            <w:pPr>
              <w:pStyle w:val="BodyText"/>
              <w:spacing w:after="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C11BCF">
              <w:rPr>
                <w:rFonts w:asciiTheme="minorHAnsi" w:hAnsiTheme="minorHAnsi" w:cstheme="minorHAnsi"/>
                <w:b/>
                <w:szCs w:val="24"/>
              </w:rPr>
              <w:t>Art. 2º-C.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 Ocorrendo divórcio, separação judicial, separação de fato dos pais ou em caso de abandono legalmente caracterizado ou, ainda, perda do poder familiar, o salário-família passará a ser pago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diretamente àquele a cujo cargo ficar o sustento do menor ou invalido ou à pessoa indicada em decisão judicial. </w:t>
            </w:r>
          </w:p>
          <w:p w:rsidR="00C11BCF" w:rsidP="00C11BCF" w14:paraId="06DEF095" w14:textId="77777777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C11BCF">
              <w:rPr>
                <w:rFonts w:asciiTheme="minorHAnsi" w:hAnsiTheme="minorHAnsi" w:cstheme="minorHAnsi"/>
                <w:b/>
                <w:szCs w:val="24"/>
              </w:rPr>
              <w:t>Art. 2º-D.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 O direito ao salário-família cessa automaticamente: </w:t>
            </w:r>
          </w:p>
          <w:p w:rsidR="00C11BCF" w:rsidP="00C11BCF" w14:paraId="391604F8" w14:textId="77777777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C11BCF">
              <w:rPr>
                <w:rFonts w:asciiTheme="minorHAnsi" w:hAnsiTheme="minorHAnsi" w:cstheme="minorHAnsi"/>
                <w:b/>
                <w:szCs w:val="24"/>
              </w:rPr>
              <w:t>I -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 por morte do filho ou equiparado, a contar do mês seguinte ao do óbito; </w:t>
            </w:r>
          </w:p>
          <w:p w:rsidR="00C11BCF" w:rsidP="00C11BCF" w14:paraId="7686CEF4" w14:textId="77777777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C11BCF">
              <w:rPr>
                <w:rFonts w:asciiTheme="minorHAnsi" w:hAnsiTheme="minorHAnsi" w:cstheme="minorHAnsi"/>
                <w:b/>
                <w:szCs w:val="24"/>
              </w:rPr>
              <w:t>II -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 quando o filho ou equiparado completar quatorze anos de idade, salvo se inválido, a contar do mês seguinte ao da data do aniversário; </w:t>
            </w:r>
            <w:r w:rsidRPr="006C04CC">
              <w:rPr>
                <w:rFonts w:asciiTheme="minorHAnsi" w:hAnsiTheme="minorHAnsi" w:cstheme="minorHAnsi"/>
                <w:szCs w:val="24"/>
              </w:rPr>
              <w:t>ou</w:t>
            </w:r>
          </w:p>
          <w:p w:rsidR="006C04CC" w:rsidRPr="006C04CC" w:rsidP="00C11BCF" w14:paraId="75506ECD" w14:textId="4E8B5561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C11BCF">
              <w:rPr>
                <w:rFonts w:asciiTheme="minorHAnsi" w:hAnsiTheme="minorHAnsi" w:cstheme="minorHAnsi"/>
                <w:b/>
                <w:szCs w:val="24"/>
              </w:rPr>
              <w:t>III -</w:t>
            </w:r>
            <w:r w:rsidRPr="006C04CC">
              <w:rPr>
                <w:rFonts w:asciiTheme="minorHAnsi" w:hAnsiTheme="minorHAnsi" w:cstheme="minorHAnsi"/>
                <w:szCs w:val="24"/>
              </w:rPr>
              <w:t xml:space="preserve"> pela recuperação da capacidade do filho ou equiparado inválido, a contar do mês seguinte </w:t>
            </w:r>
            <w:r w:rsidR="00BC54F0">
              <w:rPr>
                <w:rFonts w:asciiTheme="minorHAnsi" w:hAnsiTheme="minorHAnsi" w:cstheme="minorHAnsi"/>
                <w:szCs w:val="24"/>
              </w:rPr>
              <w:t>ao da cessação da incapacidade.</w:t>
            </w:r>
          </w:p>
        </w:tc>
      </w:tr>
    </w:tbl>
    <w:p w:rsidR="00B94ED6" w:rsidRPr="00BC54F0" w:rsidP="00B94ED6" w14:paraId="2BBD6EAD" w14:textId="77777777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 w:val="4"/>
          <w:szCs w:val="4"/>
        </w:rPr>
      </w:pPr>
      <w:r>
        <w:rPr>
          <w:rFonts w:asciiTheme="minorHAnsi" w:hAnsiTheme="minorHAnsi" w:cstheme="minorHAnsi"/>
          <w:szCs w:val="24"/>
        </w:rPr>
        <w:t xml:space="preserve"> </w:t>
      </w:r>
    </w:p>
    <w:p w:rsidR="00B94ED6" w:rsidP="00B94ED6" w14:paraId="1D4BA11E" w14:textId="2504337A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Outrossim</w:t>
      </w:r>
      <w:r>
        <w:rPr>
          <w:rFonts w:asciiTheme="minorHAnsi" w:hAnsiTheme="minorHAnsi" w:cstheme="minorHAnsi"/>
          <w:szCs w:val="24"/>
        </w:rPr>
        <w:t>, o projeto</w:t>
      </w:r>
      <w:r>
        <w:rPr>
          <w:rFonts w:asciiTheme="minorHAnsi" w:hAnsiTheme="minorHAnsi" w:cstheme="minorHAnsi"/>
          <w:szCs w:val="24"/>
        </w:rPr>
        <w:t xml:space="preserve"> tenciona alterar a </w:t>
      </w:r>
      <w:r w:rsidRPr="00B94ED6">
        <w:rPr>
          <w:rFonts w:asciiTheme="minorHAnsi" w:hAnsiTheme="minorHAnsi" w:cstheme="minorHAnsi"/>
          <w:szCs w:val="24"/>
        </w:rPr>
        <w:t>Lei nº 5.410, de 22 de março de 2017</w:t>
      </w:r>
      <w:r>
        <w:rPr>
          <w:rFonts w:asciiTheme="minorHAnsi" w:hAnsiTheme="minorHAnsi" w:cstheme="minorHAnsi"/>
          <w:szCs w:val="24"/>
        </w:rPr>
        <w:t xml:space="preserve">, que dispõe sobre o </w:t>
      </w:r>
      <w:r w:rsidRPr="00B94ED6">
        <w:rPr>
          <w:rFonts w:asciiTheme="minorHAnsi" w:hAnsiTheme="minorHAnsi" w:cstheme="minorHAnsi"/>
          <w:szCs w:val="24"/>
        </w:rPr>
        <w:t xml:space="preserve">auxílio </w:t>
      </w:r>
      <w:r>
        <w:rPr>
          <w:rFonts w:asciiTheme="minorHAnsi" w:hAnsiTheme="minorHAnsi" w:cstheme="minorHAnsi"/>
          <w:szCs w:val="24"/>
        </w:rPr>
        <w:t>à alimentação do agente público do Poder Executivo Municipal</w:t>
      </w:r>
      <w:r w:rsidRPr="00B94ED6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>nos seguintes termos:</w:t>
      </w:r>
    </w:p>
    <w:tbl>
      <w:tblPr>
        <w:tblStyle w:val="TableGrid"/>
        <w:tblW w:w="0" w:type="auto"/>
        <w:tblLook w:val="04A0"/>
      </w:tblPr>
      <w:tblGrid>
        <w:gridCol w:w="4322"/>
        <w:gridCol w:w="4322"/>
      </w:tblGrid>
      <w:tr w14:paraId="6AE1728A" w14:textId="77777777" w:rsidTr="00C11BCF">
        <w:tblPrEx>
          <w:tblW w:w="0" w:type="auto"/>
          <w:tblLook w:val="04A0"/>
        </w:tblPrEx>
        <w:tc>
          <w:tcPr>
            <w:tcW w:w="4322" w:type="dxa"/>
            <w:vAlign w:val="center"/>
          </w:tcPr>
          <w:p w:rsidR="00C11BCF" w:rsidP="00C11BCF" w14:paraId="08F93368" w14:textId="7C67D9CD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Lei nº 5.410/</w:t>
            </w:r>
            <w:r w:rsidRPr="00C11BCF">
              <w:rPr>
                <w:rFonts w:asciiTheme="minorHAnsi" w:hAnsiTheme="minorHAnsi" w:cstheme="minorHAnsi"/>
                <w:b/>
                <w:szCs w:val="24"/>
              </w:rPr>
              <w:t>2017</w:t>
            </w:r>
          </w:p>
          <w:p w:rsidR="00B94ED6" w:rsidP="00C11BCF" w14:paraId="72B16B4B" w14:textId="3B385D80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11BCF">
              <w:rPr>
                <w:rFonts w:asciiTheme="minorHAnsi" w:hAnsiTheme="minorHAnsi" w:cstheme="minorHAnsi"/>
                <w:b/>
                <w:szCs w:val="24"/>
              </w:rPr>
              <w:t>(auxílio à alimentação</w:t>
            </w:r>
            <w:r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4322" w:type="dxa"/>
            <w:vAlign w:val="center"/>
          </w:tcPr>
          <w:p w:rsidR="00B94ED6" w:rsidP="00C11BCF" w14:paraId="1B6E207F" w14:textId="73279114">
            <w:pPr>
              <w:pStyle w:val="BodyText"/>
              <w:spacing w:after="24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C04CC">
              <w:rPr>
                <w:rFonts w:asciiTheme="minorHAnsi" w:hAnsiTheme="minorHAnsi" w:cstheme="minorHAnsi"/>
                <w:b/>
                <w:szCs w:val="24"/>
              </w:rPr>
              <w:t>Projeto de Lei 174/2022</w:t>
            </w:r>
          </w:p>
        </w:tc>
      </w:tr>
      <w:tr w14:paraId="46B4682B" w14:textId="77777777" w:rsidTr="00FB7FCC">
        <w:tblPrEx>
          <w:tblW w:w="0" w:type="auto"/>
          <w:tblLook w:val="04A0"/>
        </w:tblPrEx>
        <w:trPr>
          <w:trHeight w:val="1382"/>
        </w:trPr>
        <w:tc>
          <w:tcPr>
            <w:tcW w:w="4322" w:type="dxa"/>
          </w:tcPr>
          <w:p w:rsidR="009715CD" w:rsidRPr="009715CD" w:rsidP="00BC54F0" w14:paraId="70CAA6D9" w14:textId="77777777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9715CD">
              <w:rPr>
                <w:rFonts w:asciiTheme="minorHAnsi" w:hAnsiTheme="minorHAnsi" w:cstheme="minorHAnsi"/>
                <w:b/>
                <w:szCs w:val="24"/>
              </w:rPr>
              <w:t xml:space="preserve">Art. 2º </w:t>
            </w:r>
          </w:p>
          <w:p w:rsidR="009715CD" w:rsidP="00BC54F0" w14:paraId="50FBBA54" w14:textId="296FD223">
            <w:pPr>
              <w:pStyle w:val="BodyText"/>
              <w:spacing w:line="276" w:lineRule="auto"/>
              <w:jc w:val="both"/>
            </w:pPr>
            <w:r>
              <w:rPr>
                <w:rFonts w:asciiTheme="minorHAnsi" w:hAnsiTheme="minorHAnsi" w:cstheme="minorHAnsi"/>
                <w:szCs w:val="24"/>
              </w:rPr>
              <w:t>(...)</w:t>
            </w:r>
          </w:p>
          <w:p w:rsidR="009715CD" w:rsidP="009715CD" w14:paraId="25590A3C" w14:textId="77777777">
            <w:pPr>
              <w:pStyle w:val="BodyText"/>
              <w:spacing w:after="24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9715CD">
              <w:rPr>
                <w:rFonts w:asciiTheme="minorHAnsi" w:hAnsiTheme="minorHAnsi" w:cstheme="minorHAnsi"/>
                <w:szCs w:val="24"/>
              </w:rPr>
              <w:t xml:space="preserve">§ 2°. A primeira etapa de implantação do auxílio alimentação atingirá até a referência remuneratória 44, bem como os agentes públicos cujo vencimento base acrescido de eventuais incorporações legais não ultrapasse o valor da referência mencionada. </w:t>
            </w:r>
          </w:p>
          <w:p w:rsidR="00B94ED6" w:rsidP="009715CD" w14:paraId="0341EE91" w14:textId="251FDC91">
            <w:pPr>
              <w:pStyle w:val="BodyText"/>
              <w:spacing w:after="24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9715CD">
              <w:rPr>
                <w:rFonts w:asciiTheme="minorHAnsi" w:hAnsiTheme="minorHAnsi" w:cstheme="minorHAnsi"/>
                <w:szCs w:val="24"/>
              </w:rPr>
              <w:t>§ 3°. O auxílio alimentação não atinge os servidores comissionados</w:t>
            </w:r>
            <w:r>
              <w:rPr>
                <w:rFonts w:asciiTheme="minorHAnsi" w:hAnsiTheme="minorHAnsi" w:cstheme="minorHAnsi"/>
                <w:szCs w:val="24"/>
              </w:rPr>
              <w:t>, salvo se detentores de cargos de provimento efetivo</w:t>
            </w:r>
            <w:r w:rsidRPr="009715CD">
              <w:rPr>
                <w:rFonts w:asciiTheme="minorHAnsi" w:hAnsiTheme="minorHAnsi" w:cstheme="minorHAnsi"/>
                <w:szCs w:val="24"/>
              </w:rPr>
              <w:t>.</w:t>
            </w:r>
            <w:r>
              <w:rPr>
                <w:rFonts w:asciiTheme="minorHAnsi" w:hAnsiTheme="minorHAnsi" w:cstheme="minorHAnsi"/>
                <w:szCs w:val="24"/>
              </w:rPr>
              <w:t xml:space="preserve"> (alterado pela Lei nº 5.721/2018)</w:t>
            </w:r>
          </w:p>
          <w:p w:rsidR="009715CD" w:rsidP="009715CD" w14:paraId="65F40022" w14:textId="3FF4C716">
            <w:pPr>
              <w:pStyle w:val="BodyText"/>
              <w:spacing w:after="240"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9715CD">
              <w:rPr>
                <w:rFonts w:asciiTheme="minorHAnsi" w:hAnsiTheme="minorHAnsi" w:cstheme="minorHAnsi"/>
                <w:b/>
                <w:szCs w:val="24"/>
              </w:rPr>
              <w:t>Art. 4°.</w:t>
            </w:r>
            <w:r w:rsidRPr="009715CD">
              <w:rPr>
                <w:rFonts w:asciiTheme="minorHAnsi" w:hAnsiTheme="minorHAnsi" w:cstheme="minorHAnsi"/>
                <w:szCs w:val="24"/>
              </w:rPr>
              <w:t xml:space="preserve"> O valor do auxílio financeiro mensal não poderá ser inferior a R$106,57 (cento e seis reais e cinquenta e sete centavos).</w:t>
            </w:r>
          </w:p>
        </w:tc>
        <w:tc>
          <w:tcPr>
            <w:tcW w:w="4322" w:type="dxa"/>
          </w:tcPr>
          <w:p w:rsidR="00B94ED6" w:rsidRPr="009715CD" w:rsidP="00FB7FCC" w14:paraId="5CB5F6AF" w14:textId="77777777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9715CD">
              <w:rPr>
                <w:rFonts w:asciiTheme="minorHAnsi" w:hAnsiTheme="minorHAnsi" w:cstheme="minorHAnsi"/>
                <w:b/>
                <w:szCs w:val="24"/>
              </w:rPr>
              <w:t xml:space="preserve">Art. 2º </w:t>
            </w:r>
          </w:p>
          <w:p w:rsidR="00B94ED6" w:rsidP="00FB7FCC" w14:paraId="4BC58BB6" w14:textId="77777777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(...)</w:t>
            </w:r>
          </w:p>
          <w:p w:rsidR="00B94ED6" w:rsidP="00FB7FCC" w14:paraId="748DB3C9" w14:textId="77777777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B94ED6">
              <w:rPr>
                <w:rFonts w:asciiTheme="minorHAnsi" w:hAnsiTheme="minorHAnsi" w:cstheme="minorHAnsi"/>
                <w:szCs w:val="24"/>
              </w:rPr>
              <w:t xml:space="preserve">§ 2º O auxílio à alimentação abrangerá todos os agentes públicos efetivos ou comissionados em exercício, lotados em órgãos da administração direta e indireta do Poder Executivo Municipal. </w:t>
            </w:r>
          </w:p>
          <w:p w:rsidR="00B94ED6" w:rsidP="00FB7FCC" w14:paraId="7B370AB8" w14:textId="77777777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(...)</w:t>
            </w:r>
          </w:p>
          <w:p w:rsidR="009715CD" w:rsidP="00FB7FCC" w14:paraId="666CA124" w14:textId="77777777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9715CD" w:rsidP="00FB7FCC" w14:paraId="706EDF35" w14:textId="77777777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7FCC" w:rsidP="00FB7FCC" w14:paraId="341DE772" w14:textId="77777777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FB7FCC" w:rsidP="00FB7FCC" w14:paraId="7A44E09E" w14:textId="77777777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B94ED6" w:rsidP="00FB7FCC" w14:paraId="55EED6D4" w14:textId="26EE5CBE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9715CD">
              <w:rPr>
                <w:rFonts w:asciiTheme="minorHAnsi" w:hAnsiTheme="minorHAnsi" w:cstheme="minorHAnsi"/>
                <w:b/>
                <w:szCs w:val="24"/>
              </w:rPr>
              <w:t>Art. 4°</w:t>
            </w:r>
            <w:r w:rsidRPr="00B94ED6">
              <w:rPr>
                <w:rFonts w:asciiTheme="minorHAnsi" w:hAnsiTheme="minorHAnsi" w:cstheme="minorHAnsi"/>
                <w:szCs w:val="24"/>
              </w:rPr>
              <w:t xml:space="preserve"> O valor do auxílio financeiro mensal é fixado em R$ 721,51 (setecentos e vinte e </w:t>
            </w:r>
            <w:r w:rsidRPr="00B94ED6">
              <w:rPr>
                <w:rFonts w:asciiTheme="minorHAnsi" w:hAnsiTheme="minorHAnsi" w:cstheme="minorHAnsi"/>
                <w:szCs w:val="24"/>
              </w:rPr>
              <w:t>um r</w:t>
            </w:r>
            <w:r>
              <w:rPr>
                <w:rFonts w:asciiTheme="minorHAnsi" w:hAnsiTheme="minorHAnsi" w:cstheme="minorHAnsi"/>
                <w:szCs w:val="24"/>
              </w:rPr>
              <w:t>eais</w:t>
            </w:r>
            <w:r>
              <w:rPr>
                <w:rFonts w:asciiTheme="minorHAnsi" w:hAnsiTheme="minorHAnsi" w:cstheme="minorHAnsi"/>
                <w:szCs w:val="24"/>
              </w:rPr>
              <w:t xml:space="preserve"> e cinquenta e um centavos)</w:t>
            </w:r>
            <w:r w:rsidR="001A600A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</w:tbl>
    <w:p w:rsidR="00A3705F" w:rsidRPr="00FB7FCC" w:rsidP="00B94ED6" w14:paraId="7171B534" w14:textId="77777777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 w:val="4"/>
          <w:szCs w:val="4"/>
        </w:rPr>
      </w:pPr>
    </w:p>
    <w:p w:rsidR="00E84FE6" w:rsidP="00B94ED6" w14:paraId="062D45C7" w14:textId="0CD6CE2C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Nesse particular, o D</w:t>
      </w:r>
      <w:r w:rsidRPr="002B3A22">
        <w:rPr>
          <w:rFonts w:asciiTheme="minorHAnsi" w:hAnsiTheme="minorHAnsi" w:cstheme="minorHAnsi"/>
        </w:rPr>
        <w:t>ecreto n° 11.208, de 17 de maio de 2022</w:t>
      </w:r>
      <w:r>
        <w:rPr>
          <w:rFonts w:asciiTheme="minorHAnsi" w:hAnsiTheme="minorHAnsi" w:cstheme="minorHAnsi"/>
        </w:rPr>
        <w:t xml:space="preserve">, atualizou o valor do auxílio à alimentação do agente público municipal fixado </w:t>
      </w:r>
      <w:r w:rsidR="00BC54F0">
        <w:rPr>
          <w:rFonts w:asciiTheme="minorHAnsi" w:hAnsiTheme="minorHAnsi" w:cstheme="minorHAnsi"/>
        </w:rPr>
        <w:t>pelo</w:t>
      </w:r>
      <w:r w:rsidRPr="002B3A22">
        <w:rPr>
          <w:rFonts w:asciiTheme="minorHAnsi" w:hAnsiTheme="minorHAnsi" w:cstheme="minorHAnsi"/>
        </w:rPr>
        <w:t xml:space="preserve"> Decreto nº 9896, de 03 de setembro de 2018,</w:t>
      </w:r>
      <w:r>
        <w:rPr>
          <w:rFonts w:asciiTheme="minorHAnsi" w:hAnsiTheme="minorHAnsi" w:cstheme="minorHAnsi"/>
        </w:rPr>
        <w:t xml:space="preserve"> </w:t>
      </w:r>
      <w:r w:rsidR="00BC54F0">
        <w:rPr>
          <w:rFonts w:asciiTheme="minorHAnsi" w:hAnsiTheme="minorHAnsi" w:cstheme="minorHAnsi"/>
        </w:rPr>
        <w:t>passando</w:t>
      </w:r>
      <w:r w:rsidR="00C76657">
        <w:rPr>
          <w:rFonts w:asciiTheme="minorHAnsi" w:hAnsiTheme="minorHAnsi" w:cstheme="minorHAnsi"/>
        </w:rPr>
        <w:t xml:space="preserve"> a ser de</w:t>
      </w:r>
      <w:r>
        <w:rPr>
          <w:rFonts w:asciiTheme="minorHAnsi" w:hAnsiTheme="minorHAnsi" w:cstheme="minorHAnsi"/>
        </w:rPr>
        <w:t xml:space="preserve"> R$ 635,00, conforme noticiado pelo Executivo</w:t>
      </w:r>
      <w:r>
        <w:rPr>
          <w:rStyle w:val="FootnoteReference"/>
          <w:rFonts w:asciiTheme="minorHAnsi" w:hAnsiTheme="minorHAnsi" w:cstheme="minorHAnsi"/>
        </w:rPr>
        <w:footnoteReference w:id="3"/>
      </w:r>
      <w:r>
        <w:rPr>
          <w:rFonts w:asciiTheme="minorHAnsi" w:hAnsiTheme="minorHAnsi" w:cstheme="minorHAnsi"/>
        </w:rPr>
        <w:t>.</w:t>
      </w:r>
    </w:p>
    <w:p w:rsidR="00B94ED6" w:rsidRPr="00A3705F" w:rsidP="00FB7FCC" w14:paraId="48824409" w14:textId="7F230829">
      <w:pPr>
        <w:pStyle w:val="BodyText"/>
        <w:spacing w:line="360" w:lineRule="auto"/>
        <w:ind w:firstLine="1701"/>
        <w:jc w:val="both"/>
        <w:rPr>
          <w:rFonts w:asciiTheme="minorHAnsi" w:hAnsiTheme="minorHAnsi" w:cstheme="minorHAnsi"/>
        </w:rPr>
      </w:pPr>
      <w:r w:rsidRPr="00A3705F">
        <w:rPr>
          <w:rFonts w:asciiTheme="minorHAnsi" w:hAnsiTheme="minorHAnsi" w:cstheme="minorHAnsi"/>
        </w:rPr>
        <w:t xml:space="preserve">Do mesmo modo, o projeto </w:t>
      </w:r>
      <w:r w:rsidRPr="00A3705F" w:rsidR="00A171B0">
        <w:rPr>
          <w:rFonts w:asciiTheme="minorHAnsi" w:hAnsiTheme="minorHAnsi" w:cstheme="minorHAnsi"/>
        </w:rPr>
        <w:t xml:space="preserve">no art. 5º </w:t>
      </w:r>
      <w:r w:rsidRPr="00A3705F">
        <w:rPr>
          <w:rFonts w:asciiTheme="minorHAnsi" w:hAnsiTheme="minorHAnsi" w:cstheme="minorHAnsi"/>
        </w:rPr>
        <w:t>tenciona revogar os seguintes dispositivos:</w:t>
      </w:r>
    </w:p>
    <w:p w:rsidR="00A171B0" w:rsidRPr="00A171B0" w:rsidP="00FB7FCC" w14:paraId="4C670FB5" w14:textId="77777777">
      <w:pPr>
        <w:pStyle w:val="BodyText"/>
        <w:spacing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171B0">
        <w:rPr>
          <w:rFonts w:asciiTheme="minorHAnsi" w:hAnsiTheme="minorHAnsi" w:cstheme="minorHAnsi"/>
          <w:i/>
          <w:sz w:val="22"/>
          <w:szCs w:val="22"/>
        </w:rPr>
        <w:t xml:space="preserve">Art. 5º Ficam revogados os seguintes dispositivos: </w:t>
      </w:r>
    </w:p>
    <w:p w:rsidR="00B94ED6" w:rsidRPr="00A171B0" w:rsidP="00FB7FCC" w14:paraId="1BEC9951" w14:textId="28D27D14">
      <w:pPr>
        <w:pStyle w:val="BodyText"/>
        <w:spacing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171B0">
        <w:rPr>
          <w:rFonts w:asciiTheme="minorHAnsi" w:hAnsiTheme="minorHAnsi" w:cstheme="minorHAnsi"/>
          <w:i/>
          <w:sz w:val="22"/>
          <w:szCs w:val="22"/>
        </w:rPr>
        <w:t xml:space="preserve">I - arts. </w:t>
      </w:r>
      <w:r w:rsidRPr="00A171B0">
        <w:rPr>
          <w:rFonts w:asciiTheme="minorHAnsi" w:hAnsiTheme="minorHAnsi" w:cstheme="minorHAnsi"/>
          <w:i/>
          <w:sz w:val="22"/>
          <w:szCs w:val="22"/>
        </w:rPr>
        <w:t>310, 311, 312, 313, 314, 315, 316, 317, 318 e 319 da Seção VI</w:t>
      </w:r>
      <w:r w:rsidRPr="00A171B0">
        <w:rPr>
          <w:rFonts w:asciiTheme="minorHAnsi" w:hAnsiTheme="minorHAnsi" w:cstheme="minorHAnsi"/>
          <w:i/>
          <w:sz w:val="22"/>
          <w:szCs w:val="22"/>
        </w:rPr>
        <w:t xml:space="preserve"> do Capítulo II da Lei nº 2.018, de 17 de janeiro de 1986,</w:t>
      </w:r>
    </w:p>
    <w:p w:rsidR="001A600A" w:rsidRPr="00A171B0" w:rsidP="00FB7FCC" w14:paraId="067C0315" w14:textId="77777777">
      <w:pPr>
        <w:pStyle w:val="Default"/>
        <w:spacing w:after="120" w:line="276" w:lineRule="auto"/>
        <w:ind w:left="2268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A171B0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 xml:space="preserve">II - arts. 2º, 3º, 4º, 5º, 6º, 7º, 8º, 9º, 10 e 11 da Lei nº 5.779, de 21 de fevereiro de 2019; </w:t>
      </w:r>
    </w:p>
    <w:p w:rsidR="00B94ED6" w:rsidRPr="00A171B0" w:rsidP="00FB7FCC" w14:paraId="0B7C93B0" w14:textId="5E8EEEE7">
      <w:pPr>
        <w:pStyle w:val="Default"/>
        <w:spacing w:after="120" w:line="276" w:lineRule="auto"/>
        <w:ind w:left="2268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A171B0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 xml:space="preserve">III - § 3º do art. 2º da </w:t>
      </w:r>
      <w:r w:rsidRPr="00D8796D">
        <w:rPr>
          <w:rFonts w:eastAsia="Times New Roman" w:asciiTheme="minorHAnsi" w:hAnsiTheme="minorHAnsi" w:cstheme="minorHAnsi"/>
          <w:i/>
          <w:color w:val="auto"/>
          <w:sz w:val="22"/>
          <w:szCs w:val="22"/>
          <w:u w:val="single"/>
        </w:rPr>
        <w:t>lei 5.510</w:t>
      </w:r>
      <w:r w:rsidRPr="00A171B0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, de 22 de março de 2017.</w:t>
      </w:r>
    </w:p>
    <w:p w:rsidR="00FB7FCC" w:rsidRPr="00FB7FCC" w:rsidP="00053466" w14:paraId="74A4D5EB" w14:textId="77777777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color w:val="auto"/>
          <w:sz w:val="4"/>
          <w:szCs w:val="4"/>
        </w:rPr>
      </w:pPr>
    </w:p>
    <w:p w:rsidR="00A21575" w:rsidRPr="00DF2C1A" w:rsidP="00053466" w14:paraId="08354287" w14:textId="492CFA3D">
      <w:pPr>
        <w:pStyle w:val="Default"/>
        <w:spacing w:after="240" w:line="360" w:lineRule="auto"/>
        <w:ind w:firstLine="1701"/>
        <w:jc w:val="both"/>
        <w:rPr>
          <w:rFonts w:asciiTheme="minorHAnsi" w:hAnsiTheme="minorHAnsi" w:cstheme="minorHAnsi"/>
          <w:i/>
          <w:color w:val="auto"/>
        </w:rPr>
      </w:pPr>
      <w:r w:rsidRPr="00DF2C1A">
        <w:rPr>
          <w:rFonts w:asciiTheme="minorHAnsi" w:hAnsiTheme="minorHAnsi" w:cstheme="minorHAnsi"/>
          <w:color w:val="auto"/>
        </w:rPr>
        <w:t xml:space="preserve">A proposta em exame, no que tange à </w:t>
      </w:r>
      <w:r w:rsidRPr="00AD2EF4" w:rsidR="00AD2EF4">
        <w:rPr>
          <w:rFonts w:asciiTheme="minorHAnsi" w:hAnsiTheme="minorHAnsi" w:cstheme="minorHAnsi"/>
          <w:b/>
          <w:color w:val="auto"/>
        </w:rPr>
        <w:t>competência municipal</w:t>
      </w:r>
      <w:r w:rsidRPr="00AD2EF4">
        <w:rPr>
          <w:rFonts w:asciiTheme="minorHAnsi" w:hAnsiTheme="minorHAnsi" w:cstheme="minorHAnsi"/>
          <w:b/>
          <w:color w:val="auto"/>
        </w:rPr>
        <w:t>,</w:t>
      </w:r>
      <w:r w:rsidRPr="00DF2C1A">
        <w:rPr>
          <w:rFonts w:asciiTheme="minorHAnsi" w:hAnsiTheme="minorHAnsi" w:cstheme="minorHAnsi"/>
          <w:color w:val="auto"/>
        </w:rPr>
        <w:t xml:space="preserve"> afigura-se revestida de constitucionalidade, pois por força da Constituição </w:t>
      </w:r>
      <w:r w:rsidRPr="00DF2C1A" w:rsidR="006B1DD9">
        <w:rPr>
          <w:rFonts w:asciiTheme="minorHAnsi" w:hAnsiTheme="minorHAnsi" w:cstheme="minorHAnsi"/>
          <w:color w:val="auto"/>
        </w:rPr>
        <w:t xml:space="preserve">Federal </w:t>
      </w:r>
      <w:r w:rsidRPr="00DF2C1A">
        <w:rPr>
          <w:rFonts w:asciiTheme="minorHAnsi" w:hAnsiTheme="minorHAnsi" w:cstheme="minorHAnsi"/>
          <w:color w:val="auto"/>
        </w:rPr>
        <w:t>os Municípios foram dotados de autonomia legislativa, que vem consubstanciada na capacidade de legislar sobre assuntos de inter</w:t>
      </w:r>
      <w:r w:rsidR="008F1AFA">
        <w:rPr>
          <w:rFonts w:asciiTheme="minorHAnsi" w:hAnsiTheme="minorHAnsi" w:cstheme="minorHAnsi"/>
          <w:color w:val="auto"/>
        </w:rPr>
        <w:t xml:space="preserve">esse local </w:t>
      </w:r>
      <w:r w:rsidRPr="00DF2C1A" w:rsidR="000A2B7F">
        <w:rPr>
          <w:rFonts w:asciiTheme="minorHAnsi" w:hAnsiTheme="minorHAnsi" w:cstheme="minorHAnsi"/>
          <w:color w:val="auto"/>
        </w:rPr>
        <w:t>(art. 30, I</w:t>
      </w:r>
      <w:r w:rsidRPr="00DF2C1A">
        <w:rPr>
          <w:rFonts w:asciiTheme="minorHAnsi" w:hAnsiTheme="minorHAnsi" w:cstheme="minorHAnsi"/>
          <w:color w:val="auto"/>
        </w:rPr>
        <w:t xml:space="preserve">, da CRFB), </w:t>
      </w:r>
      <w:r w:rsidRPr="00DF2C1A">
        <w:rPr>
          <w:rFonts w:asciiTheme="minorHAnsi" w:hAnsiTheme="minorHAnsi" w:cstheme="minorHAnsi"/>
          <w:i/>
          <w:color w:val="auto"/>
        </w:rPr>
        <w:t>in verbis:</w:t>
      </w:r>
    </w:p>
    <w:p w:rsidR="00A21575" w:rsidRPr="00DF2C1A" w:rsidP="00FB7FCC" w14:paraId="7E45F21B" w14:textId="54F04B75">
      <w:pPr>
        <w:tabs>
          <w:tab w:val="left" w:pos="2268"/>
          <w:tab w:val="left" w:pos="2410"/>
        </w:tabs>
        <w:autoSpaceDE w:val="0"/>
        <w:autoSpaceDN w:val="0"/>
        <w:adjustRightInd w:val="0"/>
        <w:spacing w:after="0" w:line="300" w:lineRule="auto"/>
        <w:ind w:left="2268"/>
        <w:jc w:val="both"/>
        <w:rPr>
          <w:rFonts w:eastAsia="Calibri" w:cstheme="minorHAnsi"/>
          <w:i/>
          <w:color w:val="000000"/>
        </w:rPr>
      </w:pPr>
      <w:r w:rsidRPr="00DF2C1A">
        <w:rPr>
          <w:rFonts w:eastAsia="Calibri" w:cstheme="minorHAnsi"/>
          <w:i/>
          <w:color w:val="000000"/>
        </w:rPr>
        <w:t>Art. 30. Compete aos Municípios:</w:t>
      </w:r>
    </w:p>
    <w:p w:rsidR="00EC6150" w:rsidRPr="00DF2C1A" w:rsidP="00FB7FCC" w14:paraId="47CAEBE7" w14:textId="42F12378">
      <w:pPr>
        <w:pStyle w:val="ListParagraph"/>
        <w:numPr>
          <w:ilvl w:val="0"/>
          <w:numId w:val="3"/>
        </w:numPr>
        <w:tabs>
          <w:tab w:val="left" w:pos="2268"/>
          <w:tab w:val="left" w:pos="2410"/>
        </w:tabs>
        <w:autoSpaceDE w:val="0"/>
        <w:autoSpaceDN w:val="0"/>
        <w:adjustRightInd w:val="0"/>
        <w:spacing w:after="0" w:line="300" w:lineRule="auto"/>
        <w:jc w:val="both"/>
        <w:rPr>
          <w:rFonts w:eastAsia="Calibri" w:cstheme="minorHAnsi"/>
          <w:i/>
          <w:color w:val="000000"/>
        </w:rPr>
      </w:pPr>
      <w:r w:rsidRPr="00DF2C1A">
        <w:rPr>
          <w:rFonts w:eastAsia="Calibri" w:cstheme="minorHAnsi"/>
          <w:i/>
          <w:color w:val="000000"/>
        </w:rPr>
        <w:t xml:space="preserve"> </w:t>
      </w:r>
      <w:r w:rsidRPr="00DF2C1A" w:rsidR="00A21575">
        <w:rPr>
          <w:rFonts w:eastAsia="Calibri" w:cstheme="minorHAnsi"/>
          <w:i/>
          <w:color w:val="000000"/>
        </w:rPr>
        <w:t>legislar sobre assuntos de interesse local</w:t>
      </w:r>
    </w:p>
    <w:p w:rsidR="00623AD7" w:rsidP="00FB7FCC" w14:paraId="4ED24074" w14:textId="1ECE687E">
      <w:pPr>
        <w:tabs>
          <w:tab w:val="left" w:pos="2268"/>
          <w:tab w:val="left" w:pos="2410"/>
        </w:tabs>
        <w:autoSpaceDE w:val="0"/>
        <w:autoSpaceDN w:val="0"/>
        <w:adjustRightInd w:val="0"/>
        <w:spacing w:after="0" w:line="300" w:lineRule="auto"/>
        <w:ind w:left="2268"/>
        <w:jc w:val="both"/>
        <w:rPr>
          <w:rFonts w:cstheme="minorHAnsi"/>
        </w:rPr>
      </w:pPr>
      <w:r w:rsidRPr="00DF2C1A">
        <w:rPr>
          <w:rFonts w:eastAsia="Calibri" w:cstheme="minorHAnsi"/>
          <w:i/>
          <w:color w:val="000000"/>
        </w:rPr>
        <w:t>(...)</w:t>
      </w:r>
      <w:r w:rsidRPr="00DF2C1A">
        <w:rPr>
          <w:rFonts w:cstheme="minorHAnsi"/>
        </w:rPr>
        <w:t xml:space="preserve"> </w:t>
      </w:r>
    </w:p>
    <w:p w:rsidR="00623AD7" w:rsidRPr="00DF2C1A" w:rsidP="00622D40" w14:paraId="72FF87E4" w14:textId="77777777">
      <w:pPr>
        <w:spacing w:after="240" w:line="360" w:lineRule="auto"/>
        <w:ind w:firstLine="1701"/>
        <w:jc w:val="both"/>
        <w:rPr>
          <w:rFonts w:eastAsia="Times New Roman" w:cstheme="minorHAnsi"/>
          <w:sz w:val="24"/>
          <w:szCs w:val="24"/>
          <w:lang w:eastAsia="pt-BR"/>
        </w:rPr>
      </w:pPr>
      <w:r w:rsidRPr="00DF2C1A">
        <w:rPr>
          <w:rFonts w:eastAsia="Times New Roman" w:cstheme="minorHAnsi"/>
          <w:sz w:val="24"/>
          <w:szCs w:val="24"/>
          <w:lang w:eastAsia="pt-BR"/>
        </w:rPr>
        <w:t>Nessa linha, a Lei Orgânica do Município de Valinhos estabelece:</w:t>
      </w:r>
    </w:p>
    <w:p w:rsidR="00623AD7" w:rsidRPr="00DF2C1A" w:rsidP="00EA669D" w14:paraId="500D294B" w14:textId="77777777">
      <w:pPr>
        <w:spacing w:after="0" w:line="300" w:lineRule="auto"/>
        <w:ind w:left="2268"/>
        <w:jc w:val="both"/>
        <w:rPr>
          <w:rFonts w:cstheme="minorHAnsi"/>
          <w:i/>
        </w:rPr>
      </w:pPr>
      <w:r w:rsidRPr="00DF2C1A">
        <w:rPr>
          <w:rFonts w:cstheme="minorHAnsi"/>
          <w:i/>
        </w:rPr>
        <w:t xml:space="preserve">Art. 5º Compete ao Município, no exercício de sua autonomia, </w:t>
      </w:r>
      <w:r w:rsidRPr="00DF2C1A">
        <w:rPr>
          <w:rFonts w:cstheme="minorHAnsi"/>
          <w:i/>
          <w:u w:val="single"/>
        </w:rPr>
        <w:t>legislar sobre tudo quanto respeite ao interesse local,</w:t>
      </w:r>
      <w:r w:rsidRPr="00DF2C1A">
        <w:rPr>
          <w:rFonts w:cstheme="minorHAnsi"/>
          <w:i/>
        </w:rPr>
        <w:t xml:space="preserve"> tendo como objetivo o pleno desenvolvimento de suas funções sociais e garantir o bem-estar de seus habitantes, cabendo-lhe privativamente, entre outras, as seguintes atribuições:</w:t>
      </w:r>
    </w:p>
    <w:p w:rsidR="00623AD7" w:rsidRPr="00DF2C1A" w:rsidP="00EA669D" w14:paraId="23F5F8A4" w14:textId="1C57C6CF">
      <w:pPr>
        <w:spacing w:after="0" w:line="300" w:lineRule="auto"/>
        <w:ind w:left="2268"/>
        <w:jc w:val="both"/>
        <w:rPr>
          <w:rFonts w:cstheme="minorHAnsi"/>
          <w:i/>
        </w:rPr>
      </w:pPr>
      <w:r w:rsidRPr="00DF2C1A">
        <w:rPr>
          <w:rFonts w:cstheme="minorHAnsi"/>
          <w:i/>
        </w:rPr>
        <w:t>(...)</w:t>
      </w:r>
    </w:p>
    <w:p w:rsidR="00A84A80" w:rsidRPr="00DF2C1A" w:rsidP="00EA669D" w14:paraId="5A3C8E21" w14:textId="77777777">
      <w:pPr>
        <w:spacing w:after="0" w:line="300" w:lineRule="auto"/>
        <w:ind w:left="2268"/>
        <w:jc w:val="both"/>
        <w:rPr>
          <w:rFonts w:cstheme="minorHAnsi"/>
          <w:i/>
        </w:rPr>
      </w:pPr>
    </w:p>
    <w:p w:rsidR="00623AD7" w:rsidRPr="00DF2C1A" w:rsidP="00EA669D" w14:paraId="2E506F9D" w14:textId="4F87796E">
      <w:pPr>
        <w:spacing w:after="0" w:line="300" w:lineRule="auto"/>
        <w:ind w:left="2268"/>
        <w:jc w:val="both"/>
        <w:rPr>
          <w:rFonts w:cstheme="minorHAnsi"/>
          <w:i/>
        </w:rPr>
      </w:pPr>
      <w:r w:rsidRPr="00DF2C1A">
        <w:rPr>
          <w:rFonts w:cstheme="minorHAnsi"/>
          <w:i/>
        </w:rPr>
        <w:t>“</w:t>
      </w:r>
      <w:r w:rsidRPr="00DF2C1A">
        <w:rPr>
          <w:rFonts w:cstheme="minorHAnsi"/>
          <w:i/>
        </w:rPr>
        <w:t>Art.</w:t>
      </w:r>
      <w:r w:rsidRPr="00DF2C1A">
        <w:rPr>
          <w:rFonts w:cstheme="minorHAnsi"/>
          <w:i/>
        </w:rPr>
        <w:t xml:space="preserve"> 8º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</w:t>
      </w:r>
    </w:p>
    <w:p w:rsidR="00A84A80" w:rsidRPr="00DF2C1A" w:rsidP="00EA669D" w14:paraId="1501755F" w14:textId="77777777">
      <w:pPr>
        <w:spacing w:after="0" w:line="300" w:lineRule="auto"/>
        <w:ind w:left="2268"/>
        <w:jc w:val="both"/>
        <w:rPr>
          <w:rFonts w:cstheme="minorHAnsi"/>
          <w:i/>
        </w:rPr>
      </w:pPr>
    </w:p>
    <w:p w:rsidR="00623AD7" w:rsidRPr="00DF2C1A" w:rsidP="00EA669D" w14:paraId="6D57EEB3" w14:textId="03743BEC">
      <w:pPr>
        <w:spacing w:after="0" w:line="300" w:lineRule="auto"/>
        <w:ind w:left="2268"/>
        <w:jc w:val="both"/>
        <w:rPr>
          <w:rFonts w:cstheme="minorHAnsi"/>
          <w:i/>
        </w:rPr>
      </w:pPr>
      <w:r w:rsidRPr="00DF2C1A">
        <w:rPr>
          <w:rFonts w:cstheme="minorHAnsi"/>
          <w:i/>
        </w:rPr>
        <w:t>I - legislar sobre assuntos de interesse local;</w:t>
      </w:r>
      <w:r w:rsidRPr="00DF2C1A" w:rsidR="006E4468">
        <w:rPr>
          <w:rFonts w:cstheme="minorHAnsi"/>
          <w:i/>
        </w:rPr>
        <w:t xml:space="preserve"> </w:t>
      </w:r>
      <w:r w:rsidRPr="00DF2C1A" w:rsidR="006E4468">
        <w:rPr>
          <w:rFonts w:cstheme="minorHAnsi"/>
          <w:i/>
        </w:rPr>
        <w:t>“</w:t>
      </w:r>
    </w:p>
    <w:p w:rsidR="00DF2C1A" w:rsidRPr="00DF2C1A" w:rsidP="00EA669D" w14:paraId="2A6D4166" w14:textId="77777777">
      <w:pPr>
        <w:spacing w:after="0" w:line="300" w:lineRule="auto"/>
        <w:ind w:left="2268"/>
        <w:jc w:val="both"/>
        <w:rPr>
          <w:rFonts w:cstheme="minorHAnsi"/>
          <w:i/>
        </w:rPr>
      </w:pPr>
    </w:p>
    <w:p w:rsidR="00995E87" w:rsidRPr="00DF2C1A" w:rsidP="00995E87" w14:paraId="616D43AF" w14:textId="7777777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F2C1A">
        <w:rPr>
          <w:rFonts w:cstheme="minorHAnsi"/>
          <w:sz w:val="24"/>
          <w:szCs w:val="24"/>
        </w:rPr>
        <w:t xml:space="preserve"> </w:t>
      </w:r>
      <w:r w:rsidRPr="00DF2C1A">
        <w:rPr>
          <w:rFonts w:cstheme="minorHAnsi"/>
          <w:sz w:val="24"/>
          <w:szCs w:val="24"/>
        </w:rPr>
        <w:tab/>
      </w:r>
      <w:r w:rsidRPr="00DF2C1A">
        <w:rPr>
          <w:rFonts w:cstheme="minorHAnsi"/>
          <w:sz w:val="24"/>
          <w:szCs w:val="24"/>
        </w:rPr>
        <w:tab/>
        <w:t xml:space="preserve">   </w:t>
      </w:r>
      <w:r w:rsidRPr="00DF2C1A">
        <w:rPr>
          <w:rFonts w:cstheme="minorHAnsi"/>
          <w:sz w:val="24"/>
          <w:szCs w:val="24"/>
        </w:rPr>
        <w:t>Acerca do conceito de interesse local o saudoso professor Hely Lopes Meirelles leciona:</w:t>
      </w:r>
    </w:p>
    <w:p w:rsidR="00995E87" w:rsidRPr="00DF2C1A" w:rsidP="002C4D6D" w14:paraId="37CA77C0" w14:textId="77777777">
      <w:pPr>
        <w:autoSpaceDE w:val="0"/>
        <w:autoSpaceDN w:val="0"/>
        <w:adjustRightInd w:val="0"/>
        <w:spacing w:after="0"/>
        <w:ind w:left="2268"/>
        <w:jc w:val="both"/>
        <w:rPr>
          <w:rFonts w:eastAsia="Calibri" w:cstheme="minorHAnsi"/>
          <w:b/>
          <w:i/>
          <w:color w:val="000000"/>
        </w:rPr>
      </w:pPr>
      <w:r w:rsidRPr="00DF2C1A">
        <w:rPr>
          <w:rFonts w:eastAsia="Calibri" w:cstheme="minorHAnsi"/>
          <w:i/>
          <w:color w:val="000000"/>
        </w:rPr>
        <w:t xml:space="preserve">"Interesse local não é interesse exclusivo do Município; não é interesse privativo da localidade; não é interesse único dos municípios. Se se exigisse essa exclusividade, </w:t>
      </w:r>
      <w:r w:rsidRPr="00DF2C1A">
        <w:rPr>
          <w:rFonts w:eastAsia="Calibri" w:cstheme="minorHAnsi"/>
          <w:i/>
          <w:color w:val="000000"/>
        </w:rPr>
        <w:t xml:space="preserve">essa </w:t>
      </w:r>
      <w:r w:rsidRPr="00DF2C1A">
        <w:rPr>
          <w:rFonts w:eastAsia="Calibri" w:cstheme="minorHAnsi"/>
          <w:i/>
          <w:color w:val="000000"/>
        </w:rPr>
        <w:t>privatividade</w:t>
      </w:r>
      <w:r w:rsidRPr="00DF2C1A">
        <w:rPr>
          <w:rFonts w:eastAsia="Calibri" w:cstheme="minorHAnsi"/>
          <w:i/>
          <w:color w:val="000000"/>
        </w:rPr>
        <w:t>, essa unicidade, bem reduzido</w:t>
      </w:r>
      <w:r w:rsidRPr="00DF2C1A">
        <w:rPr>
          <w:rFonts w:eastAsia="Calibri" w:cstheme="minorHAnsi"/>
          <w:i/>
          <w:color w:val="000000"/>
        </w:rPr>
        <w:t xml:space="preserve"> ficaria o âmbito da Administração local, aniquilando-se a autonomia de que faz praça a Constituição. Mesmo porque não há interesse municipal que não o seja reflexamente da União e do Estado-membro, como, também, não há interesse regional ou nacional que não ressoe nos Municípios, como partes integrantes da Federação brasileira. </w:t>
      </w:r>
      <w:r w:rsidRPr="00DF2C1A">
        <w:rPr>
          <w:rFonts w:eastAsia="Calibri" w:cstheme="minorHAnsi"/>
          <w:b/>
          <w:i/>
          <w:color w:val="000000"/>
        </w:rPr>
        <w:t>O que define e caracteriza o 'interesse local', inscrito como dogma constitucional, é a predominância do interesse do Município sobre o do Estado ou da União". (</w:t>
      </w:r>
      <w:r w:rsidRPr="00DF2C1A">
        <w:rPr>
          <w:rFonts w:eastAsia="Calibri" w:cstheme="minorHAnsi"/>
          <w:b/>
          <w:i/>
          <w:color w:val="000000"/>
        </w:rPr>
        <w:t>gn</w:t>
      </w:r>
      <w:r w:rsidRPr="00DF2C1A">
        <w:rPr>
          <w:rFonts w:eastAsia="Calibri" w:cstheme="minorHAnsi"/>
          <w:b/>
          <w:i/>
          <w:color w:val="000000"/>
        </w:rPr>
        <w:t>)</w:t>
      </w:r>
    </w:p>
    <w:p w:rsidR="00995E87" w:rsidRPr="00DF2C1A" w:rsidP="002C4D6D" w14:paraId="6D60DF28" w14:textId="77777777">
      <w:pPr>
        <w:autoSpaceDE w:val="0"/>
        <w:autoSpaceDN w:val="0"/>
        <w:adjustRightInd w:val="0"/>
        <w:spacing w:after="0"/>
        <w:ind w:left="2268"/>
        <w:jc w:val="both"/>
        <w:rPr>
          <w:rFonts w:eastAsia="Calibri" w:cstheme="minorHAnsi"/>
          <w:i/>
          <w:color w:val="000000"/>
        </w:rPr>
      </w:pPr>
      <w:r w:rsidRPr="00DF2C1A">
        <w:rPr>
          <w:rFonts w:eastAsia="Calibri" w:cstheme="minorHAnsi"/>
          <w:i/>
          <w:color w:val="000000"/>
        </w:rPr>
        <w:t xml:space="preserve">(in Direito Municipal Brasileiro, 6ª ed., atualizada por Izabel Camargo Lopes Monteiro e Yara Darcy Police Monteiro, 1993, Malheiros, p. </w:t>
      </w:r>
      <w:r w:rsidRPr="00DF2C1A">
        <w:rPr>
          <w:rFonts w:eastAsia="Calibri" w:cstheme="minorHAnsi"/>
          <w:i/>
          <w:color w:val="000000"/>
        </w:rPr>
        <w:t>98)</w:t>
      </w:r>
    </w:p>
    <w:p w:rsidR="00057AD0" w:rsidP="00057AD0" w14:paraId="67461487" w14:textId="7777777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F2C1A">
        <w:rPr>
          <w:rFonts w:cstheme="minorHAnsi"/>
          <w:sz w:val="24"/>
          <w:szCs w:val="24"/>
        </w:rPr>
        <w:t xml:space="preserve"> </w:t>
      </w:r>
      <w:r w:rsidRPr="00DF2C1A">
        <w:rPr>
          <w:rFonts w:cstheme="minorHAnsi"/>
          <w:sz w:val="24"/>
          <w:szCs w:val="24"/>
        </w:rPr>
        <w:tab/>
      </w:r>
      <w:r w:rsidRPr="00DF2C1A">
        <w:rPr>
          <w:rFonts w:cstheme="minorHAnsi"/>
          <w:sz w:val="24"/>
          <w:szCs w:val="24"/>
        </w:rPr>
        <w:tab/>
      </w:r>
    </w:p>
    <w:p w:rsidR="003B55E5" w:rsidP="003B55E5" w14:paraId="3E39C0E2" w14:textId="0B5D513B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 Lei Orgânica estabelece que a matéria deve ser submetida à apreciação da Câmara:</w:t>
      </w:r>
    </w:p>
    <w:p w:rsidR="003B55E5" w:rsidRPr="003B55E5" w:rsidP="00D8796D" w14:paraId="36488C4C" w14:textId="213C36CC">
      <w:pPr>
        <w:pStyle w:val="BodyText"/>
        <w:spacing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B55E5">
        <w:rPr>
          <w:rFonts w:asciiTheme="minorHAnsi" w:hAnsiTheme="minorHAnsi" w:cstheme="minorHAnsi"/>
          <w:i/>
          <w:sz w:val="22"/>
          <w:szCs w:val="22"/>
        </w:rPr>
        <w:t>Art. 8º Cabe à Câmara, com a sanção do Prefeito, observadas as determinações e a hierarquia constitucional, suplementar a legislação Federal e Estadual e fiscalizar, mediante controle externo, a administração direta ou indireta, as fundações e as empresas em que o Município detenha a maioria do capital social com direito a voto, especialmente:</w:t>
      </w:r>
    </w:p>
    <w:p w:rsidR="003B55E5" w:rsidRPr="003B55E5" w:rsidP="00D8796D" w14:paraId="4F7FF05F" w14:textId="69567EBA">
      <w:pPr>
        <w:pStyle w:val="BodyText"/>
        <w:spacing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B55E5">
        <w:rPr>
          <w:rFonts w:asciiTheme="minorHAnsi" w:hAnsiTheme="minorHAnsi" w:cstheme="minorHAnsi"/>
          <w:i/>
          <w:sz w:val="22"/>
          <w:szCs w:val="22"/>
        </w:rPr>
        <w:t>(...)</w:t>
      </w:r>
    </w:p>
    <w:p w:rsidR="003B55E5" w:rsidRPr="003B55E5" w:rsidP="00D8796D" w14:paraId="1601FA76" w14:textId="58DBB921">
      <w:pPr>
        <w:pStyle w:val="BodyText"/>
        <w:spacing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B55E5">
        <w:rPr>
          <w:rFonts w:asciiTheme="minorHAnsi" w:hAnsiTheme="minorHAnsi" w:cstheme="minorHAnsi"/>
          <w:i/>
          <w:sz w:val="22"/>
          <w:szCs w:val="22"/>
        </w:rPr>
        <w:t xml:space="preserve">X - autorizar a criação, transformação e extinção de cargos, empregos e funções na administração direta, autárquica e </w:t>
      </w:r>
      <w:r w:rsidRPr="003B55E5">
        <w:rPr>
          <w:rFonts w:asciiTheme="minorHAnsi" w:hAnsiTheme="minorHAnsi" w:cstheme="minorHAnsi"/>
          <w:i/>
          <w:sz w:val="22"/>
          <w:szCs w:val="22"/>
        </w:rPr>
        <w:t>fundações públicas, assim como a fixação dos respectivos vencimentos, observados</w:t>
      </w:r>
      <w:r w:rsidRPr="003B55E5">
        <w:rPr>
          <w:rFonts w:asciiTheme="minorHAnsi" w:hAnsiTheme="minorHAnsi" w:cstheme="minorHAnsi"/>
          <w:i/>
          <w:sz w:val="22"/>
          <w:szCs w:val="22"/>
        </w:rPr>
        <w:t xml:space="preserve"> os parâmetros da lei de diretrizes orçamentárias;</w:t>
      </w:r>
    </w:p>
    <w:p w:rsidR="003B55E5" w:rsidP="00D8796D" w14:paraId="15181B4B" w14:textId="16BC43C1">
      <w:pPr>
        <w:pStyle w:val="BodyText"/>
        <w:spacing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B55E5">
        <w:rPr>
          <w:rFonts w:asciiTheme="minorHAnsi" w:hAnsiTheme="minorHAnsi" w:cstheme="minorHAnsi"/>
          <w:i/>
          <w:sz w:val="22"/>
          <w:szCs w:val="22"/>
        </w:rPr>
        <w:t>(...)</w:t>
      </w:r>
    </w:p>
    <w:p w:rsidR="00D8796D" w:rsidP="00D8796D" w14:paraId="588814E9" w14:textId="0E591752">
      <w:pPr>
        <w:pStyle w:val="BodyText"/>
        <w:spacing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8796D">
        <w:rPr>
          <w:rFonts w:asciiTheme="minorHAnsi" w:hAnsiTheme="minorHAnsi" w:cstheme="minorHAnsi"/>
          <w:i/>
          <w:sz w:val="22"/>
          <w:szCs w:val="22"/>
        </w:rPr>
        <w:t>XVII - aprovar o regime jurídico dos servidores municipais;</w:t>
      </w:r>
    </w:p>
    <w:p w:rsidR="00D8796D" w:rsidRPr="003B55E5" w:rsidP="003B55E5" w14:paraId="3868C60A" w14:textId="6DBDACFB">
      <w:pPr>
        <w:pStyle w:val="BodyText"/>
        <w:spacing w:after="24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(...)</w:t>
      </w:r>
    </w:p>
    <w:p w:rsidR="0043016F" w:rsidP="003B55E5" w14:paraId="33E8A41B" w14:textId="4F86C955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No que tange</w:t>
      </w:r>
      <w:r w:rsidRPr="00BD21FC" w:rsidR="00F96CC6">
        <w:rPr>
          <w:rFonts w:asciiTheme="minorHAnsi" w:hAnsiTheme="minorHAnsi" w:cstheme="minorHAnsi"/>
          <w:szCs w:val="24"/>
        </w:rPr>
        <w:t xml:space="preserve"> à </w:t>
      </w:r>
      <w:r w:rsidRPr="008D48C2" w:rsidR="00F96CC6">
        <w:rPr>
          <w:rFonts w:asciiTheme="minorHAnsi" w:hAnsiTheme="minorHAnsi" w:cstheme="minorHAnsi"/>
          <w:b/>
          <w:szCs w:val="24"/>
        </w:rPr>
        <w:t>competência para deflagrar o processo legislativo</w:t>
      </w:r>
      <w:r w:rsidRPr="00BD21FC" w:rsidR="00F96CC6">
        <w:rPr>
          <w:rFonts w:asciiTheme="minorHAnsi" w:hAnsiTheme="minorHAnsi" w:cstheme="minorHAnsi"/>
          <w:szCs w:val="24"/>
        </w:rPr>
        <w:t xml:space="preserve"> a propositura apresentada pela Prefeita atende às regras de iniciativa, porquanto </w:t>
      </w:r>
      <w:r w:rsidRPr="00BD21FC" w:rsidR="0016463C">
        <w:rPr>
          <w:rFonts w:asciiTheme="minorHAnsi" w:hAnsiTheme="minorHAnsi" w:cstheme="minorHAnsi"/>
          <w:szCs w:val="24"/>
        </w:rPr>
        <w:t>se trata</w:t>
      </w:r>
      <w:r w:rsidRPr="00BD21FC" w:rsidR="00F96CC6">
        <w:rPr>
          <w:rFonts w:asciiTheme="minorHAnsi" w:hAnsiTheme="minorHAnsi" w:cstheme="minorHAnsi"/>
          <w:szCs w:val="24"/>
        </w:rPr>
        <w:t xml:space="preserve"> de iniciativa privativa do Executivo</w:t>
      </w:r>
      <w:r>
        <w:rPr>
          <w:rFonts w:asciiTheme="minorHAnsi" w:hAnsiTheme="minorHAnsi" w:cstheme="minorHAnsi"/>
          <w:szCs w:val="24"/>
        </w:rPr>
        <w:t xml:space="preserve">, conforme previsão na Constituição Bandeirante (art. 24, § 2º) e na Lei Orgânica de Valinhos (art. 48), </w:t>
      </w:r>
      <w:r>
        <w:rPr>
          <w:rFonts w:asciiTheme="minorHAnsi" w:hAnsiTheme="minorHAnsi" w:cstheme="minorHAnsi"/>
          <w:i/>
          <w:szCs w:val="24"/>
        </w:rPr>
        <w:t>in verbis</w:t>
      </w:r>
      <w:r>
        <w:rPr>
          <w:rFonts w:asciiTheme="minorHAnsi" w:hAnsiTheme="minorHAnsi" w:cstheme="minorHAnsi"/>
          <w:szCs w:val="24"/>
        </w:rPr>
        <w:t>:</w:t>
      </w:r>
    </w:p>
    <w:p w:rsidR="0043016F" w:rsidRPr="0043016F" w:rsidP="0043016F" w14:paraId="71B87B58" w14:textId="1647C4CA">
      <w:pPr>
        <w:pStyle w:val="ListParagraph"/>
        <w:numPr>
          <w:ilvl w:val="0"/>
          <w:numId w:val="4"/>
        </w:numPr>
        <w:spacing w:after="80"/>
        <w:jc w:val="both"/>
        <w:rPr>
          <w:rFonts w:cstheme="minorHAnsi"/>
          <w:b/>
          <w:i/>
          <w:color w:val="000000"/>
        </w:rPr>
      </w:pPr>
      <w:r w:rsidRPr="0043016F">
        <w:rPr>
          <w:rFonts w:cstheme="minorHAnsi"/>
          <w:b/>
          <w:szCs w:val="24"/>
        </w:rPr>
        <w:t>Constituição Bandeirante</w:t>
      </w:r>
    </w:p>
    <w:p w:rsidR="0043016F" w:rsidRPr="004639D3" w:rsidP="0043016F" w14:paraId="60274E64" w14:textId="22535389">
      <w:pPr>
        <w:spacing w:after="80"/>
        <w:ind w:left="2268"/>
        <w:jc w:val="both"/>
        <w:rPr>
          <w:rFonts w:cstheme="minorHAnsi"/>
          <w:i/>
          <w:color w:val="000000"/>
        </w:rPr>
      </w:pPr>
      <w:r w:rsidRPr="004639D3">
        <w:rPr>
          <w:rFonts w:cstheme="minorHAnsi"/>
          <w:i/>
          <w:color w:val="000000"/>
        </w:rPr>
        <w:t>Artigo 24</w:t>
      </w:r>
      <w:r w:rsidRPr="004639D3">
        <w:rPr>
          <w:rFonts w:cstheme="minorHAnsi"/>
          <w:i/>
        </w:rPr>
        <w:t> </w:t>
      </w:r>
      <w:r w:rsidRPr="004639D3">
        <w:rPr>
          <w:rFonts w:cstheme="minorHAnsi"/>
          <w:i/>
          <w:color w:val="000000"/>
        </w:rPr>
        <w:t>- A iniciativa das leis complementares e ordinárias cabe a qualquer membro ou comissão da Assembleia (sic) Legislativa, ao Governador do Estado, ao Tribunal de Justiça, ao Procurador-Geral de Justiça e aos cidadãos, na forma e nos casos previstos nesta Constituição.</w:t>
      </w:r>
    </w:p>
    <w:p w:rsidR="0043016F" w:rsidRPr="004639D3" w:rsidP="0043016F" w14:paraId="5EF72905" w14:textId="77777777">
      <w:pPr>
        <w:spacing w:after="80"/>
        <w:ind w:left="2268"/>
        <w:jc w:val="both"/>
        <w:rPr>
          <w:rFonts w:cstheme="minorHAnsi"/>
          <w:i/>
          <w:color w:val="000000"/>
        </w:rPr>
      </w:pPr>
      <w:r w:rsidRPr="004639D3">
        <w:rPr>
          <w:rFonts w:cstheme="minorHAnsi"/>
          <w:i/>
          <w:color w:val="000000"/>
        </w:rPr>
        <w:t>[...]</w:t>
      </w:r>
    </w:p>
    <w:p w:rsidR="0043016F" w:rsidRPr="004639D3" w:rsidP="0043016F" w14:paraId="4AED84B9" w14:textId="77777777">
      <w:pPr>
        <w:pStyle w:val="paragrafo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§ 2º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Compete, exclusivamente, ao Governador do Estado a iniciativa das leis que disponham sobre:</w:t>
      </w:r>
    </w:p>
    <w:p w:rsidR="0043016F" w:rsidRPr="00BF59B4" w:rsidP="0043016F" w14:paraId="15099A3B" w14:textId="77777777">
      <w:pPr>
        <w:pStyle w:val="item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0" w:name="CESP_ART_024_2_1"/>
      <w:bookmarkEnd w:id="0"/>
      <w:r w:rsidRPr="00BF59B4">
        <w:rPr>
          <w:rFonts w:asciiTheme="minorHAnsi" w:hAnsiTheme="minorHAnsi" w:cstheme="minorHAnsi"/>
          <w:i/>
          <w:color w:val="000000"/>
          <w:sz w:val="22"/>
          <w:szCs w:val="22"/>
        </w:rPr>
        <w:t>1</w:t>
      </w:r>
      <w:r w:rsidRPr="00BF59B4">
        <w:rPr>
          <w:rFonts w:asciiTheme="minorHAnsi" w:hAnsiTheme="minorHAnsi" w:cstheme="minorHAnsi"/>
          <w:i/>
          <w:sz w:val="22"/>
          <w:szCs w:val="22"/>
        </w:rPr>
        <w:t> </w:t>
      </w:r>
      <w:r w:rsidRPr="00BF59B4">
        <w:rPr>
          <w:rFonts w:asciiTheme="minorHAnsi" w:hAnsiTheme="minorHAnsi" w:cstheme="minorHAnsi"/>
          <w:i/>
          <w:color w:val="000000"/>
          <w:sz w:val="22"/>
          <w:szCs w:val="22"/>
        </w:rPr>
        <w:t>- criação e</w:t>
      </w:r>
      <w:r w:rsidRPr="00BF59B4">
        <w:rPr>
          <w:rFonts w:asciiTheme="minorHAnsi" w:hAnsiTheme="minorHAnsi" w:cstheme="minorHAnsi"/>
          <w:i/>
          <w:sz w:val="22"/>
          <w:szCs w:val="22"/>
        </w:rPr>
        <w:t> </w:t>
      </w:r>
      <w:r w:rsidRPr="00BF59B4">
        <w:rPr>
          <w:rFonts w:asciiTheme="minorHAnsi" w:hAnsiTheme="minorHAnsi" w:cstheme="minorHAnsi"/>
          <w:i/>
          <w:color w:val="000000"/>
          <w:sz w:val="22"/>
          <w:szCs w:val="22"/>
        </w:rPr>
        <w:t>extinção</w:t>
      </w:r>
      <w:r w:rsidRPr="00BF59B4">
        <w:rPr>
          <w:rFonts w:asciiTheme="minorHAnsi" w:hAnsiTheme="minorHAnsi" w:cstheme="minorHAnsi"/>
          <w:i/>
          <w:sz w:val="22"/>
          <w:szCs w:val="22"/>
        </w:rPr>
        <w:t> </w:t>
      </w:r>
      <w:r w:rsidRPr="00BF59B4">
        <w:rPr>
          <w:rFonts w:asciiTheme="minorHAnsi" w:hAnsiTheme="minorHAnsi" w:cstheme="minorHAnsi"/>
          <w:i/>
          <w:color w:val="000000"/>
          <w:sz w:val="22"/>
          <w:szCs w:val="22"/>
        </w:rPr>
        <w:t>de cargos, funções ou empregos públicos na administração direta e autárquica, bem como a fixação da respectiva remuneração;</w:t>
      </w:r>
    </w:p>
    <w:p w:rsidR="0043016F" w:rsidRPr="004639D3" w:rsidP="0043016F" w14:paraId="2C6E87ED" w14:textId="77777777">
      <w:pPr>
        <w:pStyle w:val="item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1" w:name="CESP_ART_024_2_2"/>
      <w:bookmarkEnd w:id="1"/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2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 criação e extinção das Secretarias de Estado e órgãos da administração pública, observado o disposto no art. 47, XIX; (NR)- Redação dada pela Emenda Constitucional nº 21, de 14/2/2006.</w:t>
      </w:r>
    </w:p>
    <w:p w:rsidR="0043016F" w:rsidRPr="004639D3" w:rsidP="0043016F" w14:paraId="2761554F" w14:textId="77777777">
      <w:pPr>
        <w:pStyle w:val="item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2" w:name="CESP_ART_024_2_3"/>
      <w:bookmarkEnd w:id="2"/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3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organização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da Procuradoria Geral do Estado e da Defensoria Pública do Estado, observadas as normas gerais da União;</w:t>
      </w:r>
    </w:p>
    <w:p w:rsidR="0043016F" w:rsidRPr="006069BB" w:rsidP="0043016F" w14:paraId="5C1272BE" w14:textId="77777777">
      <w:pPr>
        <w:pStyle w:val="item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bookmarkStart w:id="3" w:name="CESP_ART_024_2_4"/>
      <w:bookmarkEnd w:id="3"/>
      <w:r w:rsidRPr="006069BB">
        <w:rPr>
          <w:rFonts w:asciiTheme="minorHAnsi" w:hAnsiTheme="minorHAnsi" w:cstheme="minorHAnsi"/>
          <w:b/>
          <w:i/>
          <w:color w:val="000000"/>
          <w:sz w:val="22"/>
          <w:szCs w:val="22"/>
        </w:rPr>
        <w:t>4</w:t>
      </w:r>
      <w:r w:rsidRPr="006069BB">
        <w:rPr>
          <w:rFonts w:asciiTheme="minorHAnsi" w:hAnsiTheme="minorHAnsi" w:cstheme="minorHAnsi"/>
          <w:b/>
          <w:i/>
          <w:sz w:val="22"/>
          <w:szCs w:val="22"/>
        </w:rPr>
        <w:t> </w:t>
      </w:r>
      <w:r w:rsidRPr="006069BB">
        <w:rPr>
          <w:rFonts w:asciiTheme="minorHAnsi" w:hAnsiTheme="minorHAnsi" w:cstheme="minorHAnsi"/>
          <w:b/>
          <w:i/>
          <w:color w:val="000000"/>
          <w:sz w:val="22"/>
          <w:szCs w:val="22"/>
        </w:rPr>
        <w:t>-</w:t>
      </w:r>
      <w:r w:rsidRPr="006069BB">
        <w:rPr>
          <w:rFonts w:asciiTheme="minorHAnsi" w:hAnsiTheme="minorHAnsi" w:cstheme="minorHAnsi"/>
          <w:b/>
          <w:i/>
          <w:sz w:val="22"/>
          <w:szCs w:val="22"/>
        </w:rPr>
        <w:t> </w:t>
      </w:r>
      <w:r w:rsidRPr="006069BB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servidores públicos do Estado, seu regime jurídico, provimento de cargos, estabilidade e aposentadoria; </w:t>
      </w:r>
    </w:p>
    <w:p w:rsidR="0043016F" w:rsidRPr="004639D3" w:rsidP="0043016F" w14:paraId="4AC8C1F5" w14:textId="77777777">
      <w:pPr>
        <w:pStyle w:val="item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5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militares, seu regime jurídico, provimento de cargos, promoções, estabilidade, remuneração, reforma e transferência para inatividade, bem como fixação ou alteração do efetivo da Polícia Militar; </w:t>
      </w:r>
    </w:p>
    <w:p w:rsidR="0043016F" w:rsidP="0043016F" w14:paraId="12C5B32A" w14:textId="77777777">
      <w:pPr>
        <w:pStyle w:val="item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6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4639D3">
        <w:rPr>
          <w:rFonts w:asciiTheme="minorHAnsi" w:hAnsiTheme="minorHAnsi" w:cstheme="minorHAnsi"/>
          <w:i/>
          <w:sz w:val="22"/>
          <w:szCs w:val="22"/>
        </w:rPr>
        <w:t> </w:t>
      </w:r>
      <w:r w:rsidRPr="004639D3">
        <w:rPr>
          <w:rFonts w:asciiTheme="minorHAnsi" w:hAnsiTheme="minorHAnsi" w:cstheme="minorHAnsi"/>
          <w:i/>
          <w:color w:val="000000"/>
          <w:sz w:val="22"/>
          <w:szCs w:val="22"/>
        </w:rPr>
        <w:t>criação, alteração ou supressão de cartórios notariais e de registros públicos.</w:t>
      </w:r>
    </w:p>
    <w:p w:rsidR="007E6E69" w:rsidP="0043016F" w14:paraId="3C0743E4" w14:textId="77777777">
      <w:pPr>
        <w:pStyle w:val="item"/>
        <w:spacing w:before="0" w:beforeAutospacing="0" w:after="8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43016F" w:rsidRPr="0043016F" w:rsidP="0043016F" w14:paraId="33E85CB5" w14:textId="762BC3FD">
      <w:pPr>
        <w:pStyle w:val="ListParagraph"/>
        <w:numPr>
          <w:ilvl w:val="0"/>
          <w:numId w:val="4"/>
        </w:numPr>
        <w:spacing w:after="80"/>
        <w:jc w:val="both"/>
        <w:rPr>
          <w:rFonts w:cstheme="minorHAnsi"/>
          <w:b/>
          <w:i/>
          <w:color w:val="000000"/>
        </w:rPr>
      </w:pPr>
      <w:r w:rsidRPr="0043016F">
        <w:rPr>
          <w:rFonts w:cstheme="minorHAnsi"/>
          <w:b/>
          <w:szCs w:val="24"/>
        </w:rPr>
        <w:t>Lei Orgânica de Valinhos</w:t>
      </w:r>
    </w:p>
    <w:p w:rsidR="0043016F" w:rsidRPr="004639D3" w:rsidP="0043016F" w14:paraId="16B2E199" w14:textId="77777777">
      <w:pPr>
        <w:spacing w:after="80"/>
        <w:ind w:left="2268"/>
        <w:jc w:val="both"/>
        <w:rPr>
          <w:rFonts w:cstheme="minorHAnsi"/>
          <w:i/>
          <w:color w:val="000000"/>
        </w:rPr>
      </w:pPr>
      <w:r w:rsidRPr="004639D3">
        <w:rPr>
          <w:rFonts w:cstheme="minorHAnsi"/>
          <w:i/>
          <w:color w:val="000000"/>
        </w:rPr>
        <w:t xml:space="preserve">Art. 48. Compete, exclusivamente, ao Prefeito a iniciativa dos projetos de lei que disponham sobre: </w:t>
      </w:r>
    </w:p>
    <w:p w:rsidR="0043016F" w:rsidRPr="004639D3" w:rsidP="0043016F" w14:paraId="6785750F" w14:textId="77777777">
      <w:pPr>
        <w:spacing w:after="80"/>
        <w:ind w:left="2268"/>
        <w:jc w:val="both"/>
        <w:rPr>
          <w:rFonts w:cstheme="minorHAnsi"/>
          <w:i/>
          <w:color w:val="000000"/>
        </w:rPr>
      </w:pPr>
      <w:r w:rsidRPr="004639D3">
        <w:rPr>
          <w:rFonts w:cstheme="minorHAnsi"/>
          <w:i/>
          <w:color w:val="000000"/>
        </w:rPr>
        <w:t>I - criação e extinção de cargos, funções ou empregos públicos na administração direta e autárquica, bem como a fixação da respectiva remuneração;</w:t>
      </w:r>
    </w:p>
    <w:p w:rsidR="0043016F" w:rsidRPr="004639D3" w:rsidP="0043016F" w14:paraId="05E8AF6C" w14:textId="77777777">
      <w:pPr>
        <w:spacing w:after="80"/>
        <w:ind w:left="2268"/>
        <w:jc w:val="both"/>
        <w:rPr>
          <w:rFonts w:cstheme="minorHAnsi"/>
          <w:i/>
          <w:color w:val="000000"/>
        </w:rPr>
      </w:pPr>
      <w:r w:rsidRPr="004639D3">
        <w:rPr>
          <w:rFonts w:cstheme="minorHAnsi"/>
          <w:i/>
          <w:color w:val="000000"/>
        </w:rPr>
        <w:t xml:space="preserve"> II - criação, estruturação e atribuições das Secretarias Municipais e órgãos da administração pública; </w:t>
      </w:r>
    </w:p>
    <w:p w:rsidR="0043016F" w:rsidRPr="004639D3" w:rsidP="0043016F" w14:paraId="4A9E7616" w14:textId="77777777">
      <w:pPr>
        <w:spacing w:after="80"/>
        <w:ind w:left="2268"/>
        <w:jc w:val="both"/>
        <w:rPr>
          <w:rFonts w:cstheme="minorHAnsi"/>
          <w:i/>
          <w:color w:val="000000"/>
        </w:rPr>
      </w:pPr>
      <w:r w:rsidRPr="001355A3">
        <w:rPr>
          <w:rFonts w:cstheme="minorHAnsi"/>
          <w:b/>
          <w:i/>
          <w:color w:val="000000"/>
        </w:rPr>
        <w:t>III - servidores públicos do Município, seu regime jurídico, provimento de cargos, estabilidade e aposentadoria</w:t>
      </w:r>
      <w:r w:rsidRPr="004639D3">
        <w:rPr>
          <w:rFonts w:cstheme="minorHAnsi"/>
          <w:i/>
          <w:color w:val="000000"/>
        </w:rPr>
        <w:t xml:space="preserve">; </w:t>
      </w:r>
    </w:p>
    <w:p w:rsidR="0043016F" w:rsidP="0043016F" w14:paraId="3C24F825" w14:textId="77777777">
      <w:pPr>
        <w:spacing w:after="80"/>
        <w:ind w:left="2268"/>
        <w:jc w:val="both"/>
        <w:rPr>
          <w:rFonts w:cstheme="minorHAnsi"/>
          <w:i/>
          <w:color w:val="000000"/>
        </w:rPr>
      </w:pPr>
      <w:r w:rsidRPr="004639D3">
        <w:rPr>
          <w:rFonts w:cstheme="minorHAnsi"/>
          <w:i/>
          <w:color w:val="000000"/>
        </w:rPr>
        <w:t>IV - abertura de créditos adicionais.</w:t>
      </w:r>
    </w:p>
    <w:p w:rsidR="007E6E69" w:rsidRPr="004639D3" w:rsidP="0043016F" w14:paraId="717F4F04" w14:textId="77777777">
      <w:pPr>
        <w:spacing w:after="80"/>
        <w:ind w:left="2268"/>
        <w:jc w:val="both"/>
        <w:rPr>
          <w:rFonts w:cstheme="minorHAnsi"/>
          <w:i/>
          <w:color w:val="000000"/>
        </w:rPr>
      </w:pPr>
    </w:p>
    <w:p w:rsidR="008D48C2" w:rsidRPr="00D578F4" w:rsidP="008D48C2" w14:paraId="1431C754" w14:textId="4640F04C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Cs w:val="24"/>
        </w:rPr>
        <w:t xml:space="preserve">Nesse sentido, </w:t>
      </w:r>
      <w:r w:rsidRPr="00D578F4">
        <w:rPr>
          <w:rFonts w:asciiTheme="minorHAnsi" w:hAnsiTheme="minorHAnsi" w:cstheme="minorHAnsi"/>
        </w:rPr>
        <w:t>destacamos</w:t>
      </w:r>
      <w:r>
        <w:rPr>
          <w:rFonts w:asciiTheme="minorHAnsi" w:hAnsiTheme="minorHAnsi" w:cstheme="minorHAnsi"/>
        </w:rPr>
        <w:t xml:space="preserve"> o </w:t>
      </w:r>
      <w:r w:rsidRPr="00D36612">
        <w:rPr>
          <w:rFonts w:asciiTheme="minorHAnsi" w:hAnsiTheme="minorHAnsi" w:cstheme="minorHAnsi"/>
          <w:b/>
        </w:rPr>
        <w:t>TEMA 917 Repercussão geral</w:t>
      </w:r>
      <w:r w:rsidR="00D36612">
        <w:rPr>
          <w:rFonts w:asciiTheme="minorHAnsi" w:hAnsiTheme="minorHAnsi" w:cstheme="minorHAnsi"/>
        </w:rPr>
        <w:t xml:space="preserve"> (</w:t>
      </w:r>
      <w:r w:rsidRPr="008D48C2">
        <w:rPr>
          <w:rFonts w:asciiTheme="minorHAnsi" w:hAnsiTheme="minorHAnsi" w:cstheme="minorHAnsi"/>
        </w:rPr>
        <w:t>ARE 878911)</w:t>
      </w:r>
      <w:r w:rsidRPr="00D578F4">
        <w:rPr>
          <w:rFonts w:asciiTheme="minorHAnsi" w:hAnsiTheme="minorHAnsi" w:cstheme="minorHAnsi"/>
        </w:rPr>
        <w:t xml:space="preserve"> </w:t>
      </w:r>
      <w:r w:rsidRPr="008D48C2">
        <w:rPr>
          <w:rFonts w:asciiTheme="minorHAnsi" w:hAnsiTheme="minorHAnsi" w:cstheme="minorHAnsi"/>
        </w:rPr>
        <w:t>do Colendo Supremo Tribunal Federal que forneceu paradigma na arbitragem dos limites da competência legislativa entre o Chefe do Poder Executivo Municipal e os Membros do Poder Legislativo desta esfera federativa:</w:t>
      </w:r>
      <w:r w:rsidRPr="00D578F4">
        <w:rPr>
          <w:rFonts w:asciiTheme="minorHAnsi" w:hAnsiTheme="minorHAnsi" w:cstheme="minorHAnsi"/>
        </w:rPr>
        <w:tab/>
      </w:r>
    </w:p>
    <w:p w:rsidR="008D48C2" w:rsidRPr="00D578F4" w:rsidP="008D48C2" w14:paraId="54B8A360" w14:textId="77777777">
      <w:pPr>
        <w:pStyle w:val="Default"/>
        <w:spacing w:after="120" w:line="276" w:lineRule="auto"/>
        <w:ind w:left="2268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D578F4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“Não usurpa competência privativa do Chefe do Poder </w:t>
      </w:r>
      <w:r w:rsidRPr="00D578F4">
        <w:rPr>
          <w:rFonts w:asciiTheme="minorHAnsi" w:hAnsiTheme="minorHAnsi" w:cstheme="minorHAnsi"/>
          <w:b/>
          <w:i/>
          <w:color w:val="auto"/>
          <w:sz w:val="22"/>
          <w:szCs w:val="22"/>
        </w:rPr>
        <w:t>Executivo lei</w:t>
      </w:r>
      <w:r w:rsidRPr="00D578F4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que, embora crie despesa para a Administração, não trata da sua estrutura ou da atribuição de seus órgãos nem do regime jurídico de servidores públicos (art. 61, § 1º, </w:t>
      </w:r>
      <w:r w:rsidRPr="00D578F4">
        <w:rPr>
          <w:rFonts w:asciiTheme="minorHAnsi" w:hAnsiTheme="minorHAnsi" w:cstheme="minorHAnsi"/>
          <w:b/>
          <w:i/>
          <w:color w:val="auto"/>
          <w:sz w:val="22"/>
          <w:szCs w:val="22"/>
        </w:rPr>
        <w:t>II,"a</w:t>
      </w:r>
      <w:r w:rsidRPr="00D578F4">
        <w:rPr>
          <w:rFonts w:asciiTheme="minorHAnsi" w:hAnsiTheme="minorHAnsi" w:cstheme="minorHAnsi"/>
          <w:b/>
          <w:i/>
          <w:color w:val="auto"/>
          <w:sz w:val="22"/>
          <w:szCs w:val="22"/>
        </w:rPr>
        <w:t>", "c" e "e", da Constituição Federal)”.</w:t>
      </w:r>
    </w:p>
    <w:p w:rsidR="008D48C2" w:rsidP="008D48C2" w14:paraId="4A608D1D" w14:textId="77777777">
      <w:pPr>
        <w:pStyle w:val="Default"/>
        <w:spacing w:after="120" w:line="276" w:lineRule="auto"/>
        <w:ind w:left="2268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D578F4">
        <w:rPr>
          <w:rFonts w:asciiTheme="minorHAnsi" w:hAnsiTheme="minorHAnsi" w:cstheme="minorHAnsi"/>
          <w:i/>
          <w:color w:val="auto"/>
          <w:sz w:val="22"/>
          <w:szCs w:val="22"/>
        </w:rPr>
        <w:t xml:space="preserve">Recurso extraordinário com agravo. Repercussão geral. 2. Ação Direta de Inconstitucionalidade estadual. Lei 5.616/2013, do Município do Rio de Janeiro. Instalação de câmeras de monitoramento em escolas e cercanias. 3. Inconstitucionalidade formal. Vício de iniciativa. Competência privativa do Poder Executivo municipal. Não ocorrência. </w:t>
      </w:r>
      <w:r w:rsidRPr="00D578F4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Não usurpa a competência privativa do chefe do Poder </w:t>
      </w:r>
      <w:r w:rsidRPr="00D578F4">
        <w:rPr>
          <w:rFonts w:asciiTheme="minorHAnsi" w:hAnsiTheme="minorHAnsi" w:cstheme="minorHAnsi"/>
          <w:b/>
          <w:i/>
          <w:color w:val="auto"/>
          <w:sz w:val="22"/>
          <w:szCs w:val="22"/>
        </w:rPr>
        <w:t>Executivo lei</w:t>
      </w:r>
      <w:r w:rsidRPr="00D578F4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que, embora crie despesa para a Administração Pública, não trata da sua estrutura ou da atribuição de seus órgãos nem do regime jurídico de servidores públicos.</w:t>
      </w:r>
      <w:r w:rsidRPr="00D578F4">
        <w:rPr>
          <w:rFonts w:asciiTheme="minorHAnsi" w:hAnsiTheme="minorHAnsi" w:cstheme="minorHAnsi"/>
          <w:i/>
          <w:color w:val="auto"/>
          <w:sz w:val="22"/>
          <w:szCs w:val="22"/>
        </w:rPr>
        <w:t xml:space="preserve"> 4. Repercussão geral reconhecida com reafirmação da jurisprudência desta Corte. 5. Recurso extraordinário provido. (ARE 878911 RG, </w:t>
      </w:r>
      <w:r w:rsidRPr="00D578F4">
        <w:rPr>
          <w:rFonts w:asciiTheme="minorHAnsi" w:hAnsiTheme="minorHAnsi" w:cstheme="minorHAnsi"/>
          <w:i/>
          <w:color w:val="auto"/>
          <w:sz w:val="22"/>
          <w:szCs w:val="22"/>
        </w:rPr>
        <w:t>Relator(</w:t>
      </w:r>
      <w:r w:rsidRPr="00D578F4">
        <w:rPr>
          <w:rFonts w:asciiTheme="minorHAnsi" w:hAnsiTheme="minorHAnsi" w:cstheme="minorHAnsi"/>
          <w:i/>
          <w:color w:val="auto"/>
          <w:sz w:val="22"/>
          <w:szCs w:val="22"/>
        </w:rPr>
        <w:t>a): Min</w:t>
      </w:r>
      <w:r w:rsidRPr="00D36612">
        <w:rPr>
          <w:rFonts w:asciiTheme="minorHAnsi" w:hAnsiTheme="minorHAnsi" w:cstheme="minorHAnsi"/>
          <w:i/>
          <w:color w:val="auto"/>
          <w:sz w:val="22"/>
          <w:szCs w:val="22"/>
        </w:rPr>
        <w:t xml:space="preserve">. GILMAR MENDES, julgado em 29/09/2016, PROCESSO ELETRÔNICO REPERCUSSÃO GERAL - MÉRITO DJe-217 DIVULG 10-10-2016 PUBLIC 11-10-2016 ) </w:t>
      </w:r>
    </w:p>
    <w:p w:rsidR="008D545A" w:rsidRPr="008D545A" w:rsidP="008D48C2" w14:paraId="27C60476" w14:textId="77777777">
      <w:pPr>
        <w:pStyle w:val="Default"/>
        <w:spacing w:after="120" w:line="276" w:lineRule="auto"/>
        <w:ind w:left="2268"/>
        <w:jc w:val="both"/>
        <w:rPr>
          <w:rFonts w:asciiTheme="minorHAnsi" w:hAnsiTheme="minorHAnsi" w:cstheme="minorHAnsi"/>
          <w:i/>
          <w:color w:val="auto"/>
          <w:sz w:val="12"/>
          <w:szCs w:val="12"/>
        </w:rPr>
      </w:pPr>
    </w:p>
    <w:p w:rsidR="0043016F" w:rsidRPr="00D36612" w:rsidP="0043016F" w14:paraId="0F6D3993" w14:textId="77777777">
      <w:pPr>
        <w:spacing w:after="120" w:line="360" w:lineRule="auto"/>
        <w:ind w:right="57" w:firstLine="1701"/>
        <w:jc w:val="both"/>
        <w:rPr>
          <w:rFonts w:cstheme="minorHAnsi"/>
          <w:i/>
          <w:sz w:val="24"/>
          <w:szCs w:val="24"/>
        </w:rPr>
      </w:pPr>
      <w:r w:rsidRPr="00D36612">
        <w:rPr>
          <w:rFonts w:cstheme="minorHAnsi"/>
          <w:sz w:val="24"/>
          <w:szCs w:val="24"/>
        </w:rPr>
        <w:t xml:space="preserve">Noutro giro, verifica-se que o projeto em baila acarreta aumento de despesa obrigatória de caráter continuado devendo observar o disposto no art. 16 da Lei de Responsabilidade Fiscal (LRF), </w:t>
      </w:r>
      <w:r w:rsidRPr="00D36612">
        <w:rPr>
          <w:rFonts w:cstheme="minorHAnsi"/>
          <w:i/>
          <w:sz w:val="24"/>
          <w:szCs w:val="24"/>
        </w:rPr>
        <w:t>in verbis:</w:t>
      </w:r>
    </w:p>
    <w:p w:rsidR="0043016F" w:rsidRPr="00C430C7" w:rsidP="00D36612" w14:paraId="6C4679D7" w14:textId="77777777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Art. 16.</w:t>
      </w:r>
      <w:r w:rsidRPr="00C430C7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 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A criação, expansão ou aperfeiçoamento de ação governamental que acarrete aumento da despesa será acompanhado de:        </w:t>
      </w:r>
      <w:hyperlink r:id="rId7" w:history="1">
        <w:r w:rsidRPr="00C430C7">
          <w:rPr>
            <w:rStyle w:val="Hyperlink"/>
            <w:rFonts w:asciiTheme="minorHAnsi" w:hAnsiTheme="minorHAnsi" w:cstheme="minorHAnsi"/>
            <w:i/>
            <w:sz w:val="22"/>
            <w:szCs w:val="22"/>
          </w:rPr>
          <w:t>(Vide ADI 6357)</w:t>
        </w:r>
      </w:hyperlink>
    </w:p>
    <w:p w:rsidR="0043016F" w:rsidRPr="00C430C7" w:rsidP="00D36612" w14:paraId="66BD2B35" w14:textId="77777777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4" w:name="art16i"/>
      <w:bookmarkEnd w:id="4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I - </w:t>
      </w:r>
      <w:r w:rsidRPr="00C430C7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estimativa do impacto orçamentário-financeiro no exercício em que deva entrar em vigor e nos dois </w:t>
      </w:r>
      <w:r w:rsidRPr="00C430C7">
        <w:rPr>
          <w:rFonts w:asciiTheme="minorHAnsi" w:hAnsiTheme="minorHAnsi" w:cstheme="minorHAnsi"/>
          <w:b/>
          <w:i/>
          <w:color w:val="000000"/>
          <w:sz w:val="22"/>
          <w:szCs w:val="22"/>
        </w:rPr>
        <w:t>subseqüentes</w:t>
      </w:r>
      <w:r w:rsidRPr="00C430C7">
        <w:rPr>
          <w:rFonts w:asciiTheme="minorHAnsi" w:hAnsiTheme="minorHAnsi" w:cstheme="minorHAnsi"/>
          <w:b/>
          <w:i/>
          <w:color w:val="000000"/>
          <w:sz w:val="22"/>
          <w:szCs w:val="22"/>
        </w:rPr>
        <w:t>;</w:t>
      </w:r>
    </w:p>
    <w:p w:rsidR="0043016F" w:rsidRPr="00C430C7" w:rsidP="00D36612" w14:paraId="022F8512" w14:textId="77777777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5" w:name="art16ii"/>
      <w:bookmarkEnd w:id="5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II - </w:t>
      </w:r>
      <w:r w:rsidRPr="00C430C7">
        <w:rPr>
          <w:rFonts w:asciiTheme="minorHAnsi" w:hAnsiTheme="minorHAnsi" w:cstheme="minorHAnsi"/>
          <w:b/>
          <w:i/>
          <w:color w:val="000000"/>
          <w:sz w:val="22"/>
          <w:szCs w:val="22"/>
        </w:rPr>
        <w:t>declaração do ordenador da despesa de que o aumento tem adequação orçamentária e financeira com a lei orçamentária anual e compatibilidade com o plano plurianual e com a lei de diretrizes orçamentárias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</w:p>
    <w:p w:rsidR="0043016F" w:rsidRPr="00C430C7" w:rsidP="00D36612" w14:paraId="7410BDD5" w14:textId="77777777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6" w:name="art16§1"/>
      <w:bookmarkEnd w:id="6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§ 1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Para os fins desta Lei Complementar, considera-se:</w:t>
      </w:r>
    </w:p>
    <w:p w:rsidR="0043016F" w:rsidRPr="00C430C7" w:rsidP="00D36612" w14:paraId="414F7A5C" w14:textId="77777777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7" w:name="art16§1i"/>
      <w:bookmarkEnd w:id="7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I - adequada com a lei orçamentária anual, a despesa objeto de dotação específica e suficiente, ou que esteja abrangida por crédito genérico, de forma que somadas todas as despesas da mesma 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espécie, realizadas e a realizar, previstas no programa de trabalho, não sejam ultrapassados os limites estabelecidos para o exercício;</w:t>
      </w:r>
    </w:p>
    <w:p w:rsidR="0043016F" w:rsidRPr="00C430C7" w:rsidP="00D36612" w14:paraId="2115EE12" w14:textId="77777777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8" w:name="art16§1ii"/>
      <w:bookmarkEnd w:id="8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II - compatível com o plano plurianual e a lei de diretrizes orçamentárias, a despesa que se conforme com as diretrizes, objetivos, prioridades e metas previstos nesses instrumentos e não infrinja qualquer de suas disposições.</w:t>
      </w:r>
    </w:p>
    <w:p w:rsidR="0043016F" w:rsidRPr="00C430C7" w:rsidP="00D36612" w14:paraId="615AE96D" w14:textId="77777777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9" w:name="art16§2"/>
      <w:bookmarkEnd w:id="9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§ 2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A estimativa de que trata o inciso I do </w:t>
      </w:r>
      <w:r w:rsidRPr="00C430C7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caput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 será acompanhada das premissas e metodologia de 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cálculo utilizadas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</w:p>
    <w:p w:rsidR="0043016F" w:rsidRPr="00C430C7" w:rsidP="00D36612" w14:paraId="77B9DFF9" w14:textId="77777777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10" w:name="art16§3"/>
      <w:bookmarkEnd w:id="10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§ 3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Ressalva-se do disposto neste artigo a despesa considerada irrelevante, nos termos em que dispuser a lei de diretrizes orçamentárias.</w:t>
      </w:r>
    </w:p>
    <w:p w:rsidR="0043016F" w:rsidRPr="00C430C7" w:rsidP="00D36612" w14:paraId="30D24A72" w14:textId="77777777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11" w:name="art16§4"/>
      <w:bookmarkEnd w:id="11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§ 4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As normas do </w:t>
      </w:r>
      <w:r w:rsidRPr="00C430C7">
        <w:rPr>
          <w:rFonts w:asciiTheme="minorHAnsi" w:hAnsiTheme="minorHAnsi" w:cstheme="minorHAnsi"/>
          <w:i/>
          <w:iCs/>
          <w:color w:val="000000"/>
          <w:sz w:val="22"/>
          <w:szCs w:val="22"/>
        </w:rPr>
        <w:t>caput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constituem condição prévia para:</w:t>
      </w:r>
    </w:p>
    <w:p w:rsidR="0043016F" w:rsidRPr="00C430C7" w:rsidP="00D36612" w14:paraId="0E7EBBFA" w14:textId="77777777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12" w:name="art16§4i"/>
      <w:bookmarkEnd w:id="12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I - empenho e licitação de serviços, fornecimento de bens ou execução de obras;</w:t>
      </w:r>
    </w:p>
    <w:p w:rsidR="0043016F" w:rsidRPr="00C430C7" w:rsidP="00D36612" w14:paraId="2EFE2104" w14:textId="77777777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13" w:name="art16§4ii"/>
      <w:bookmarkEnd w:id="13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II - desapropriação de imóveis urbanos a que se refere o </w:t>
      </w:r>
      <w:hyperlink r:id="rId8" w:anchor="art182%C2%A73" w:history="1">
        <w:r w:rsidRPr="00C430C7">
          <w:rPr>
            <w:rStyle w:val="Hyperlink"/>
            <w:rFonts w:asciiTheme="minorHAnsi" w:hAnsiTheme="minorHAnsi" w:cstheme="minorHAnsi"/>
            <w:i/>
            <w:sz w:val="22"/>
            <w:szCs w:val="22"/>
          </w:rPr>
          <w:t>§ 3</w:t>
        </w:r>
        <w:r w:rsidRPr="00C430C7">
          <w:rPr>
            <w:rStyle w:val="Hyperlink"/>
            <w:rFonts w:asciiTheme="minorHAnsi" w:hAnsiTheme="minorHAnsi" w:cstheme="minorHAnsi"/>
            <w:i/>
            <w:sz w:val="22"/>
            <w:szCs w:val="22"/>
            <w:vertAlign w:val="superscript"/>
          </w:rPr>
          <w:t>o </w:t>
        </w:r>
        <w:r w:rsidRPr="00C430C7">
          <w:rPr>
            <w:rStyle w:val="Hyperlink"/>
            <w:rFonts w:asciiTheme="minorHAnsi" w:hAnsiTheme="minorHAnsi" w:cstheme="minorHAnsi"/>
            <w:i/>
            <w:sz w:val="22"/>
            <w:szCs w:val="22"/>
          </w:rPr>
          <w:t>do art. 182 da Constituição</w:t>
        </w:r>
      </w:hyperlink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</w:p>
    <w:p w:rsidR="0043016F" w:rsidRPr="00C430C7" w:rsidP="0043016F" w14:paraId="66455CF5" w14:textId="77777777">
      <w:pPr>
        <w:spacing w:after="120" w:line="360" w:lineRule="auto"/>
        <w:ind w:right="57" w:firstLine="1701"/>
        <w:jc w:val="both"/>
        <w:rPr>
          <w:rFonts w:cstheme="minorHAnsi"/>
          <w:szCs w:val="24"/>
        </w:rPr>
      </w:pPr>
    </w:p>
    <w:p w:rsidR="0043016F" w:rsidRPr="00D36612" w:rsidP="0043016F" w14:paraId="0E0C204A" w14:textId="77777777">
      <w:pPr>
        <w:spacing w:after="120" w:line="360" w:lineRule="auto"/>
        <w:ind w:right="57" w:firstLine="1701"/>
        <w:jc w:val="both"/>
        <w:rPr>
          <w:rFonts w:cstheme="minorHAnsi"/>
          <w:sz w:val="24"/>
          <w:szCs w:val="24"/>
        </w:rPr>
      </w:pPr>
      <w:r w:rsidRPr="00D36612">
        <w:rPr>
          <w:rFonts w:cstheme="minorHAnsi"/>
          <w:sz w:val="24"/>
          <w:szCs w:val="24"/>
        </w:rPr>
        <w:t xml:space="preserve">Quanto à </w:t>
      </w:r>
      <w:r w:rsidRPr="00D36612">
        <w:rPr>
          <w:rFonts w:cstheme="minorHAnsi"/>
          <w:sz w:val="24"/>
          <w:szCs w:val="24"/>
        </w:rPr>
        <w:t>definição de despesa obrigatória de caráter continuado</w:t>
      </w:r>
      <w:r w:rsidRPr="00D36612">
        <w:rPr>
          <w:rFonts w:cstheme="minorHAnsi"/>
          <w:sz w:val="24"/>
          <w:szCs w:val="24"/>
        </w:rPr>
        <w:t xml:space="preserve"> o art. 17 da LRF estabelece:</w:t>
      </w:r>
    </w:p>
    <w:p w:rsidR="0043016F" w:rsidRPr="00C430C7" w:rsidP="00D36612" w14:paraId="023F5EF9" w14:textId="77777777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Art. 17.</w:t>
      </w:r>
      <w:r w:rsidRPr="00C430C7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 </w:t>
      </w:r>
      <w:r w:rsidRPr="00C430C7">
        <w:rPr>
          <w:rFonts w:asciiTheme="minorHAnsi" w:hAnsiTheme="minorHAnsi" w:cstheme="minorHAnsi"/>
          <w:b/>
          <w:i/>
          <w:color w:val="000000"/>
          <w:sz w:val="22"/>
          <w:szCs w:val="22"/>
        </w:rPr>
        <w:t>Considera-se obrigatória de caráter continuado a despesa corrente derivada de lei, medida provisória ou ato administrativo normativo que fixem para o ente a obrigação legal de sua execução por um período superior a dois exercícios.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       </w:t>
      </w:r>
      <w:hyperlink r:id="rId7" w:history="1">
        <w:r w:rsidRPr="00C430C7">
          <w:rPr>
            <w:rStyle w:val="Hyperlink"/>
            <w:rFonts w:asciiTheme="minorHAnsi" w:hAnsiTheme="minorHAnsi" w:cstheme="minorHAnsi"/>
            <w:i/>
            <w:sz w:val="22"/>
            <w:szCs w:val="22"/>
          </w:rPr>
          <w:t>(Vide ADI 6357)</w:t>
        </w:r>
      </w:hyperlink>
    </w:p>
    <w:p w:rsidR="0043016F" w:rsidRPr="00C430C7" w:rsidP="00D36612" w14:paraId="542B30C0" w14:textId="77777777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14" w:name="art17§1"/>
      <w:bookmarkEnd w:id="14"/>
      <w:r w:rsidRPr="00C430C7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§ 1</w:t>
      </w:r>
      <w:r w:rsidRPr="00C430C7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 Os atos que criarem ou aumentarem despesa de que trata o </w:t>
      </w:r>
      <w:r w:rsidRPr="00C430C7">
        <w:rPr>
          <w:rFonts w:asciiTheme="minorHAnsi" w:hAnsiTheme="minorHAnsi" w:cstheme="minorHAnsi"/>
          <w:b/>
          <w:i/>
          <w:iCs/>
          <w:color w:val="000000"/>
          <w:sz w:val="22"/>
          <w:szCs w:val="22"/>
          <w:u w:val="single"/>
        </w:rPr>
        <w:t>caput</w:t>
      </w:r>
      <w:r w:rsidRPr="00C430C7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 deverão ser instruídos com a estimativa prevista no inciso I do art. 16 e demonstrar a origem dos recursos para seu custeio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.     </w:t>
      </w:r>
      <w:hyperlink r:id="rId9" w:anchor="art7" w:history="1">
        <w:r w:rsidRPr="00C430C7">
          <w:rPr>
            <w:rStyle w:val="Hyperlink"/>
            <w:rFonts w:asciiTheme="minorHAnsi" w:hAnsiTheme="minorHAnsi" w:cstheme="minorHAnsi"/>
            <w:i/>
            <w:sz w:val="22"/>
            <w:szCs w:val="22"/>
          </w:rPr>
          <w:t>(Vide Lei Complementar nº 176, de 2020)</w:t>
        </w:r>
      </w:hyperlink>
    </w:p>
    <w:p w:rsidR="0043016F" w:rsidRPr="00C430C7" w:rsidP="00D36612" w14:paraId="17FA1BBC" w14:textId="77777777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15" w:name="art17§2"/>
      <w:bookmarkEnd w:id="15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§ 2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Para efeito do atendimento do § 1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, o ato será acompanhado de comprovação de que a despesa criada ou aumentada não afetará as metas de resultados fiscais previstas no anexo referido no § 1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do art. 4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devendo seus efeitos financeiros, nos períodos seguintes, ser 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compensados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pelo aumento permanente de receita ou pela redução permanente de despesa.        </w:t>
      </w:r>
      <w:hyperlink r:id="rId9" w:anchor="art7" w:history="1">
        <w:r w:rsidRPr="00C430C7">
          <w:rPr>
            <w:rStyle w:val="Hyperlink"/>
            <w:rFonts w:asciiTheme="minorHAnsi" w:hAnsiTheme="minorHAnsi" w:cstheme="minorHAnsi"/>
            <w:i/>
            <w:sz w:val="22"/>
            <w:szCs w:val="22"/>
          </w:rPr>
          <w:t>(Vide Lei Complementar nº 176, de 2020)</w:t>
        </w:r>
      </w:hyperlink>
    </w:p>
    <w:p w:rsidR="0043016F" w:rsidRPr="00C430C7" w:rsidP="00D36612" w14:paraId="7106A794" w14:textId="77777777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16" w:name="art17§3"/>
      <w:bookmarkEnd w:id="16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§ 3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Para efeito do § 2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, considera-se aumento permanente de receita o proveniente da elevação de alíquotas, ampliação da base de cálculo, majoração ou criação de tributo ou contribuição.      </w:t>
      </w:r>
      <w:hyperlink r:id="rId9" w:anchor="art7" w:history="1">
        <w:r w:rsidRPr="00C430C7">
          <w:rPr>
            <w:rStyle w:val="Hyperlink"/>
            <w:rFonts w:asciiTheme="minorHAnsi" w:hAnsiTheme="minorHAnsi" w:cstheme="minorHAnsi"/>
            <w:i/>
            <w:sz w:val="22"/>
            <w:szCs w:val="22"/>
          </w:rPr>
          <w:t>(Vide Lei Complementar nº 176, de 2020)</w:t>
        </w:r>
      </w:hyperlink>
    </w:p>
    <w:p w:rsidR="0043016F" w:rsidRPr="00C430C7" w:rsidP="00D36612" w14:paraId="2757C005" w14:textId="77777777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17" w:name="art17§4"/>
      <w:bookmarkEnd w:id="17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§ 4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A comprovação referida no § 2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apresentada pelo proponente, conterá as premissas e metodologia de 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cálculo utilizadas, sem 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prejuízo do exame de compatibilidade da despesa com as demais normas do plano plurianual e da lei de diretrizes orçamentárias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.       </w:t>
      </w:r>
      <w:hyperlink r:id="rId9" w:anchor="art7" w:history="1">
        <w:r w:rsidRPr="00C430C7">
          <w:rPr>
            <w:rStyle w:val="Hyperlink"/>
            <w:rFonts w:asciiTheme="minorHAnsi" w:hAnsiTheme="minorHAnsi" w:cstheme="minorHAnsi"/>
            <w:i/>
            <w:sz w:val="22"/>
            <w:szCs w:val="22"/>
          </w:rPr>
          <w:t>(Vide Lei Complementar nº 176, de 2020)</w:t>
        </w:r>
      </w:hyperlink>
    </w:p>
    <w:p w:rsidR="0043016F" w:rsidRPr="00C430C7" w:rsidP="00D36612" w14:paraId="6C6E3EFB" w14:textId="77777777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18" w:name="art17§5"/>
      <w:bookmarkEnd w:id="18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§ 5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A despesa de que trata este artigo não será executada antes da implementação das medidas referidas no § 2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, as quais integrarão o instrumento que a criar ou aumentar.      </w:t>
      </w:r>
      <w:hyperlink r:id="rId9" w:anchor="art7" w:history="1">
        <w:r w:rsidRPr="00C430C7">
          <w:rPr>
            <w:rStyle w:val="Hyperlink"/>
            <w:rFonts w:asciiTheme="minorHAnsi" w:hAnsiTheme="minorHAnsi" w:cstheme="minorHAnsi"/>
            <w:i/>
            <w:sz w:val="22"/>
            <w:szCs w:val="22"/>
          </w:rPr>
          <w:t>(Vide Lei Complementar nº 176, de 2020)</w:t>
        </w:r>
      </w:hyperlink>
    </w:p>
    <w:p w:rsidR="0043016F" w:rsidRPr="00C430C7" w:rsidP="00D36612" w14:paraId="5C7301BE" w14:textId="77777777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19" w:name="art17§6"/>
      <w:bookmarkEnd w:id="19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§ 6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O disposto no § 1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não se aplica às despesas destinadas ao serviço da dívida nem ao reajustamento de remuneração de pessoal de que trata o inciso X do art. 37 da Constituição.</w:t>
      </w:r>
    </w:p>
    <w:p w:rsidR="0043016F" w:rsidP="00D36612" w14:paraId="4316B8DB" w14:textId="77777777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20" w:name="art17§7"/>
      <w:bookmarkEnd w:id="20"/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§ 7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  <w:u w:val="single"/>
          <w:vertAlign w:val="superscript"/>
        </w:rPr>
        <w:t>o</w:t>
      </w:r>
      <w:r w:rsidRPr="00C430C7">
        <w:rPr>
          <w:rFonts w:asciiTheme="minorHAnsi" w:hAnsiTheme="minorHAnsi" w:cstheme="minorHAnsi"/>
          <w:i/>
          <w:color w:val="000000"/>
          <w:sz w:val="22"/>
          <w:szCs w:val="22"/>
        </w:rPr>
        <w:t> Considera-se aumento de despesa a prorrogação daquela criada por prazo determinado.</w:t>
      </w:r>
    </w:p>
    <w:p w:rsidR="0043016F" w:rsidRPr="00F078B3" w:rsidP="0043016F" w14:paraId="59BE7370" w14:textId="77777777">
      <w:pPr>
        <w:pStyle w:val="NormalWeb"/>
        <w:spacing w:before="240" w:beforeAutospacing="0" w:after="240" w:afterAutospacing="0"/>
        <w:ind w:left="2268"/>
        <w:jc w:val="both"/>
        <w:rPr>
          <w:rFonts w:asciiTheme="minorHAnsi" w:hAnsiTheme="minorHAnsi" w:cstheme="minorHAnsi"/>
          <w:i/>
          <w:color w:val="000000"/>
          <w:sz w:val="4"/>
          <w:szCs w:val="4"/>
        </w:rPr>
      </w:pPr>
    </w:p>
    <w:p w:rsidR="0043016F" w:rsidRPr="00D36612" w:rsidP="008D545A" w14:paraId="7A5F6D45" w14:textId="77777777">
      <w:pPr>
        <w:spacing w:before="120" w:after="120" w:line="360" w:lineRule="auto"/>
        <w:ind w:right="57" w:firstLine="1701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36612">
        <w:rPr>
          <w:rFonts w:cstheme="minorHAnsi"/>
          <w:color w:val="000000"/>
          <w:sz w:val="24"/>
          <w:szCs w:val="24"/>
          <w:shd w:val="clear" w:color="auto" w:fill="FFFFFF"/>
        </w:rPr>
        <w:t>Outrossim</w:t>
      </w:r>
      <w:r w:rsidRPr="00D36612">
        <w:rPr>
          <w:rFonts w:cstheme="minorHAnsi"/>
          <w:color w:val="000000"/>
          <w:sz w:val="24"/>
          <w:szCs w:val="24"/>
          <w:shd w:val="clear" w:color="auto" w:fill="FFFFFF"/>
        </w:rPr>
        <w:t xml:space="preserve">, cumpre atentar para o disposto no art. 15 da LRF, </w:t>
      </w:r>
      <w:r w:rsidRPr="00D36612">
        <w:rPr>
          <w:rFonts w:cstheme="minorHAnsi"/>
          <w:i/>
          <w:color w:val="000000"/>
          <w:sz w:val="24"/>
          <w:szCs w:val="24"/>
          <w:shd w:val="clear" w:color="auto" w:fill="FFFFFF"/>
        </w:rPr>
        <w:t>in verbis</w:t>
      </w:r>
      <w:r w:rsidRPr="00D36612">
        <w:rPr>
          <w:rFonts w:cstheme="minorHAnsi"/>
          <w:color w:val="000000"/>
          <w:sz w:val="24"/>
          <w:szCs w:val="24"/>
          <w:shd w:val="clear" w:color="auto" w:fill="FFFFFF"/>
        </w:rPr>
        <w:t>:</w:t>
      </w:r>
    </w:p>
    <w:p w:rsidR="0043016F" w:rsidRPr="00C430C7" w:rsidP="008D545A" w14:paraId="39EFEB40" w14:textId="77777777">
      <w:pPr>
        <w:spacing w:before="120" w:after="120"/>
        <w:ind w:left="2268" w:right="57"/>
        <w:jc w:val="both"/>
        <w:rPr>
          <w:rFonts w:cstheme="minorHAnsi"/>
          <w:i/>
        </w:rPr>
      </w:pPr>
      <w:r w:rsidRPr="00C430C7">
        <w:rPr>
          <w:rFonts w:cstheme="minorHAnsi"/>
          <w:i/>
          <w:color w:val="000000"/>
          <w:shd w:val="clear" w:color="auto" w:fill="FFFFFF"/>
        </w:rPr>
        <w:t>Art. 15.</w:t>
      </w:r>
      <w:r w:rsidRPr="00C430C7">
        <w:rPr>
          <w:rFonts w:cstheme="minorHAnsi"/>
          <w:b/>
          <w:bCs/>
          <w:i/>
          <w:color w:val="000000"/>
          <w:shd w:val="clear" w:color="auto" w:fill="FFFFFF"/>
        </w:rPr>
        <w:t> </w:t>
      </w:r>
      <w:r w:rsidRPr="00C430C7">
        <w:rPr>
          <w:rFonts w:cstheme="minorHAnsi"/>
          <w:i/>
          <w:color w:val="000000"/>
          <w:shd w:val="clear" w:color="auto" w:fill="FFFFFF"/>
        </w:rPr>
        <w:t>Serão</w:t>
      </w:r>
      <w:r w:rsidRPr="00C430C7">
        <w:rPr>
          <w:rFonts w:cstheme="minorHAnsi"/>
          <w:i/>
          <w:color w:val="000000"/>
          <w:shd w:val="clear" w:color="auto" w:fill="FFFFFF"/>
        </w:rPr>
        <w:t xml:space="preserve"> consideradas não autorizadas, irregulares e lesivas ao patrimônio público a geração de despesa ou assunção de obrigação que não atendam o disposto nos arts. 16 e 17.</w:t>
      </w:r>
    </w:p>
    <w:p w:rsidR="0043016F" w:rsidRPr="00D36612" w:rsidP="0043016F" w14:paraId="4420C167" w14:textId="77777777">
      <w:pPr>
        <w:spacing w:before="240" w:after="240" w:line="360" w:lineRule="auto"/>
        <w:ind w:firstLine="1701"/>
        <w:jc w:val="both"/>
        <w:rPr>
          <w:rFonts w:cstheme="minorHAnsi"/>
          <w:sz w:val="24"/>
          <w:szCs w:val="24"/>
        </w:rPr>
      </w:pPr>
      <w:r w:rsidRPr="00D36612">
        <w:rPr>
          <w:rFonts w:cstheme="minorHAnsi"/>
          <w:sz w:val="24"/>
          <w:szCs w:val="24"/>
        </w:rPr>
        <w:t xml:space="preserve">Do mesmo modo, impende ressaltar recente posicionamento do Supremo Tribunal Federal acerca da extensão da aplicação do art. 113, do Ato das Disposições Constitucionais Transitórias (ADCT) aos Estados e Municípios, estabelecendo a necessidade de apresentação de estimativa do impacto orçamentário e financeiro nas proposições legislativas </w:t>
      </w:r>
      <w:r w:rsidRPr="00BF59B4">
        <w:rPr>
          <w:rFonts w:cstheme="minorHAnsi"/>
          <w:sz w:val="24"/>
          <w:szCs w:val="24"/>
          <w:u w:val="single"/>
        </w:rPr>
        <w:t>que criem ou alterem despesa obrigatória</w:t>
      </w:r>
      <w:r w:rsidRPr="00D36612">
        <w:rPr>
          <w:rFonts w:cstheme="minorHAnsi"/>
          <w:sz w:val="24"/>
          <w:szCs w:val="24"/>
        </w:rPr>
        <w:t xml:space="preserve"> ou renúncia de receita, </w:t>
      </w:r>
      <w:r w:rsidRPr="00D36612">
        <w:rPr>
          <w:rFonts w:cstheme="minorHAnsi"/>
          <w:i/>
          <w:sz w:val="24"/>
          <w:szCs w:val="24"/>
        </w:rPr>
        <w:t>in verbis:</w:t>
      </w:r>
    </w:p>
    <w:p w:rsidR="0043016F" w:rsidP="007E6E69" w14:paraId="37A86D60" w14:textId="77777777">
      <w:pPr>
        <w:spacing w:after="0"/>
        <w:ind w:left="2268"/>
        <w:jc w:val="both"/>
        <w:rPr>
          <w:rFonts w:cstheme="minorHAnsi"/>
        </w:rPr>
      </w:pPr>
      <w:r w:rsidRPr="00E10409">
        <w:rPr>
          <w:rFonts w:cstheme="minorHAnsi"/>
          <w:i/>
          <w:iCs/>
        </w:rPr>
        <w:t xml:space="preserve">Art. 113. </w:t>
      </w:r>
      <w:r w:rsidRPr="00E10409">
        <w:rPr>
          <w:rFonts w:cstheme="minorHAnsi"/>
          <w:b/>
          <w:bCs/>
          <w:i/>
          <w:iCs/>
        </w:rPr>
        <w:t>A proposição legislativa</w:t>
      </w:r>
      <w:r w:rsidRPr="00E10409">
        <w:rPr>
          <w:rFonts w:cstheme="minorHAnsi"/>
          <w:i/>
          <w:iCs/>
        </w:rPr>
        <w:t xml:space="preserve"> </w:t>
      </w:r>
      <w:r w:rsidRPr="00E10409">
        <w:rPr>
          <w:rFonts w:cstheme="minorHAnsi"/>
          <w:b/>
          <w:i/>
          <w:iCs/>
        </w:rPr>
        <w:t>que crie ou altere despesa obrigatória</w:t>
      </w:r>
      <w:r w:rsidRPr="00E10409">
        <w:rPr>
          <w:rFonts w:cstheme="minorHAnsi"/>
          <w:i/>
          <w:iCs/>
        </w:rPr>
        <w:t xml:space="preserve"> ou </w:t>
      </w:r>
      <w:r w:rsidRPr="00E10409">
        <w:rPr>
          <w:rFonts w:cstheme="minorHAnsi"/>
          <w:bCs/>
          <w:i/>
          <w:iCs/>
        </w:rPr>
        <w:t>renúncia de receita</w:t>
      </w:r>
      <w:r w:rsidRPr="00E10409">
        <w:rPr>
          <w:rFonts w:cstheme="minorHAnsi"/>
          <w:b/>
          <w:bCs/>
          <w:i/>
          <w:iCs/>
        </w:rPr>
        <w:t xml:space="preserve"> deverá ser acompanhada da estimativa do seu impacto orçamentário e financeiro</w:t>
      </w:r>
      <w:r w:rsidRPr="00E10409">
        <w:rPr>
          <w:rFonts w:cstheme="minorHAnsi"/>
          <w:i/>
          <w:iCs/>
        </w:rPr>
        <w:t>. (Incluído pela Emenda Constitucional nº 95, de 2016</w:t>
      </w:r>
      <w:r w:rsidRPr="00E10409">
        <w:rPr>
          <w:rFonts w:cstheme="minorHAnsi"/>
        </w:rPr>
        <w:t>)</w:t>
      </w:r>
    </w:p>
    <w:p w:rsidR="007E6E69" w:rsidRPr="00E10409" w:rsidP="008D545A" w14:paraId="7DC449FB" w14:textId="77777777">
      <w:pPr>
        <w:spacing w:after="0" w:line="240" w:lineRule="auto"/>
        <w:ind w:left="2268"/>
        <w:jc w:val="both"/>
        <w:rPr>
          <w:rFonts w:cstheme="minorHAnsi"/>
        </w:rPr>
      </w:pPr>
    </w:p>
    <w:p w:rsidR="0043016F" w:rsidRPr="00D36612" w:rsidP="0043016F" w14:paraId="5378D75D" w14:textId="77777777">
      <w:pPr>
        <w:spacing w:after="240" w:line="360" w:lineRule="auto"/>
        <w:ind w:firstLine="1701"/>
        <w:jc w:val="both"/>
        <w:rPr>
          <w:rStyle w:val="Hyperlink"/>
          <w:rFonts w:cstheme="minorHAnsi"/>
          <w:i/>
          <w:color w:val="auto"/>
          <w:sz w:val="24"/>
          <w:szCs w:val="24"/>
        </w:rPr>
      </w:pPr>
      <w:r w:rsidRPr="00D36612">
        <w:rPr>
          <w:rFonts w:cstheme="minorHAnsi"/>
          <w:sz w:val="24"/>
          <w:szCs w:val="24"/>
        </w:rPr>
        <w:t xml:space="preserve">Vejamos algumas decisões da Suprema Corte acerca do tema: </w:t>
      </w:r>
      <w:r w:rsidRPr="00D36612">
        <w:rPr>
          <w:rFonts w:cstheme="minorHAnsi"/>
          <w:i/>
          <w:sz w:val="24"/>
          <w:szCs w:val="24"/>
        </w:rPr>
        <w:fldChar w:fldCharType="begin"/>
      </w:r>
      <w:r w:rsidRPr="00D36612">
        <w:rPr>
          <w:rFonts w:cstheme="minorHAnsi"/>
          <w:i/>
          <w:sz w:val="24"/>
          <w:szCs w:val="24"/>
        </w:rPr>
        <w:instrText xml:space="preserve"> HYPERLINK "https://jurisprudencia.stf.jus.br/pages/search/sjur454022/false" </w:instrText>
      </w:r>
      <w:r w:rsidRPr="00D36612">
        <w:rPr>
          <w:rFonts w:cstheme="minorHAnsi"/>
          <w:i/>
          <w:sz w:val="24"/>
          <w:szCs w:val="24"/>
        </w:rPr>
        <w:fldChar w:fldCharType="separate"/>
      </w:r>
    </w:p>
    <w:p w:rsidR="0043016F" w:rsidRPr="00D36612" w:rsidP="0043016F" w14:paraId="5DEADC4E" w14:textId="77777777">
      <w:pPr>
        <w:pStyle w:val="Heading4"/>
        <w:spacing w:before="0"/>
        <w:ind w:left="2268"/>
        <w:jc w:val="both"/>
        <w:rPr>
          <w:rFonts w:asciiTheme="minorHAnsi" w:hAnsiTheme="minorHAnsi" w:cstheme="minorHAnsi"/>
          <w:i w:val="0"/>
          <w:color w:val="auto"/>
        </w:rPr>
      </w:pPr>
      <w:r w:rsidRPr="00D36612">
        <w:rPr>
          <w:rFonts w:asciiTheme="minorHAnsi" w:hAnsiTheme="minorHAnsi" w:cstheme="minorHAnsi"/>
          <w:color w:val="auto"/>
          <w:u w:val="single"/>
        </w:rPr>
        <w:t>ADI 6118</w:t>
      </w:r>
    </w:p>
    <w:p w:rsidR="007E6E69" w:rsidP="008D545A" w14:paraId="6BB9E460" w14:textId="77777777">
      <w:pPr>
        <w:spacing w:after="0" w:line="240" w:lineRule="auto"/>
        <w:ind w:left="2268"/>
        <w:jc w:val="both"/>
        <w:rPr>
          <w:rFonts w:cstheme="minorHAnsi"/>
          <w:i/>
        </w:rPr>
      </w:pPr>
      <w:r w:rsidRPr="00D36612">
        <w:rPr>
          <w:rFonts w:cstheme="minorHAnsi"/>
          <w:i/>
        </w:rPr>
        <w:fldChar w:fldCharType="end"/>
      </w:r>
    </w:p>
    <w:p w:rsidR="0043016F" w:rsidRPr="00D36612" w:rsidP="008D545A" w14:paraId="60E444A2" w14:textId="557B3461">
      <w:pPr>
        <w:spacing w:after="0" w:line="240" w:lineRule="auto"/>
        <w:ind w:left="2268"/>
        <w:jc w:val="both"/>
        <w:rPr>
          <w:rFonts w:cstheme="minorHAnsi"/>
          <w:i/>
        </w:rPr>
      </w:pPr>
      <w:r w:rsidRPr="00D36612">
        <w:rPr>
          <w:rFonts w:cstheme="minorHAnsi"/>
        </w:rPr>
        <w:t>Órgão julgador: </w:t>
      </w:r>
      <w:r w:rsidRPr="00D36612">
        <w:rPr>
          <w:rFonts w:cstheme="minorHAnsi"/>
          <w:b/>
          <w:bCs/>
        </w:rPr>
        <w:t>Tribunal Pleno</w:t>
      </w:r>
    </w:p>
    <w:p w:rsidR="0043016F" w:rsidRPr="00D36612" w:rsidP="008D545A" w14:paraId="3029EC38" w14:textId="77777777">
      <w:pPr>
        <w:pStyle w:val="Heading4"/>
        <w:spacing w:before="0" w:line="240" w:lineRule="auto"/>
        <w:ind w:left="2268"/>
        <w:jc w:val="both"/>
        <w:rPr>
          <w:rFonts w:asciiTheme="minorHAnsi" w:hAnsiTheme="minorHAnsi" w:cstheme="minorHAnsi"/>
          <w:i w:val="0"/>
          <w:color w:val="auto"/>
        </w:rPr>
      </w:pPr>
      <w:r w:rsidRPr="00D36612">
        <w:rPr>
          <w:rFonts w:asciiTheme="minorHAnsi" w:hAnsiTheme="minorHAnsi" w:cstheme="minorHAnsi"/>
          <w:color w:val="auto"/>
        </w:rPr>
        <w:t>Relator(</w:t>
      </w:r>
      <w:r w:rsidRPr="00D36612">
        <w:rPr>
          <w:rFonts w:asciiTheme="minorHAnsi" w:hAnsiTheme="minorHAnsi" w:cstheme="minorHAnsi"/>
          <w:color w:val="auto"/>
        </w:rPr>
        <w:t>a): </w:t>
      </w:r>
      <w:r w:rsidRPr="00D36612">
        <w:rPr>
          <w:rFonts w:asciiTheme="minorHAnsi" w:hAnsiTheme="minorHAnsi" w:cstheme="minorHAnsi"/>
          <w:b w:val="0"/>
          <w:bCs w:val="0"/>
          <w:color w:val="auto"/>
        </w:rPr>
        <w:t>Min. EDSON FACHIN</w:t>
      </w:r>
    </w:p>
    <w:p w:rsidR="0043016F" w:rsidRPr="00D36612" w:rsidP="008D545A" w14:paraId="5357F35D" w14:textId="77777777">
      <w:pPr>
        <w:pStyle w:val="Heading4"/>
        <w:spacing w:before="0" w:line="240" w:lineRule="auto"/>
        <w:ind w:left="2268" w:right="300"/>
        <w:jc w:val="both"/>
        <w:rPr>
          <w:rFonts w:asciiTheme="minorHAnsi" w:hAnsiTheme="minorHAnsi" w:cstheme="minorHAnsi"/>
          <w:i w:val="0"/>
          <w:color w:val="auto"/>
        </w:rPr>
      </w:pPr>
      <w:r w:rsidRPr="00D36612">
        <w:rPr>
          <w:rFonts w:asciiTheme="minorHAnsi" w:hAnsiTheme="minorHAnsi" w:cstheme="minorHAnsi"/>
          <w:color w:val="auto"/>
        </w:rPr>
        <w:t>Julgamento: </w:t>
      </w:r>
      <w:r w:rsidRPr="00D36612">
        <w:rPr>
          <w:rFonts w:asciiTheme="minorHAnsi" w:hAnsiTheme="minorHAnsi" w:cstheme="minorHAnsi"/>
          <w:b w:val="0"/>
          <w:bCs w:val="0"/>
          <w:color w:val="auto"/>
        </w:rPr>
        <w:t>28/06/2021</w:t>
      </w:r>
    </w:p>
    <w:p w:rsidR="0043016F" w:rsidRPr="00D36612" w:rsidP="008D545A" w14:paraId="70201A83" w14:textId="77777777">
      <w:pPr>
        <w:pStyle w:val="Heading4"/>
        <w:spacing w:before="0" w:line="240" w:lineRule="auto"/>
        <w:ind w:left="2268"/>
        <w:jc w:val="both"/>
        <w:rPr>
          <w:rFonts w:asciiTheme="minorHAnsi" w:hAnsiTheme="minorHAnsi" w:cstheme="minorHAnsi"/>
          <w:i w:val="0"/>
          <w:color w:val="auto"/>
        </w:rPr>
      </w:pPr>
      <w:r w:rsidRPr="00D36612">
        <w:rPr>
          <w:rFonts w:asciiTheme="minorHAnsi" w:hAnsiTheme="minorHAnsi" w:cstheme="minorHAnsi"/>
          <w:color w:val="auto"/>
        </w:rPr>
        <w:t>Publicação: </w:t>
      </w:r>
      <w:r w:rsidRPr="00D36612">
        <w:rPr>
          <w:rFonts w:asciiTheme="minorHAnsi" w:hAnsiTheme="minorHAnsi" w:cstheme="minorHAnsi"/>
          <w:b w:val="0"/>
          <w:bCs w:val="0"/>
          <w:color w:val="auto"/>
        </w:rPr>
        <w:t>06/10/2021</w:t>
      </w:r>
    </w:p>
    <w:p w:rsidR="00C4255C" w:rsidP="0043016F" w14:paraId="7B8DE577" w14:textId="77777777">
      <w:pPr>
        <w:pStyle w:val="Heading4"/>
        <w:spacing w:before="0" w:after="60"/>
        <w:ind w:left="2268"/>
        <w:jc w:val="both"/>
        <w:rPr>
          <w:rFonts w:asciiTheme="minorHAnsi" w:hAnsiTheme="minorHAnsi" w:cstheme="minorHAnsi"/>
          <w:color w:val="auto"/>
        </w:rPr>
      </w:pPr>
    </w:p>
    <w:p w:rsidR="0043016F" w:rsidRPr="00D36612" w:rsidP="0043016F" w14:paraId="6EF65437" w14:textId="77777777">
      <w:pPr>
        <w:pStyle w:val="Heading4"/>
        <w:spacing w:before="0" w:after="60"/>
        <w:ind w:left="2268"/>
        <w:jc w:val="both"/>
        <w:rPr>
          <w:rFonts w:asciiTheme="minorHAnsi" w:hAnsiTheme="minorHAnsi" w:cstheme="minorHAnsi"/>
          <w:i w:val="0"/>
          <w:color w:val="auto"/>
        </w:rPr>
      </w:pPr>
      <w:r w:rsidRPr="00D36612">
        <w:rPr>
          <w:rFonts w:asciiTheme="minorHAnsi" w:hAnsiTheme="minorHAnsi" w:cstheme="minorHAnsi"/>
          <w:color w:val="auto"/>
        </w:rPr>
        <w:t>Ementa</w:t>
      </w:r>
    </w:p>
    <w:p w:rsidR="0043016F" w:rsidP="0043016F" w14:paraId="7B09A93A" w14:textId="77777777">
      <w:pPr>
        <w:pStyle w:val="jud-text"/>
        <w:spacing w:before="75" w:beforeAutospacing="0" w:after="75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430C7">
        <w:rPr>
          <w:rFonts w:asciiTheme="minorHAnsi" w:hAnsiTheme="minorHAnsi" w:cstheme="minorHAnsi"/>
          <w:i/>
          <w:sz w:val="22"/>
          <w:szCs w:val="22"/>
        </w:rPr>
        <w:t>Ementa: AÇÃO DIRETA DE INCONSTITUCIONALIDADE. DIREITO FINANCEIRO. LEI N.º 1.238, DE 22 DE JANEIRO DE 2018, DO ESTADO DE RORAIMA. PLANO DE CARGOS, CARREIRAS E REMUNERAÇÕES DOS SERVIDORES DA AGÊNCIA DE DEFESA AGROPECUÁRIA. ALEGAÇÃO DE OFENSA AOS </w:t>
      </w:r>
      <w:r w:rsidRPr="00C430C7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ARTIGOS</w:t>
      </w:r>
      <w:r w:rsidRPr="00C430C7">
        <w:rPr>
          <w:rFonts w:asciiTheme="minorHAnsi" w:hAnsiTheme="minorHAnsi" w:cstheme="minorHAnsi"/>
          <w:i/>
          <w:sz w:val="22"/>
          <w:szCs w:val="22"/>
        </w:rPr>
        <w:t> 169, § 1º, DA CONSTITUIÇÃO FEDERAL, E </w:t>
      </w:r>
      <w:r w:rsidRPr="00C430C7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113 DO</w:t>
      </w:r>
      <w:r w:rsidRPr="00C430C7">
        <w:rPr>
          <w:rFonts w:asciiTheme="minorHAnsi" w:hAnsiTheme="minorHAnsi" w:cstheme="minorHAnsi"/>
          <w:i/>
          <w:sz w:val="22"/>
          <w:szCs w:val="22"/>
        </w:rPr>
        <w:t> ATO DAS DISPOSIÇÕES CONSTITUCIONAIS TRANSITÓRIAS – </w:t>
      </w:r>
      <w:r w:rsidRPr="00C430C7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ADCT</w:t>
      </w:r>
      <w:r w:rsidRPr="00C430C7">
        <w:rPr>
          <w:rFonts w:asciiTheme="minorHAnsi" w:hAnsiTheme="minorHAnsi" w:cstheme="minorHAnsi"/>
          <w:i/>
          <w:sz w:val="22"/>
          <w:szCs w:val="22"/>
        </w:rPr>
        <w:t>. A AUSÊNCIA DE PRÉVIA DOTAÇÃO ORÇAMENTÁRIA NÃO IMPLICA INCONSTITUCIONALIDADE. IMPEDIMENTO DE APLICAÇÃO DA LEI CONCESSIVA DE VANTAGEM OU AUMENTO DE REMUNERAÇÃO A SERVIDORES PÚBLICOS NO RESPECTIVO EXERCÍCIO FINANCEIRO. NÃO CONHECIMENTO DA AÇÃO DIRETA QUANTO À SUPOSTA VIOLAÇÃO DO ARTIGO 169, § 1º, DA CRFB. O </w:t>
      </w:r>
      <w:r w:rsidRPr="00C430C7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ARTIGO 113 DO ADCT</w:t>
      </w:r>
      <w:r w:rsidRPr="00C430C7">
        <w:rPr>
          <w:rFonts w:asciiTheme="minorHAnsi" w:hAnsiTheme="minorHAnsi" w:cstheme="minorHAnsi"/>
          <w:i/>
          <w:sz w:val="22"/>
          <w:szCs w:val="22"/>
        </w:rPr>
        <w:t xml:space="preserve"> DIRIGE-SE A TODOS OS ENTES FEDERATIVOS. AUSÊNCIA DE ESTIMATIVA DE IMPACTO ORÇAMENTÁRIO E FINANCEIRO DA LEI IMPUGNADA. INCONSTITUCIONALIDADE FORMAL. CONHECIMENTO PARCIAL DA AÇÃO E, NA PARTE CONHECIDA, JULGADO PROCEDENTE O PEDIDO. MODULAÇÃO DOS EFEITOS DA DECISÃO. </w:t>
      </w:r>
    </w:p>
    <w:p w:rsidR="0043016F" w:rsidP="0043016F" w14:paraId="3CAE21F6" w14:textId="77777777">
      <w:pPr>
        <w:pStyle w:val="jud-text"/>
        <w:spacing w:before="75" w:beforeAutospacing="0" w:after="75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430C7">
        <w:rPr>
          <w:rFonts w:asciiTheme="minorHAnsi" w:hAnsiTheme="minorHAnsi" w:cstheme="minorHAnsi"/>
          <w:i/>
          <w:sz w:val="22"/>
          <w:szCs w:val="22"/>
        </w:rPr>
        <w:t xml:space="preserve">1. A jurisprudência desta Casa firmou-se no sentido de que a ausência de dotação orçamentária prévia apenas impede a aplicação da legislação que implique aumento de despesa no respectivo exercício financeiro, sem que disso decorra a declaração de sua inconstitucionalidade. Precedentes. Ação direta não conhecida quanto à suposta violação do artigo 169, § 1º, da Constituição Federal. </w:t>
      </w:r>
    </w:p>
    <w:p w:rsidR="0043016F" w:rsidP="0043016F" w14:paraId="7F59B900" w14:textId="77777777">
      <w:pPr>
        <w:pStyle w:val="jud-text"/>
        <w:spacing w:before="75" w:beforeAutospacing="0" w:after="75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430C7">
        <w:rPr>
          <w:rFonts w:asciiTheme="minorHAnsi" w:hAnsiTheme="minorHAnsi" w:cstheme="minorHAnsi"/>
          <w:i/>
          <w:sz w:val="22"/>
          <w:szCs w:val="22"/>
        </w:rPr>
        <w:t xml:space="preserve">2. </w:t>
      </w:r>
      <w:r w:rsidRPr="00C430C7">
        <w:rPr>
          <w:rFonts w:asciiTheme="minorHAnsi" w:hAnsiTheme="minorHAnsi" w:cstheme="minorHAnsi"/>
          <w:b/>
          <w:i/>
          <w:sz w:val="22"/>
          <w:szCs w:val="22"/>
        </w:rPr>
        <w:t>O </w:t>
      </w:r>
      <w:r w:rsidRPr="00C430C7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artigo 113 do ADCT</w:t>
      </w:r>
      <w:r w:rsidRPr="00C430C7">
        <w:rPr>
          <w:rFonts w:asciiTheme="minorHAnsi" w:hAnsiTheme="minorHAnsi" w:cstheme="minorHAnsi"/>
          <w:b/>
          <w:i/>
          <w:sz w:val="22"/>
          <w:szCs w:val="22"/>
        </w:rPr>
        <w:t> estende-se a todos os entes federativos. Precedentes.</w:t>
      </w:r>
    </w:p>
    <w:p w:rsidR="0043016F" w:rsidP="0043016F" w14:paraId="301B1EA6" w14:textId="77777777">
      <w:pPr>
        <w:pStyle w:val="jud-text"/>
        <w:spacing w:before="75" w:beforeAutospacing="0" w:after="75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430C7">
        <w:rPr>
          <w:rFonts w:asciiTheme="minorHAnsi" w:hAnsiTheme="minorHAnsi" w:cstheme="minorHAnsi"/>
          <w:i/>
          <w:sz w:val="22"/>
          <w:szCs w:val="22"/>
        </w:rPr>
        <w:t xml:space="preserve"> 3. </w:t>
      </w:r>
      <w:r w:rsidRPr="00C430C7">
        <w:rPr>
          <w:rFonts w:asciiTheme="minorHAnsi" w:hAnsiTheme="minorHAnsi" w:cstheme="minorHAnsi"/>
          <w:i/>
          <w:sz w:val="22"/>
          <w:szCs w:val="22"/>
        </w:rPr>
        <w:t>A normas impugnadas tratam de Plano de Cargos, Carreiras e Remuneração dos Servidores da Agência de Defesa Agropecuária do Estado de Roraima”</w:t>
      </w:r>
      <w:r w:rsidRPr="00C430C7">
        <w:rPr>
          <w:rFonts w:asciiTheme="minorHAnsi" w:hAnsiTheme="minorHAnsi" w:cstheme="minorHAnsi"/>
          <w:i/>
          <w:sz w:val="22"/>
          <w:szCs w:val="22"/>
        </w:rPr>
        <w:t xml:space="preserve">, instituindo mobilidade na carreira, prevendo cargos de provimento efetivo e em comissão, remuneração para o regime de plantão, progressão horizontal e vertical, concessão de adicionais de interiorização, de qualificação, de fiscalização e de </w:t>
      </w:r>
      <w:r w:rsidRPr="00C430C7">
        <w:rPr>
          <w:rFonts w:asciiTheme="minorHAnsi" w:hAnsiTheme="minorHAnsi" w:cstheme="minorHAnsi"/>
          <w:i/>
          <w:sz w:val="22"/>
          <w:szCs w:val="22"/>
        </w:rPr>
        <w:t>penosidade</w:t>
      </w:r>
      <w:r w:rsidRPr="00C430C7">
        <w:rPr>
          <w:rFonts w:asciiTheme="minorHAnsi" w:hAnsiTheme="minorHAnsi" w:cstheme="minorHAnsi"/>
          <w:i/>
          <w:sz w:val="22"/>
          <w:szCs w:val="22"/>
        </w:rPr>
        <w:t xml:space="preserve">, além de fixar o vencimento básico, e normas conexas à sua efetivação. </w:t>
      </w:r>
      <w:r w:rsidRPr="00C430C7">
        <w:rPr>
          <w:rFonts w:asciiTheme="minorHAnsi" w:hAnsiTheme="minorHAnsi" w:cstheme="minorHAnsi"/>
          <w:b/>
          <w:i/>
          <w:sz w:val="22"/>
          <w:szCs w:val="22"/>
        </w:rPr>
        <w:t>A lei, porém, não foi instruída com a devida estimativa do seu impacto financeiro e orçamentário</w:t>
      </w:r>
      <w:r w:rsidRPr="00C430C7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:rsidR="0043016F" w:rsidP="0043016F" w14:paraId="1B73A4A4" w14:textId="77777777">
      <w:pPr>
        <w:pStyle w:val="jud-text"/>
        <w:spacing w:before="75" w:beforeAutospacing="0" w:after="75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430C7">
        <w:rPr>
          <w:rFonts w:asciiTheme="minorHAnsi" w:hAnsiTheme="minorHAnsi" w:cstheme="minorHAnsi"/>
          <w:i/>
          <w:sz w:val="22"/>
          <w:szCs w:val="22"/>
        </w:rPr>
        <w:t xml:space="preserve">4. Considerando que a norma produziu efeitos e permitiu o pagamento de verbas de natureza alimentar e considerando a dúvida inicial quanto ao alcance da norma da Constituição Federal, </w:t>
      </w:r>
      <w:r w:rsidRPr="00C430C7">
        <w:rPr>
          <w:rFonts w:asciiTheme="minorHAnsi" w:hAnsiTheme="minorHAnsi" w:cstheme="minorHAnsi"/>
          <w:i/>
          <w:sz w:val="22"/>
          <w:szCs w:val="22"/>
        </w:rPr>
        <w:t xml:space="preserve">presentes os requisitos do art. 27 da Lei n.º 9.868/99, de modo que, a fim de preservar a segurança jurídica, propõe-se a modulação dos efeitos da declaração de inconstitucionalidade a partir da data da publicação da ata do presente julgamento. </w:t>
      </w:r>
    </w:p>
    <w:p w:rsidR="0043016F" w:rsidP="0043016F" w14:paraId="3E7FF55B" w14:textId="77777777">
      <w:pPr>
        <w:pStyle w:val="jud-text"/>
        <w:spacing w:before="75" w:beforeAutospacing="0" w:after="75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430C7">
        <w:rPr>
          <w:rFonts w:asciiTheme="minorHAnsi" w:hAnsiTheme="minorHAnsi" w:cstheme="minorHAnsi"/>
          <w:i/>
          <w:sz w:val="22"/>
          <w:szCs w:val="22"/>
        </w:rPr>
        <w:t xml:space="preserve">5. Ação direta parcialmente conhecida e, na parte conhecida, pedido julgado procedente, a fim de declarar inconstitucionais os artigos 4º, incisos II e IV; 6º, parágrafo único; 8º; 10 a 13; 19 a 21; 26; 28 a 30; 32 a 34; 36; 37; 39 a 49; 55 a 57; e os Anexos I a III, todos da Lei nº 1.238, de 22 de janeiro de 2018, do Estado de Roraima, com efeitos </w:t>
      </w:r>
      <w:r w:rsidRPr="00C430C7">
        <w:rPr>
          <w:rFonts w:asciiTheme="minorHAnsi" w:hAnsiTheme="minorHAnsi" w:cstheme="minorHAnsi"/>
          <w:i/>
          <w:sz w:val="22"/>
          <w:szCs w:val="22"/>
        </w:rPr>
        <w:t>ex</w:t>
      </w:r>
      <w:r w:rsidRPr="00C430C7">
        <w:rPr>
          <w:rFonts w:asciiTheme="minorHAnsi" w:hAnsiTheme="minorHAnsi" w:cstheme="minorHAnsi"/>
          <w:i/>
          <w:sz w:val="22"/>
          <w:szCs w:val="22"/>
        </w:rPr>
        <w:t xml:space="preserve"> nunc</w:t>
      </w:r>
      <w:r>
        <w:rPr>
          <w:rFonts w:asciiTheme="minorHAnsi" w:hAnsiTheme="minorHAnsi" w:cstheme="minorHAnsi"/>
          <w:i/>
          <w:sz w:val="22"/>
          <w:szCs w:val="22"/>
        </w:rPr>
        <w:t>.</w:t>
      </w:r>
    </w:p>
    <w:p w:rsidR="0043016F" w:rsidP="0043016F" w14:paraId="4DF46C5D" w14:textId="77777777">
      <w:pPr>
        <w:pStyle w:val="jud-text"/>
        <w:pBdr>
          <w:bottom w:val="single" w:sz="12" w:space="1" w:color="auto"/>
        </w:pBdr>
        <w:spacing w:before="75" w:beforeAutospacing="0" w:after="75" w:afterAutospacing="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E6E69" w:rsidRPr="00C4255C" w:rsidP="0043016F" w14:paraId="729550AA" w14:textId="77777777">
      <w:pPr>
        <w:ind w:left="2268"/>
        <w:jc w:val="both"/>
        <w:rPr>
          <w:rFonts w:cstheme="minorHAnsi"/>
          <w:b/>
          <w:i/>
          <w:sz w:val="12"/>
          <w:szCs w:val="12"/>
          <w:u w:val="single"/>
        </w:rPr>
      </w:pPr>
    </w:p>
    <w:p w:rsidR="0043016F" w:rsidP="0043016F" w14:paraId="2BFB6A0C" w14:textId="77777777">
      <w:pPr>
        <w:ind w:left="2268"/>
        <w:jc w:val="both"/>
        <w:rPr>
          <w:rFonts w:cstheme="minorHAnsi"/>
          <w:b/>
          <w:i/>
          <w:u w:val="single"/>
        </w:rPr>
      </w:pPr>
      <w:r w:rsidRPr="00E10409">
        <w:rPr>
          <w:rFonts w:cstheme="minorHAnsi"/>
          <w:b/>
          <w:i/>
          <w:u w:val="single"/>
        </w:rPr>
        <w:t>ADI 6102</w:t>
      </w:r>
    </w:p>
    <w:p w:rsidR="0043016F" w:rsidRPr="00D36612" w:rsidP="008D545A" w14:paraId="600442D3" w14:textId="77777777">
      <w:pPr>
        <w:pStyle w:val="Heading4"/>
        <w:spacing w:before="0" w:line="240" w:lineRule="auto"/>
        <w:ind w:left="2268"/>
        <w:jc w:val="both"/>
        <w:rPr>
          <w:rFonts w:asciiTheme="minorHAnsi" w:hAnsiTheme="minorHAnsi" w:cstheme="minorHAnsi"/>
          <w:i w:val="0"/>
          <w:color w:val="auto"/>
        </w:rPr>
      </w:pPr>
      <w:r w:rsidRPr="00D36612">
        <w:rPr>
          <w:rFonts w:asciiTheme="minorHAnsi" w:hAnsiTheme="minorHAnsi" w:cstheme="minorHAnsi"/>
          <w:color w:val="auto"/>
        </w:rPr>
        <w:t>Órgão julgador: </w:t>
      </w:r>
      <w:r w:rsidRPr="00D36612">
        <w:rPr>
          <w:rFonts w:asciiTheme="minorHAnsi" w:hAnsiTheme="minorHAnsi" w:cstheme="minorHAnsi"/>
          <w:b w:val="0"/>
          <w:bCs w:val="0"/>
          <w:color w:val="auto"/>
        </w:rPr>
        <w:t>Tribunal Pleno</w:t>
      </w:r>
    </w:p>
    <w:p w:rsidR="0043016F" w:rsidRPr="00D36612" w:rsidP="008D545A" w14:paraId="1E848F91" w14:textId="77777777">
      <w:pPr>
        <w:pStyle w:val="Heading4"/>
        <w:spacing w:before="0" w:line="240" w:lineRule="auto"/>
        <w:ind w:left="2268"/>
        <w:jc w:val="both"/>
        <w:rPr>
          <w:rFonts w:asciiTheme="minorHAnsi" w:hAnsiTheme="minorHAnsi" w:cstheme="minorHAnsi"/>
          <w:i w:val="0"/>
          <w:color w:val="auto"/>
        </w:rPr>
      </w:pPr>
      <w:r w:rsidRPr="00D36612">
        <w:rPr>
          <w:rFonts w:asciiTheme="minorHAnsi" w:hAnsiTheme="minorHAnsi" w:cstheme="minorHAnsi"/>
          <w:color w:val="auto"/>
        </w:rPr>
        <w:t>Relator(</w:t>
      </w:r>
      <w:r w:rsidRPr="00D36612">
        <w:rPr>
          <w:rFonts w:asciiTheme="minorHAnsi" w:hAnsiTheme="minorHAnsi" w:cstheme="minorHAnsi"/>
          <w:color w:val="auto"/>
        </w:rPr>
        <w:t>a): </w:t>
      </w:r>
      <w:r w:rsidRPr="00D36612">
        <w:rPr>
          <w:rFonts w:asciiTheme="minorHAnsi" w:hAnsiTheme="minorHAnsi" w:cstheme="minorHAnsi"/>
          <w:b w:val="0"/>
          <w:bCs w:val="0"/>
          <w:color w:val="auto"/>
        </w:rPr>
        <w:t>Min. ROSA WEBER</w:t>
      </w:r>
    </w:p>
    <w:p w:rsidR="0043016F" w:rsidRPr="00D36612" w:rsidP="008D545A" w14:paraId="5E846B44" w14:textId="77777777">
      <w:pPr>
        <w:pStyle w:val="Heading4"/>
        <w:spacing w:before="0" w:line="240" w:lineRule="auto"/>
        <w:ind w:left="2268" w:right="300"/>
        <w:jc w:val="both"/>
        <w:rPr>
          <w:rFonts w:asciiTheme="minorHAnsi" w:hAnsiTheme="minorHAnsi" w:cstheme="minorHAnsi"/>
          <w:i w:val="0"/>
          <w:color w:val="auto"/>
        </w:rPr>
      </w:pPr>
      <w:r w:rsidRPr="00D36612">
        <w:rPr>
          <w:rFonts w:asciiTheme="minorHAnsi" w:hAnsiTheme="minorHAnsi" w:cstheme="minorHAnsi"/>
          <w:color w:val="auto"/>
        </w:rPr>
        <w:t>Julgamento: </w:t>
      </w:r>
      <w:r w:rsidRPr="00D36612">
        <w:rPr>
          <w:rFonts w:asciiTheme="minorHAnsi" w:hAnsiTheme="minorHAnsi" w:cstheme="minorHAnsi"/>
          <w:b w:val="0"/>
          <w:bCs w:val="0"/>
          <w:color w:val="auto"/>
        </w:rPr>
        <w:t>21/12/2020</w:t>
      </w:r>
    </w:p>
    <w:p w:rsidR="0043016F" w:rsidRPr="00D36612" w:rsidP="008D545A" w14:paraId="1913F562" w14:textId="77777777">
      <w:pPr>
        <w:pStyle w:val="Heading4"/>
        <w:spacing w:before="0" w:line="240" w:lineRule="auto"/>
        <w:ind w:left="2268"/>
        <w:jc w:val="both"/>
        <w:rPr>
          <w:rFonts w:asciiTheme="minorHAnsi" w:hAnsiTheme="minorHAnsi" w:cstheme="minorHAnsi"/>
          <w:i w:val="0"/>
          <w:color w:val="auto"/>
        </w:rPr>
      </w:pPr>
      <w:r w:rsidRPr="00D36612">
        <w:rPr>
          <w:rFonts w:asciiTheme="minorHAnsi" w:hAnsiTheme="minorHAnsi" w:cstheme="minorHAnsi"/>
          <w:color w:val="auto"/>
        </w:rPr>
        <w:t>Publicação: </w:t>
      </w:r>
      <w:r w:rsidRPr="00D36612">
        <w:rPr>
          <w:rFonts w:asciiTheme="minorHAnsi" w:hAnsiTheme="minorHAnsi" w:cstheme="minorHAnsi"/>
          <w:b w:val="0"/>
          <w:bCs w:val="0"/>
          <w:color w:val="auto"/>
        </w:rPr>
        <w:t>10/02/2021</w:t>
      </w:r>
    </w:p>
    <w:p w:rsidR="0043016F" w:rsidRPr="00D36612" w:rsidP="0043016F" w14:paraId="3F0CE4BC" w14:textId="77777777">
      <w:pPr>
        <w:pStyle w:val="Heading4"/>
        <w:spacing w:before="0" w:after="60"/>
        <w:ind w:left="2268"/>
        <w:jc w:val="both"/>
        <w:rPr>
          <w:rFonts w:asciiTheme="minorHAnsi" w:hAnsiTheme="minorHAnsi" w:cstheme="minorHAnsi"/>
          <w:i w:val="0"/>
          <w:color w:val="auto"/>
        </w:rPr>
      </w:pPr>
      <w:r w:rsidRPr="00D36612">
        <w:rPr>
          <w:rFonts w:asciiTheme="minorHAnsi" w:hAnsiTheme="minorHAnsi" w:cstheme="minorHAnsi"/>
          <w:color w:val="auto"/>
        </w:rPr>
        <w:t>Ementa</w:t>
      </w:r>
    </w:p>
    <w:p w:rsidR="00D36612" w:rsidRPr="00C430C7" w:rsidP="0043016F" w14:paraId="0FED4DE9" w14:textId="444F7C49">
      <w:pPr>
        <w:pStyle w:val="jud-text"/>
        <w:pBdr>
          <w:bottom w:val="single" w:sz="12" w:space="1" w:color="auto"/>
        </w:pBdr>
        <w:spacing w:before="75" w:beforeAutospacing="0" w:after="75" w:afterAutospacing="0" w:line="276" w:lineRule="auto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430C7">
        <w:rPr>
          <w:rFonts w:asciiTheme="minorHAnsi" w:hAnsiTheme="minorHAnsi" w:cstheme="minorHAnsi"/>
          <w:i/>
          <w:sz w:val="22"/>
          <w:szCs w:val="22"/>
        </w:rPr>
        <w:t xml:space="preserve">EMENTA AÇÃO DIRETA DE INCONSTITUCIONALIDADE. DIREITO FINANCEIRO. LEI Nº 1.237, DE 22 DE JANEIRO DE 2018, DO ESTADO DE RORAIMA. </w:t>
      </w:r>
      <w:r w:rsidRPr="00C430C7">
        <w:rPr>
          <w:rFonts w:asciiTheme="minorHAnsi" w:hAnsiTheme="minorHAnsi" w:cstheme="minorHAnsi"/>
          <w:b/>
          <w:i/>
          <w:sz w:val="22"/>
          <w:szCs w:val="22"/>
        </w:rPr>
        <w:t>PLANO DE CARGOS, CARREIRAS E REMUNERAÇÕES DOS SERVIDORES PÚBLICOS EFETIVOS DA ÁREA ADMINISTRATIVA DA UNIVERSIDADE ESTADUAL DE RORAIMA – UERR.</w:t>
      </w:r>
      <w:r w:rsidRPr="00C430C7">
        <w:rPr>
          <w:rFonts w:asciiTheme="minorHAnsi" w:hAnsiTheme="minorHAnsi" w:cstheme="minorHAnsi"/>
          <w:i/>
          <w:sz w:val="22"/>
          <w:szCs w:val="22"/>
        </w:rPr>
        <w:t xml:space="preserve"> ALEGAÇÃO DE OFENSA AOS </w:t>
      </w:r>
      <w:r w:rsidRPr="00C430C7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ARTIGOS</w:t>
      </w:r>
      <w:r w:rsidRPr="00C430C7">
        <w:rPr>
          <w:rFonts w:asciiTheme="minorHAnsi" w:hAnsiTheme="minorHAnsi" w:cstheme="minorHAnsi"/>
          <w:i/>
          <w:sz w:val="22"/>
          <w:szCs w:val="22"/>
        </w:rPr>
        <w:t xml:space="preserve"> 169, § 1º, DA CONSTITUIÇÃO FEDERAL, E  </w:t>
      </w:r>
      <w:r w:rsidRPr="00C430C7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113</w:t>
      </w:r>
      <w:r w:rsidRPr="00C430C7">
        <w:rPr>
          <w:rFonts w:asciiTheme="minorHAnsi" w:hAnsiTheme="minorHAnsi" w:cstheme="minorHAnsi"/>
          <w:i/>
          <w:sz w:val="22"/>
          <w:szCs w:val="22"/>
        </w:rPr>
        <w:t> DO </w:t>
      </w:r>
      <w:r w:rsidRPr="00C430C7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ATO DAS DISPOSIÇÕES CONSTITUCIONAIS TRANSITÓRIAS</w:t>
      </w:r>
      <w:r w:rsidRPr="00C430C7">
        <w:rPr>
          <w:rFonts w:asciiTheme="minorHAnsi" w:hAnsiTheme="minorHAnsi" w:cstheme="minorHAnsi"/>
          <w:i/>
          <w:sz w:val="22"/>
          <w:szCs w:val="22"/>
        </w:rPr>
        <w:t> – </w:t>
      </w:r>
      <w:r w:rsidRPr="00C430C7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ADCT</w:t>
      </w:r>
      <w:r w:rsidRPr="00C430C7">
        <w:rPr>
          <w:rFonts w:asciiTheme="minorHAnsi" w:hAnsiTheme="minorHAnsi" w:cstheme="minorHAnsi"/>
          <w:i/>
          <w:sz w:val="22"/>
          <w:szCs w:val="22"/>
        </w:rPr>
        <w:t>. A AUSÊNCIA DE PRÉVIA DOTAÇÃO ORÇAMENTÁRIA NÃO IMPLICA INCONSTITUCIONALIDADE. IMPEDIMENTO DE APLICAÇÃO DA LEI CONCESSIVA DE VANTAGEM OU AUMENTO DE REMUNERAÇÃO A SERVIDORES PÚBLICOS NO RESPECTIVO EXERCÍCIO FINANCEIRO. NÃO CONHECIMENTO DA AÇÃO DIRETA QUANTO À SUPOSTA VIOLAÇÃO DO </w:t>
      </w:r>
      <w:r w:rsidRPr="00C430C7">
        <w:rPr>
          <w:rStyle w:val="Emphasis"/>
          <w:rFonts w:asciiTheme="minorHAnsi" w:hAnsiTheme="minorHAnsi" w:cstheme="minorHAnsi"/>
          <w:bCs/>
          <w:sz w:val="22"/>
          <w:szCs w:val="22"/>
        </w:rPr>
        <w:t>ARTIGO</w:t>
      </w:r>
      <w:r w:rsidRPr="00C430C7">
        <w:rPr>
          <w:rFonts w:asciiTheme="minorHAnsi" w:hAnsiTheme="minorHAnsi" w:cstheme="minorHAnsi"/>
          <w:i/>
          <w:sz w:val="22"/>
          <w:szCs w:val="22"/>
        </w:rPr>
        <w:t xml:space="preserve"> 169, § 1º, DA CONSTITUIÇÃO FEDERAL. </w:t>
      </w:r>
      <w:r w:rsidRPr="00C430C7">
        <w:rPr>
          <w:rFonts w:asciiTheme="minorHAnsi" w:hAnsiTheme="minorHAnsi" w:cstheme="minorHAnsi"/>
          <w:b/>
          <w:i/>
          <w:sz w:val="22"/>
          <w:szCs w:val="22"/>
        </w:rPr>
        <w:t>O </w:t>
      </w:r>
      <w:r w:rsidRPr="00C430C7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ARTIGO 113</w:t>
      </w:r>
      <w:r w:rsidRPr="00C430C7">
        <w:rPr>
          <w:rFonts w:asciiTheme="minorHAnsi" w:hAnsiTheme="minorHAnsi" w:cstheme="minorHAnsi"/>
          <w:b/>
          <w:i/>
          <w:sz w:val="22"/>
          <w:szCs w:val="22"/>
        </w:rPr>
        <w:t> DO </w:t>
      </w:r>
      <w:r w:rsidRPr="00C430C7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ADCT</w:t>
      </w:r>
      <w:r w:rsidRPr="00C430C7">
        <w:rPr>
          <w:rFonts w:asciiTheme="minorHAnsi" w:hAnsiTheme="minorHAnsi" w:cstheme="minorHAnsi"/>
          <w:b/>
          <w:i/>
          <w:sz w:val="22"/>
          <w:szCs w:val="22"/>
        </w:rPr>
        <w:t xml:space="preserve"> DIRIGE-SE A TODOS OS ENTES FEDERATIVOS. AUSÊNCIA DE ESTIMATIVA DE IMPACTO ORÇAMENTÁRIO E FINANCEIRO DA LEI IMPUGNADA. INCONSTITUCIONALIDADE FORMAL. </w:t>
      </w:r>
      <w:r w:rsidRPr="00C430C7">
        <w:rPr>
          <w:rFonts w:asciiTheme="minorHAnsi" w:hAnsiTheme="minorHAnsi" w:cstheme="minorHAnsi"/>
          <w:i/>
          <w:sz w:val="22"/>
          <w:szCs w:val="22"/>
        </w:rPr>
        <w:t xml:space="preserve">CONHECIMENTO PARCIAL DA AÇÃO E, NA PARTE CONHECIDA, JULGADO PROCEDENTE O PEDIDO. MODULAÇÃO DOS EFEITOS DA DECISÃO. 1. A jurisprudência desta Casa firmou-se no sentido de que a ausência de dotação orçamentária prévia apenas impede a aplicação da legislação que </w:t>
      </w:r>
      <w:r w:rsidRPr="00C430C7">
        <w:rPr>
          <w:rFonts w:asciiTheme="minorHAnsi" w:hAnsiTheme="minorHAnsi" w:cstheme="minorHAnsi"/>
          <w:i/>
          <w:sz w:val="22"/>
          <w:szCs w:val="22"/>
        </w:rPr>
        <w:t>implique aumento de despesa no respectivo exercício financeiro, sem que disso decorra a declaração de sua inconstitucionalidade. Precedentes. Ação direta não conhecida quanto à suposta violação do </w:t>
      </w:r>
      <w:r w:rsidRPr="00C430C7">
        <w:rPr>
          <w:rStyle w:val="Emphasis"/>
          <w:rFonts w:asciiTheme="minorHAnsi" w:hAnsiTheme="minorHAnsi" w:cstheme="minorHAnsi"/>
          <w:bCs/>
          <w:sz w:val="22"/>
          <w:szCs w:val="22"/>
        </w:rPr>
        <w:t>artigo</w:t>
      </w:r>
      <w:r w:rsidRPr="00C430C7">
        <w:rPr>
          <w:rFonts w:asciiTheme="minorHAnsi" w:hAnsiTheme="minorHAnsi" w:cstheme="minorHAnsi"/>
          <w:i/>
          <w:sz w:val="22"/>
          <w:szCs w:val="22"/>
        </w:rPr>
        <w:t xml:space="preserve"> 169, § 1º, da Constituição Federal. </w:t>
      </w:r>
      <w:r w:rsidRPr="00C430C7">
        <w:rPr>
          <w:rFonts w:asciiTheme="minorHAnsi" w:hAnsiTheme="minorHAnsi" w:cstheme="minorHAnsi"/>
          <w:b/>
          <w:i/>
          <w:sz w:val="22"/>
          <w:szCs w:val="22"/>
          <w:u w:val="single"/>
        </w:rPr>
        <w:t>2. O </w:t>
      </w:r>
      <w:r w:rsidRPr="00C430C7">
        <w:rPr>
          <w:rStyle w:val="Emphasis"/>
          <w:rFonts w:asciiTheme="minorHAnsi" w:hAnsiTheme="minorHAnsi" w:cstheme="minorHAnsi"/>
          <w:b/>
          <w:bCs/>
          <w:sz w:val="22"/>
          <w:szCs w:val="22"/>
          <w:u w:val="single"/>
        </w:rPr>
        <w:t>artigo 113</w:t>
      </w:r>
      <w:r w:rsidRPr="00C430C7">
        <w:rPr>
          <w:rFonts w:asciiTheme="minorHAnsi" w:hAnsiTheme="minorHAnsi" w:cstheme="minorHAnsi"/>
          <w:b/>
          <w:i/>
          <w:sz w:val="22"/>
          <w:szCs w:val="22"/>
          <w:u w:val="single"/>
        </w:rPr>
        <w:t> do </w:t>
      </w:r>
      <w:r w:rsidRPr="00C430C7">
        <w:rPr>
          <w:rStyle w:val="Emphasis"/>
          <w:rFonts w:asciiTheme="minorHAnsi" w:hAnsiTheme="minorHAnsi" w:cstheme="minorHAnsi"/>
          <w:b/>
          <w:bCs/>
          <w:sz w:val="22"/>
          <w:szCs w:val="22"/>
          <w:u w:val="single"/>
        </w:rPr>
        <w:t>ADCT</w:t>
      </w:r>
      <w:r w:rsidRPr="00C430C7">
        <w:rPr>
          <w:rFonts w:asciiTheme="minorHAnsi" w:hAnsiTheme="minorHAnsi" w:cstheme="minorHAnsi"/>
          <w:b/>
          <w:i/>
          <w:sz w:val="22"/>
          <w:szCs w:val="22"/>
          <w:u w:val="single"/>
        </w:rPr>
        <w:t> tem caráter nacional e irradia obrigações a todos os entes federativos. Precedentes. 3. A Lei nº 1.237/2018 do Estado de Roraima cria e altera despesas obrigatórias de forma a gerar impacto orçamentário. A ausência de prévia instrução da proposta legislativa com a estimativa do impacto financeiro e orçamentário, nos termos do </w:t>
      </w:r>
      <w:r w:rsidRPr="00C430C7">
        <w:rPr>
          <w:rStyle w:val="Emphasis"/>
          <w:rFonts w:asciiTheme="minorHAnsi" w:hAnsiTheme="minorHAnsi" w:cstheme="minorHAnsi"/>
          <w:b/>
          <w:bCs/>
          <w:sz w:val="22"/>
          <w:szCs w:val="22"/>
          <w:u w:val="single"/>
        </w:rPr>
        <w:t>art. 113</w:t>
      </w:r>
      <w:r w:rsidRPr="00C430C7">
        <w:rPr>
          <w:rFonts w:asciiTheme="minorHAnsi" w:hAnsiTheme="minorHAnsi" w:cstheme="minorHAnsi"/>
          <w:b/>
          <w:i/>
          <w:sz w:val="22"/>
          <w:szCs w:val="22"/>
          <w:u w:val="single"/>
        </w:rPr>
        <w:t> do </w:t>
      </w:r>
      <w:r w:rsidRPr="00C430C7">
        <w:rPr>
          <w:rStyle w:val="Emphasis"/>
          <w:rFonts w:asciiTheme="minorHAnsi" w:hAnsiTheme="minorHAnsi" w:cstheme="minorHAnsi"/>
          <w:b/>
          <w:bCs/>
          <w:sz w:val="22"/>
          <w:szCs w:val="22"/>
          <w:u w:val="single"/>
        </w:rPr>
        <w:t>ADCT</w:t>
      </w:r>
      <w:r w:rsidRPr="00C430C7">
        <w:rPr>
          <w:rFonts w:asciiTheme="minorHAnsi" w:hAnsiTheme="minorHAnsi" w:cstheme="minorHAnsi"/>
          <w:b/>
          <w:i/>
          <w:sz w:val="22"/>
          <w:szCs w:val="22"/>
          <w:u w:val="single"/>
        </w:rPr>
        <w:t>, aplicável a todos os entes federativos, implica inconstitucionalidade formal.</w:t>
      </w:r>
      <w:r w:rsidRPr="00C430C7">
        <w:rPr>
          <w:rFonts w:asciiTheme="minorHAnsi" w:hAnsiTheme="minorHAnsi" w:cstheme="minorHAnsi"/>
          <w:i/>
          <w:sz w:val="22"/>
          <w:szCs w:val="22"/>
        </w:rPr>
        <w:t xml:space="preserve"> 4. O ato normativo, não obstante viciado na sua origem, acarretou o pagamento a servidores. O caráter alimentício das verbas auferidas demonstra a inviabilidade de ressarcimento dos valores. Modulação dos efeitos da decisão para proteger a confiança legítima que resultou na aplicação da lei e preservar a boa-fé objetiva. 5. Conhecimento parcial da ação direta e, na parte conhecida, julgado procedente o pedido para declarar a inconstitucionalidade formal da Lei nº 1.237, de 22 de janeiro de 2018, do Estado de Roraima.</w:t>
      </w:r>
    </w:p>
    <w:p w:rsidR="00D36612" w:rsidRPr="00D36612" w:rsidP="0043016F" w14:paraId="4F879EA5" w14:textId="77777777">
      <w:pPr>
        <w:spacing w:after="120" w:line="360" w:lineRule="auto"/>
        <w:ind w:firstLine="1701"/>
        <w:jc w:val="both"/>
        <w:rPr>
          <w:rFonts w:cstheme="minorHAnsi"/>
          <w:sz w:val="12"/>
          <w:szCs w:val="12"/>
        </w:rPr>
      </w:pPr>
    </w:p>
    <w:p w:rsidR="0043016F" w:rsidRPr="00D36612" w:rsidP="0043016F" w14:paraId="6AE489FA" w14:textId="77777777">
      <w:pPr>
        <w:spacing w:after="120" w:line="360" w:lineRule="auto"/>
        <w:ind w:firstLine="1701"/>
        <w:jc w:val="both"/>
        <w:rPr>
          <w:rFonts w:cstheme="minorHAnsi"/>
          <w:sz w:val="24"/>
          <w:szCs w:val="24"/>
        </w:rPr>
      </w:pPr>
      <w:r w:rsidRPr="00D36612">
        <w:rPr>
          <w:rFonts w:cstheme="minorHAnsi"/>
          <w:sz w:val="24"/>
          <w:szCs w:val="24"/>
        </w:rPr>
        <w:t>No mesmo sentido, colacionamos recente decisão da Corte Paulista:</w:t>
      </w:r>
    </w:p>
    <w:p w:rsidR="0043016F" w:rsidP="0043016F" w14:paraId="5C8E3F18" w14:textId="77777777">
      <w:pPr>
        <w:spacing w:after="120"/>
        <w:ind w:left="2268"/>
        <w:jc w:val="both"/>
        <w:rPr>
          <w:rFonts w:cstheme="minorHAnsi"/>
          <w:i/>
        </w:rPr>
      </w:pPr>
      <w:r w:rsidRPr="00C430C7">
        <w:rPr>
          <w:rFonts w:cstheme="minorHAnsi"/>
          <w:i/>
        </w:rPr>
        <w:t xml:space="preserve">AÇÃO DIRETA DE INCONSTITUCIONALIDADE Lei Municipal nº 5.398, de 28 de abril de 2020, do Município de Mogi Guaçu, de iniciativa parlamentar, autorizando o Poder Executivo a parcelar o recolhimento do Imposto de Transmissão de Bens Imóveis </w:t>
      </w:r>
      <w:r w:rsidRPr="00C430C7">
        <w:rPr>
          <w:rFonts w:cstheme="minorHAnsi"/>
          <w:i/>
        </w:rPr>
        <w:t>ITBI ,</w:t>
      </w:r>
      <w:r w:rsidRPr="00C430C7">
        <w:rPr>
          <w:rFonts w:cstheme="minorHAnsi"/>
          <w:i/>
        </w:rPr>
        <w:t xml:space="preserve"> a qualquer título, sem incidência de juros e correção monetária. Observância ao art. 113 do ADCT. Inocorrência. Inconstitucionalidade. Ação objetiva. Causa de pedido aberta. </w:t>
      </w:r>
      <w:r w:rsidRPr="00C430C7">
        <w:rPr>
          <w:rFonts w:cstheme="minorHAnsi"/>
          <w:b/>
          <w:i/>
        </w:rPr>
        <w:t xml:space="preserve">Obrigação de estimativa de impacto orçamentário e financeiro nos casos em que a lei implique renúncia de receita. Recente orientação do </w:t>
      </w:r>
      <w:r w:rsidRPr="00C430C7">
        <w:rPr>
          <w:rFonts w:cstheme="minorHAnsi"/>
          <w:b/>
          <w:i/>
        </w:rPr>
        <w:t>Eg</w:t>
      </w:r>
      <w:r w:rsidRPr="00C430C7">
        <w:rPr>
          <w:rFonts w:cstheme="minorHAnsi"/>
          <w:b/>
          <w:i/>
        </w:rPr>
        <w:t xml:space="preserve">. Supremo Tribunal Federal, aplicando o art. 113, do ADCT, a todos os entes federativos. Revisão do posicionamento deste C. Órgão Especial adotando a linha superiormente fixada. </w:t>
      </w:r>
      <w:r w:rsidRPr="00C430C7">
        <w:rPr>
          <w:rFonts w:cstheme="minorHAnsi"/>
          <w:i/>
        </w:rPr>
        <w:t>Ação procedente.</w:t>
      </w:r>
      <w:r>
        <w:rPr>
          <w:rFonts w:cstheme="minorHAnsi"/>
          <w:i/>
        </w:rPr>
        <w:t xml:space="preserve"> </w:t>
      </w:r>
      <w:r w:rsidRPr="00C430C7">
        <w:rPr>
          <w:rFonts w:cstheme="minorHAnsi"/>
          <w:i/>
        </w:rPr>
        <w:t>(TJSP. ADI nº 2.197.983-75.2020.8.26.0000. Relator Des. Evaristo dos Santos. Data do julgamento: 17/11/2021</w:t>
      </w:r>
      <w:r w:rsidRPr="00C430C7">
        <w:rPr>
          <w:rFonts w:cstheme="minorHAnsi"/>
          <w:i/>
        </w:rPr>
        <w:t>)</w:t>
      </w:r>
    </w:p>
    <w:p w:rsidR="0043016F" w:rsidRPr="00E10409" w:rsidP="0043016F" w14:paraId="58175E8C" w14:textId="77777777">
      <w:pPr>
        <w:spacing w:after="120"/>
        <w:ind w:left="2268"/>
        <w:jc w:val="both"/>
        <w:rPr>
          <w:rFonts w:cstheme="minorHAnsi"/>
          <w:i/>
          <w:sz w:val="12"/>
          <w:szCs w:val="12"/>
        </w:rPr>
      </w:pPr>
    </w:p>
    <w:p w:rsidR="0043016F" w:rsidRPr="00D36612" w:rsidP="0043016F" w14:paraId="1393111B" w14:textId="77777777">
      <w:pPr>
        <w:spacing w:after="120" w:line="360" w:lineRule="auto"/>
        <w:ind w:firstLine="1701"/>
        <w:jc w:val="both"/>
        <w:rPr>
          <w:rFonts w:cstheme="minorHAnsi"/>
          <w:sz w:val="24"/>
          <w:szCs w:val="24"/>
        </w:rPr>
      </w:pPr>
      <w:r w:rsidRPr="00D36612">
        <w:rPr>
          <w:rFonts w:cstheme="minorHAnsi"/>
          <w:sz w:val="24"/>
          <w:szCs w:val="24"/>
        </w:rPr>
        <w:t xml:space="preserve">Destarte, consoante entendimento jurisprudencial o art. 113 do ADCT aplica-se a todos os entes da federação, sendo requisito de validade formal de leis que </w:t>
      </w:r>
      <w:r w:rsidRPr="00BF59B4">
        <w:rPr>
          <w:rFonts w:cstheme="minorHAnsi"/>
          <w:sz w:val="24"/>
          <w:szCs w:val="24"/>
          <w:u w:val="single"/>
        </w:rPr>
        <w:t>criem despesa</w:t>
      </w:r>
      <w:r w:rsidRPr="00D36612">
        <w:rPr>
          <w:rFonts w:cstheme="minorHAnsi"/>
          <w:sz w:val="24"/>
          <w:szCs w:val="24"/>
        </w:rPr>
        <w:t xml:space="preserve"> ou concedam benefícios fiscais à instrução da proposta legislativa com a estimativa do impacto financeiro e orç</w:t>
      </w:r>
      <w:bookmarkStart w:id="21" w:name="_GoBack"/>
      <w:bookmarkEnd w:id="21"/>
      <w:r w:rsidRPr="00D36612">
        <w:rPr>
          <w:rFonts w:cstheme="minorHAnsi"/>
          <w:sz w:val="24"/>
          <w:szCs w:val="24"/>
        </w:rPr>
        <w:t>amentário.</w:t>
      </w:r>
    </w:p>
    <w:p w:rsidR="0043016F" w:rsidRPr="00E866CF" w:rsidP="001900C3" w14:paraId="0BAF7528" w14:textId="6E8242A4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szCs w:val="24"/>
          <w:u w:val="single"/>
        </w:rPr>
      </w:pPr>
      <w:r w:rsidRPr="00E866CF">
        <w:rPr>
          <w:rFonts w:asciiTheme="minorHAnsi" w:hAnsiTheme="minorHAnsi" w:cstheme="minorHAnsi"/>
          <w:szCs w:val="24"/>
          <w:u w:val="single"/>
        </w:rPr>
        <w:t>Neste aspecto, observamos que a proposição encontra-se instruída com a estimativa de Impacto Orçamentário-Financeiro elaborado pelo Departamento de Finanças e Declaração do Ordenador de Despesas de que o gasto dispõe de suficiente dotação e de firme e consistente expectativa de suporte de caixa, conformando-se às orientações do Plano Plurianual e da Lei de Diretrizes Or</w:t>
      </w:r>
      <w:r w:rsidRPr="00E866CF" w:rsidR="00483544">
        <w:rPr>
          <w:rFonts w:asciiTheme="minorHAnsi" w:hAnsiTheme="minorHAnsi" w:cstheme="minorHAnsi"/>
          <w:szCs w:val="24"/>
          <w:u w:val="single"/>
        </w:rPr>
        <w:t xml:space="preserve">çamentárias (páginas </w:t>
      </w:r>
      <w:r w:rsidRPr="00E866CF" w:rsidR="00E866CF">
        <w:rPr>
          <w:rFonts w:asciiTheme="minorHAnsi" w:hAnsiTheme="minorHAnsi" w:cstheme="minorHAnsi"/>
          <w:szCs w:val="24"/>
          <w:u w:val="single"/>
        </w:rPr>
        <w:t>11/14</w:t>
      </w:r>
      <w:r w:rsidRPr="00E866CF" w:rsidR="00483544">
        <w:rPr>
          <w:rFonts w:asciiTheme="minorHAnsi" w:hAnsiTheme="minorHAnsi" w:cstheme="minorHAnsi"/>
          <w:szCs w:val="24"/>
          <w:u w:val="single"/>
        </w:rPr>
        <w:t>).</w:t>
      </w:r>
    </w:p>
    <w:p w:rsidR="009E572D" w:rsidP="0041141E" w14:paraId="262E98B2" w14:textId="7DADA3BF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Q</w:t>
      </w:r>
      <w:r w:rsidRPr="00DF2C1A" w:rsidR="001900C3">
        <w:rPr>
          <w:rFonts w:asciiTheme="minorHAnsi" w:hAnsiTheme="minorHAnsi" w:cstheme="minorHAnsi"/>
          <w:szCs w:val="24"/>
        </w:rPr>
        <w:t>uanto ao aspect</w:t>
      </w:r>
      <w:r w:rsidR="0041141E">
        <w:rPr>
          <w:rFonts w:asciiTheme="minorHAnsi" w:hAnsiTheme="minorHAnsi" w:cstheme="minorHAnsi"/>
          <w:szCs w:val="24"/>
        </w:rPr>
        <w:t xml:space="preserve">o gramatical e lógico em atenção aos </w:t>
      </w:r>
      <w:r w:rsidRPr="00DF2C1A" w:rsidR="001900C3">
        <w:rPr>
          <w:rFonts w:asciiTheme="minorHAnsi" w:hAnsiTheme="minorHAnsi" w:cstheme="minorHAnsi"/>
          <w:szCs w:val="24"/>
        </w:rPr>
        <w:t xml:space="preserve">preceitos da Lei Complementar nº 95 de 1998 que dispõe sobre a elaboração, redação, alteração e consolidação das leis, conforme determina o parágrafo único do art. 59 da Constituição </w:t>
      </w:r>
      <w:r w:rsidR="0041141E">
        <w:rPr>
          <w:rFonts w:asciiTheme="minorHAnsi" w:hAnsiTheme="minorHAnsi" w:cstheme="minorHAnsi"/>
          <w:szCs w:val="24"/>
        </w:rPr>
        <w:t xml:space="preserve">Federal, </w:t>
      </w:r>
      <w:r w:rsidRPr="009E572D" w:rsidR="0041141E">
        <w:rPr>
          <w:rFonts w:asciiTheme="minorHAnsi" w:hAnsiTheme="minorHAnsi" w:cstheme="minorHAnsi"/>
          <w:b/>
          <w:i/>
          <w:szCs w:val="24"/>
        </w:rPr>
        <w:t xml:space="preserve">s.m.j. </w:t>
      </w:r>
      <w:r w:rsidRPr="009E572D" w:rsidR="0041141E">
        <w:rPr>
          <w:rFonts w:asciiTheme="minorHAnsi" w:hAnsiTheme="minorHAnsi" w:cstheme="minorHAnsi"/>
          <w:b/>
          <w:szCs w:val="24"/>
        </w:rPr>
        <w:t>observamos</w:t>
      </w:r>
      <w:r w:rsidRPr="009E572D" w:rsidR="0041141E">
        <w:rPr>
          <w:rFonts w:asciiTheme="minorHAnsi" w:hAnsiTheme="minorHAnsi" w:cstheme="minorHAnsi"/>
          <w:b/>
          <w:szCs w:val="24"/>
        </w:rPr>
        <w:t xml:space="preserve"> provável equívoco </w:t>
      </w:r>
      <w:r>
        <w:rPr>
          <w:rFonts w:asciiTheme="minorHAnsi" w:hAnsiTheme="minorHAnsi" w:cstheme="minorHAnsi"/>
          <w:b/>
          <w:szCs w:val="24"/>
        </w:rPr>
        <w:t xml:space="preserve">de digitação </w:t>
      </w:r>
      <w:r w:rsidRPr="009E572D" w:rsidR="0041141E">
        <w:rPr>
          <w:rFonts w:asciiTheme="minorHAnsi" w:hAnsiTheme="minorHAnsi" w:cstheme="minorHAnsi"/>
          <w:b/>
          <w:szCs w:val="24"/>
        </w:rPr>
        <w:t>no</w:t>
      </w:r>
      <w:r>
        <w:rPr>
          <w:rFonts w:asciiTheme="minorHAnsi" w:hAnsiTheme="minorHAnsi" w:cstheme="minorHAnsi"/>
          <w:b/>
          <w:szCs w:val="24"/>
        </w:rPr>
        <w:t xml:space="preserve"> inciso III do</w:t>
      </w:r>
      <w:r w:rsidRPr="009E572D" w:rsidR="0041141E">
        <w:rPr>
          <w:rFonts w:asciiTheme="minorHAnsi" w:hAnsiTheme="minorHAnsi" w:cstheme="minorHAnsi"/>
          <w:b/>
          <w:szCs w:val="24"/>
        </w:rPr>
        <w:t xml:space="preserve"> art. 5º do projeto que tenciona revogar o § 3º do art. 2º da </w:t>
      </w:r>
      <w:r w:rsidRPr="009E572D" w:rsidR="0041141E">
        <w:rPr>
          <w:rFonts w:asciiTheme="minorHAnsi" w:hAnsiTheme="minorHAnsi" w:cstheme="minorHAnsi"/>
          <w:b/>
          <w:szCs w:val="24"/>
          <w:u w:val="thick"/>
        </w:rPr>
        <w:t>lei 5.5</w:t>
      </w:r>
      <w:r w:rsidRPr="009E572D">
        <w:rPr>
          <w:rFonts w:asciiTheme="minorHAnsi" w:hAnsiTheme="minorHAnsi" w:cstheme="minorHAnsi"/>
          <w:b/>
          <w:szCs w:val="24"/>
          <w:u w:val="thick"/>
        </w:rPr>
        <w:t>10</w:t>
      </w:r>
      <w:r>
        <w:rPr>
          <w:rFonts w:asciiTheme="minorHAnsi" w:hAnsiTheme="minorHAnsi" w:cstheme="minorHAnsi"/>
          <w:b/>
          <w:szCs w:val="24"/>
        </w:rPr>
        <w:t xml:space="preserve">, de 22 de março de 2017, porquanto acreditamos tratar-se da </w:t>
      </w:r>
      <w:r w:rsidRPr="009E572D">
        <w:rPr>
          <w:rFonts w:asciiTheme="minorHAnsi" w:hAnsiTheme="minorHAnsi" w:cstheme="minorHAnsi"/>
          <w:b/>
          <w:szCs w:val="24"/>
          <w:u w:val="thick"/>
        </w:rPr>
        <w:t>Lei nº 5.410</w:t>
      </w:r>
      <w:r>
        <w:rPr>
          <w:rFonts w:asciiTheme="minorHAnsi" w:hAnsiTheme="minorHAnsi" w:cstheme="minorHAnsi"/>
          <w:b/>
          <w:szCs w:val="24"/>
        </w:rPr>
        <w:t xml:space="preserve">, de 22 de março de 2017, já que a referida Lei nº 5.510, de 22 de setembro de 2017, não trata da matéria albergada no presente projeto. </w:t>
      </w:r>
    </w:p>
    <w:p w:rsidR="009E572D" w:rsidRPr="00AB0BE8" w:rsidP="00AB0BE8" w14:paraId="7799078F" w14:textId="76B4D16A">
      <w:pPr>
        <w:pStyle w:val="BodyText"/>
        <w:spacing w:after="240" w:line="360" w:lineRule="auto"/>
        <w:ind w:firstLine="1701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Do mesmo modo, considerando o disposto no art. 3º do projeto em comento, que visa alterar o § 2º da Lei </w:t>
      </w:r>
      <w:r w:rsidRPr="009E572D">
        <w:rPr>
          <w:rFonts w:asciiTheme="minorHAnsi" w:hAnsiTheme="minorHAnsi" w:cstheme="minorHAnsi"/>
          <w:b/>
          <w:szCs w:val="24"/>
        </w:rPr>
        <w:t>nº 5.410,</w:t>
      </w:r>
      <w:r>
        <w:rPr>
          <w:rFonts w:asciiTheme="minorHAnsi" w:hAnsiTheme="minorHAnsi" w:cstheme="minorHAnsi"/>
          <w:b/>
          <w:szCs w:val="24"/>
        </w:rPr>
        <w:t xml:space="preserve"> de 22 de março de 2017 para estender o auxílio alimentação a </w:t>
      </w:r>
      <w:r w:rsidRPr="009E572D">
        <w:rPr>
          <w:rFonts w:asciiTheme="minorHAnsi" w:hAnsiTheme="minorHAnsi" w:cstheme="minorHAnsi"/>
          <w:b/>
          <w:szCs w:val="24"/>
        </w:rPr>
        <w:t>todos os agentes públicos efetivos ou comissionados em exercício</w:t>
      </w:r>
      <w:r>
        <w:rPr>
          <w:rFonts w:asciiTheme="minorHAnsi" w:hAnsiTheme="minorHAnsi" w:cstheme="minorHAnsi"/>
          <w:b/>
          <w:szCs w:val="24"/>
        </w:rPr>
        <w:t xml:space="preserve">, sugerimos alteração do </w:t>
      </w:r>
      <w:r w:rsidRPr="00AB0BE8">
        <w:rPr>
          <w:rFonts w:asciiTheme="minorHAnsi" w:hAnsiTheme="minorHAnsi" w:cstheme="minorHAnsi"/>
          <w:b/>
          <w:szCs w:val="24"/>
        </w:rPr>
        <w:t xml:space="preserve">caput </w:t>
      </w:r>
      <w:r>
        <w:rPr>
          <w:rFonts w:asciiTheme="minorHAnsi" w:hAnsiTheme="minorHAnsi" w:cstheme="minorHAnsi"/>
          <w:b/>
          <w:szCs w:val="24"/>
        </w:rPr>
        <w:t xml:space="preserve">do art. 2º do </w:t>
      </w:r>
      <w:r w:rsidR="00AB0BE8">
        <w:rPr>
          <w:rFonts w:asciiTheme="minorHAnsi" w:hAnsiTheme="minorHAnsi" w:cstheme="minorHAnsi"/>
          <w:b/>
          <w:szCs w:val="24"/>
        </w:rPr>
        <w:t>referido diploma legal, vez que assegura a ass</w:t>
      </w:r>
      <w:r w:rsidRPr="00AB0BE8">
        <w:rPr>
          <w:rFonts w:asciiTheme="minorHAnsi" w:hAnsiTheme="minorHAnsi" w:cstheme="minorHAnsi"/>
          <w:b/>
          <w:szCs w:val="24"/>
        </w:rPr>
        <w:t xml:space="preserve">istência à </w:t>
      </w:r>
      <w:r w:rsidRPr="00AB0BE8">
        <w:rPr>
          <w:rFonts w:asciiTheme="minorHAnsi" w:hAnsiTheme="minorHAnsi" w:cstheme="minorHAnsi"/>
          <w:b/>
          <w:szCs w:val="24"/>
        </w:rPr>
        <w:t xml:space="preserve">alimentação </w:t>
      </w:r>
      <w:r w:rsidRPr="00AB0BE8" w:rsidR="00AB0BE8">
        <w:rPr>
          <w:rFonts w:asciiTheme="minorHAnsi" w:hAnsiTheme="minorHAnsi" w:cstheme="minorHAnsi"/>
          <w:b/>
          <w:szCs w:val="24"/>
        </w:rPr>
        <w:t xml:space="preserve">somente </w:t>
      </w:r>
      <w:r w:rsidRPr="00AB0BE8">
        <w:rPr>
          <w:rFonts w:asciiTheme="minorHAnsi" w:hAnsiTheme="minorHAnsi" w:cstheme="minorHAnsi"/>
          <w:b/>
          <w:szCs w:val="24"/>
        </w:rPr>
        <w:t>aos servidores públicos efetivos</w:t>
      </w:r>
      <w:r w:rsidRPr="00AB0BE8">
        <w:rPr>
          <w:rFonts w:asciiTheme="minorHAnsi" w:hAnsiTheme="minorHAnsi" w:cstheme="minorHAnsi"/>
          <w:b/>
          <w:szCs w:val="24"/>
        </w:rPr>
        <w:t xml:space="preserve"> e aos empregados públicos.</w:t>
      </w:r>
    </w:p>
    <w:p w:rsidR="00C911DC" w:rsidRPr="00100254" w:rsidP="00100254" w14:paraId="43A7A701" w14:textId="15813D3A">
      <w:pPr>
        <w:pStyle w:val="corpodapea"/>
        <w:spacing w:before="0" w:beforeAutospacing="0" w:after="240" w:afterAutospacing="0" w:line="360" w:lineRule="auto"/>
        <w:ind w:firstLine="1701"/>
        <w:jc w:val="both"/>
        <w:rPr>
          <w:rFonts w:asciiTheme="minorHAnsi" w:hAnsiTheme="minorHAnsi" w:cstheme="minorHAnsi"/>
        </w:rPr>
      </w:pPr>
      <w:r w:rsidRPr="007D6467">
        <w:rPr>
          <w:rFonts w:ascii="Calibri" w:hAnsi="Calibri" w:cs="Calibri"/>
        </w:rPr>
        <w:t xml:space="preserve">Ante todo o exposto, </w:t>
      </w:r>
      <w:r w:rsidRPr="007D6467" w:rsidR="00D36612">
        <w:rPr>
          <w:rFonts w:ascii="Calibri" w:hAnsi="Calibri" w:cs="Calibri"/>
        </w:rPr>
        <w:t>opinamos pela constitucionalidade e legalidade do projeto</w:t>
      </w:r>
      <w:r w:rsidR="009E572D">
        <w:rPr>
          <w:rFonts w:ascii="Calibri" w:hAnsi="Calibri" w:cs="Calibri"/>
        </w:rPr>
        <w:t xml:space="preserve">, </w:t>
      </w:r>
      <w:r w:rsidRPr="009E572D" w:rsidR="009E572D">
        <w:rPr>
          <w:rFonts w:ascii="Calibri" w:hAnsi="Calibri" w:cs="Calibri"/>
          <w:u w:val="thick"/>
        </w:rPr>
        <w:t>ressalvada recomendação acima</w:t>
      </w:r>
      <w:r w:rsidRPr="007D6467" w:rsidR="00D36612">
        <w:rPr>
          <w:rFonts w:ascii="Calibri" w:hAnsi="Calibri" w:cs="Calibri"/>
        </w:rPr>
        <w:t xml:space="preserve">. </w:t>
      </w:r>
      <w:r w:rsidRPr="007D6467" w:rsidR="0061442B">
        <w:rPr>
          <w:rFonts w:eastAsia="Calibri" w:asciiTheme="minorHAnsi" w:hAnsiTheme="minorHAnsi" w:cstheme="minorHAnsi"/>
        </w:rPr>
        <w:t xml:space="preserve">Sobre o </w:t>
      </w:r>
      <w:r w:rsidRPr="00DF2C1A" w:rsidR="0061442B">
        <w:rPr>
          <w:rFonts w:eastAsia="Calibri" w:asciiTheme="minorHAnsi" w:hAnsiTheme="minorHAnsi" w:cstheme="minorHAnsi"/>
        </w:rPr>
        <w:t>mérito, manifestar-se-á o Plenário de forma soberana.</w:t>
      </w:r>
    </w:p>
    <w:p w:rsidR="001900C3" w:rsidRPr="00DF2C1A" w:rsidP="001900C3" w14:paraId="57845D3A" w14:textId="77777777">
      <w:pPr>
        <w:spacing w:after="240" w:line="360" w:lineRule="auto"/>
        <w:ind w:firstLine="1701"/>
        <w:jc w:val="both"/>
        <w:rPr>
          <w:rFonts w:cstheme="minorHAnsi"/>
          <w:sz w:val="24"/>
          <w:szCs w:val="24"/>
        </w:rPr>
      </w:pPr>
      <w:r w:rsidRPr="00DF2C1A">
        <w:rPr>
          <w:rFonts w:cstheme="minorHAnsi"/>
          <w:sz w:val="24"/>
          <w:szCs w:val="24"/>
        </w:rPr>
        <w:t>É o parecer</w:t>
      </w:r>
      <w:r w:rsidRPr="00DF2C1A" w:rsidR="00C911DC">
        <w:rPr>
          <w:rFonts w:cstheme="minorHAnsi"/>
          <w:sz w:val="24"/>
          <w:szCs w:val="24"/>
        </w:rPr>
        <w:t>.</w:t>
      </w:r>
    </w:p>
    <w:p w:rsidR="00623AD7" w:rsidRPr="00DF2C1A" w:rsidP="001900C3" w14:paraId="263D6D57" w14:textId="52E449C2">
      <w:pPr>
        <w:spacing w:after="240" w:line="360" w:lineRule="auto"/>
        <w:ind w:firstLine="1701"/>
        <w:jc w:val="both"/>
        <w:rPr>
          <w:rFonts w:cstheme="minorHAnsi"/>
          <w:sz w:val="24"/>
          <w:szCs w:val="24"/>
        </w:rPr>
      </w:pPr>
      <w:r w:rsidRPr="00DF2C1A">
        <w:rPr>
          <w:rFonts w:cstheme="minorHAnsi"/>
          <w:sz w:val="24"/>
          <w:szCs w:val="24"/>
        </w:rPr>
        <w:t>Procuradoria</w:t>
      </w:r>
      <w:r w:rsidRPr="00DF2C1A">
        <w:rPr>
          <w:rFonts w:cstheme="minorHAnsi"/>
          <w:sz w:val="24"/>
          <w:szCs w:val="24"/>
        </w:rPr>
        <w:t xml:space="preserve">, aos </w:t>
      </w:r>
      <w:r w:rsidR="00EE2FE4">
        <w:rPr>
          <w:rFonts w:cstheme="minorHAnsi"/>
          <w:sz w:val="24"/>
          <w:szCs w:val="24"/>
        </w:rPr>
        <w:t>17</w:t>
      </w:r>
      <w:r w:rsidRPr="00DF2C1A">
        <w:rPr>
          <w:rFonts w:cstheme="minorHAnsi"/>
          <w:sz w:val="24"/>
          <w:szCs w:val="24"/>
        </w:rPr>
        <w:t xml:space="preserve"> de </w:t>
      </w:r>
      <w:r w:rsidR="00EE2FE4">
        <w:rPr>
          <w:rFonts w:cstheme="minorHAnsi"/>
          <w:sz w:val="24"/>
          <w:szCs w:val="24"/>
        </w:rPr>
        <w:t>agosto</w:t>
      </w:r>
      <w:r w:rsidRPr="00DF2C1A">
        <w:rPr>
          <w:rFonts w:cstheme="minorHAnsi"/>
          <w:sz w:val="24"/>
          <w:szCs w:val="24"/>
        </w:rPr>
        <w:t xml:space="preserve"> de 20</w:t>
      </w:r>
      <w:r w:rsidRPr="00DF2C1A" w:rsidR="00F66849">
        <w:rPr>
          <w:rFonts w:cstheme="minorHAnsi"/>
          <w:sz w:val="24"/>
          <w:szCs w:val="24"/>
        </w:rPr>
        <w:t>2</w:t>
      </w:r>
      <w:r w:rsidRPr="00DF2C1A" w:rsidR="00840756">
        <w:rPr>
          <w:rFonts w:cstheme="minorHAnsi"/>
          <w:sz w:val="24"/>
          <w:szCs w:val="24"/>
        </w:rPr>
        <w:t>2</w:t>
      </w:r>
      <w:r w:rsidRPr="00DF2C1A">
        <w:rPr>
          <w:rFonts w:cstheme="minorHAnsi"/>
          <w:sz w:val="24"/>
          <w:szCs w:val="24"/>
        </w:rPr>
        <w:t>.</w:t>
      </w:r>
    </w:p>
    <w:p w:rsidR="00D36612" w:rsidRPr="00DF2C1A" w:rsidP="001900C3" w14:paraId="06DAA8DC" w14:textId="77777777">
      <w:pPr>
        <w:pStyle w:val="BodyText"/>
        <w:spacing w:after="0" w:line="360" w:lineRule="auto"/>
        <w:ind w:firstLine="1701"/>
        <w:rPr>
          <w:rFonts w:asciiTheme="minorHAnsi" w:hAnsiTheme="minorHAnsi" w:cstheme="minorHAnsi"/>
          <w:b/>
          <w:szCs w:val="24"/>
        </w:rPr>
      </w:pPr>
    </w:p>
    <w:p w:rsidR="00623AD7" w:rsidRPr="00DF2C1A" w:rsidP="00F505B3" w14:paraId="5D8B2A22" w14:textId="77777777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DF2C1A">
        <w:rPr>
          <w:rFonts w:asciiTheme="minorHAnsi" w:hAnsiTheme="minorHAnsi" w:cstheme="minorHAnsi"/>
          <w:b/>
          <w:szCs w:val="24"/>
        </w:rPr>
        <w:t>Rosemeire de Souza Cardoso Barbosa</w:t>
      </w:r>
    </w:p>
    <w:p w:rsidR="007E1938" w:rsidP="00F505B3" w14:paraId="010763F6" w14:textId="70D7FE56">
      <w:pPr>
        <w:pStyle w:val="BodyText"/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DF2C1A">
        <w:rPr>
          <w:rFonts w:asciiTheme="minorHAnsi" w:hAnsiTheme="minorHAnsi" w:cstheme="minorHAnsi"/>
          <w:b/>
          <w:szCs w:val="24"/>
        </w:rPr>
        <w:t>Procuradora - OAB/SP 308.298</w:t>
      </w:r>
    </w:p>
    <w:p w:rsidR="00055A36" w:rsidRPr="00055A36" w:rsidP="00F505B3" w14:paraId="5C0E6357" w14:textId="11A7F5EA">
      <w:pPr>
        <w:pStyle w:val="BodyText"/>
        <w:spacing w:after="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Assinatura Eletrônica</w:t>
      </w:r>
    </w:p>
    <w:sectPr w:rsidSect="00106ADB">
      <w:headerReference w:type="default" r:id="rId10"/>
      <w:footerReference w:type="default" r:id="rId11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D8796D" w:rsidP="00CF4A3C" w14:paraId="028256AF" w14:textId="68A83E7F">
            <w:pPr>
              <w:pStyle w:val="Footer"/>
              <w:jc w:val="right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D8796D" w:rsidP="003C2F5F" w14:paraId="5D442BCC" w14:textId="3A50FBA6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Rua Ângelo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D8796D" w:rsidP="003C2F5F" w14:paraId="1B51221B" w14:textId="753249AC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>: www.camaravalinhos.sp.gov.br</w:t>
            </w:r>
          </w:p>
          <w:p w:rsidR="00D8796D" w:rsidP="003C2F5F" w14:paraId="5327156F" w14:textId="7777777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BF59B4">
              <w:rPr>
                <w:b/>
                <w:bCs/>
                <w:noProof/>
                <w:sz w:val="18"/>
                <w:szCs w:val="18"/>
              </w:rPr>
              <w:t>23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BF59B4">
              <w:rPr>
                <w:b/>
                <w:bCs/>
                <w:noProof/>
                <w:sz w:val="18"/>
                <w:szCs w:val="18"/>
              </w:rPr>
              <w:t>23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8796D" w14:paraId="5841F2D3" w14:textId="77777777">
      <w:pPr>
        <w:spacing w:after="0" w:line="240" w:lineRule="auto"/>
      </w:pPr>
      <w:r>
        <w:separator/>
      </w:r>
    </w:p>
  </w:footnote>
  <w:footnote w:type="continuationSeparator" w:id="1">
    <w:p w:rsidR="00D8796D" w14:paraId="1F8DB62B" w14:textId="77777777">
      <w:pPr>
        <w:spacing w:after="0" w:line="240" w:lineRule="auto"/>
      </w:pPr>
      <w:r>
        <w:continuationSeparator/>
      </w:r>
    </w:p>
  </w:footnote>
  <w:footnote w:id="2">
    <w:p w:rsidR="00D8796D" w:rsidP="001B2556" w14:paraId="24DCC816" w14:textId="55A21B3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“</w:t>
      </w:r>
      <w:r>
        <w:rPr>
          <w:i/>
          <w:iCs/>
        </w:rPr>
        <w:t>Art. 38. Compete à Comissão de Justiça e Redação manifestar-se sobre todos os assuntos</w:t>
      </w:r>
      <w:r w:rsidRPr="001B2556">
        <w:rPr>
          <w:i/>
          <w:iCs/>
        </w:rPr>
        <w:t xml:space="preserve"> entregues</w:t>
      </w:r>
      <w:r w:rsidRPr="001B2556">
        <w:rPr>
          <w:i/>
          <w:iCs/>
        </w:rPr>
        <w:t xml:space="preserve">  </w:t>
      </w:r>
      <w:r w:rsidRPr="001B2556">
        <w:rPr>
          <w:i/>
          <w:iCs/>
        </w:rPr>
        <w:t>à sua apreciação, quanto ao seu aspecto constitucional, legal ou jurídico e quanto ao seu aspecto gramatical e lógico, quando solicitado o seu parecer por imposição regimental ou deliberação de um terço dos Vereadores da Câmara. § 1º É  obrigatória  a  audiência  da  Comissão  sobre  todos  os  projetos  que  tramitem  pela  Câmara, ressalvados os que explicitamente tiverem outro destino por este Regimento. § 2º Concluindo a Comissão de Justiça e Redação  pela  ilegalidade  ou  inconstitucionalidade  de  um projeto,  deve  o  parecer  vir  a  plenário  para  ser  discutido  e  somente  quando  rejeitado  prosseguirá  o processo</w:t>
      </w:r>
      <w:r w:rsidRPr="001B2556">
        <w:t>.</w:t>
      </w:r>
      <w:r>
        <w:t>”</w:t>
      </w:r>
    </w:p>
  </w:footnote>
  <w:footnote w:id="3">
    <w:p w:rsidR="00E84FE6" w:rsidP="00E84FE6" w14:paraId="64AC7D78" w14:textId="77777777">
      <w:pPr>
        <w:pStyle w:val="BodyText"/>
        <w:spacing w:after="0"/>
        <w:jc w:val="both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r>
        <w:t xml:space="preserve"> </w:t>
      </w:r>
      <w:hyperlink r:id="rId1" w:anchor=":~:text=Juntamente%20com%20o%20aumento%20salarial,o%20aumento%20concedido%20na%20%C3%A9poca" w:history="1">
        <w:r w:rsidRPr="00E84FE6">
          <w:rPr>
            <w:rStyle w:val="Hyperlink"/>
            <w:rFonts w:asciiTheme="minorHAnsi" w:hAnsiTheme="minorHAnsi" w:cstheme="minorHAnsi"/>
            <w:sz w:val="22"/>
            <w:szCs w:val="22"/>
          </w:rPr>
          <w:t>https://www.valinhos.sp.gov.br/portal/noticias/0/3/51983/prefeitura-de-valinhos-concede-205-de-aumento-aos-servidores-em-2022#:~:text=Juntamente%20com%20o%20aumento%20salarial,o%20aumento%20concedido%20na%20%C3%A9poca</w:t>
        </w:r>
      </w:hyperlink>
      <w:r w:rsidRPr="00E84FE6">
        <w:rPr>
          <w:rFonts w:asciiTheme="minorHAnsi" w:hAnsiTheme="minorHAnsi" w:cstheme="minorHAnsi"/>
          <w:sz w:val="22"/>
          <w:szCs w:val="22"/>
        </w:rPr>
        <w:t>.</w:t>
      </w:r>
    </w:p>
    <w:p w:rsidR="00E84FE6" w14:paraId="0C5567F3" w14:textId="5BAA42C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796D" w:rsidP="003C2F5F" w14:paraId="38AEE6C2" w14:textId="77777777">
    <w:pPr>
      <w:pStyle w:val="Header"/>
      <w:jc w:val="center"/>
      <w:rPr>
        <w:b/>
        <w:sz w:val="26"/>
        <w:lang w:val="pt-PT"/>
      </w:rPr>
    </w:pPr>
  </w:p>
  <w:p w:rsidR="00D8796D" w:rsidP="003C2F5F" w14:paraId="28D762B7" w14:textId="77777777">
    <w:pPr>
      <w:pStyle w:val="Header"/>
      <w:jc w:val="center"/>
      <w:rPr>
        <w:b/>
        <w:sz w:val="26"/>
        <w:lang w:val="pt-PT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96D" w:rsidP="003C2F5F" w14:textId="77777777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703970942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6614209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22426008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D8796D" w:rsidP="003C2F5F" w14:paraId="6E351152" w14:textId="77777777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21540151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22333039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D8796D" w:rsidP="003C2F5F" w14:paraId="69F2DB4C" w14:textId="77777777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D8796D" w:rsidP="003C2F5F" w14:paraId="24D3E421" w14:textId="77777777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D8796D" w:rsidP="003C2F5F" w14:paraId="6FE38094" w14:textId="77777777">
    <w:pPr>
      <w:pStyle w:val="Header"/>
    </w:pPr>
  </w:p>
  <w:p w:rsidR="00D8796D" w:rsidP="003C2F5F" w14:paraId="05C8AF9F" w14:textId="77777777">
    <w:pPr>
      <w:pStyle w:val="Header"/>
    </w:pPr>
  </w:p>
  <w:p w:rsidR="00D8796D" w:rsidP="003C2F5F" w14:paraId="7F0611FE" w14:textId="77777777">
    <w:pPr>
      <w:pStyle w:val="Header"/>
    </w:pPr>
  </w:p>
  <w:p w:rsidR="00D8796D" w14:paraId="25ECCD3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3C3F22"/>
    <w:multiLevelType w:val="hybridMultilevel"/>
    <w:tmpl w:val="47B08C6C"/>
    <w:lvl w:ilvl="0">
      <w:start w:val="1"/>
      <w:numFmt w:val="upperRoman"/>
      <w:lvlText w:val="%1-"/>
      <w:lvlJc w:val="left"/>
      <w:pPr>
        <w:ind w:left="2988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3C2B766E"/>
    <w:multiLevelType w:val="hybridMultilevel"/>
    <w:tmpl w:val="5CD8456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90E8F"/>
    <w:multiLevelType w:val="hybridMultilevel"/>
    <w:tmpl w:val="9A089F72"/>
    <w:lvl w:ilvl="0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5A541183"/>
    <w:multiLevelType w:val="hybridMultilevel"/>
    <w:tmpl w:val="10143BE4"/>
    <w:lvl w:ilvl="0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>
    <w:nsid w:val="68960D19"/>
    <w:multiLevelType w:val="hybridMultilevel"/>
    <w:tmpl w:val="566826B6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D7"/>
    <w:rsid w:val="00000471"/>
    <w:rsid w:val="00004354"/>
    <w:rsid w:val="000331C4"/>
    <w:rsid w:val="00053466"/>
    <w:rsid w:val="00054297"/>
    <w:rsid w:val="00055A36"/>
    <w:rsid w:val="00055CC4"/>
    <w:rsid w:val="00057AD0"/>
    <w:rsid w:val="000854D9"/>
    <w:rsid w:val="000863AF"/>
    <w:rsid w:val="00093998"/>
    <w:rsid w:val="000A1978"/>
    <w:rsid w:val="000A2B7F"/>
    <w:rsid w:val="000B17B5"/>
    <w:rsid w:val="000C1D5B"/>
    <w:rsid w:val="000C4719"/>
    <w:rsid w:val="000E0541"/>
    <w:rsid w:val="000F53FD"/>
    <w:rsid w:val="000F7DF6"/>
    <w:rsid w:val="00100254"/>
    <w:rsid w:val="0010042C"/>
    <w:rsid w:val="00101D29"/>
    <w:rsid w:val="00106ADB"/>
    <w:rsid w:val="001150B0"/>
    <w:rsid w:val="00116058"/>
    <w:rsid w:val="001166FA"/>
    <w:rsid w:val="0012397D"/>
    <w:rsid w:val="00130A14"/>
    <w:rsid w:val="00133B04"/>
    <w:rsid w:val="00133C76"/>
    <w:rsid w:val="001355A3"/>
    <w:rsid w:val="00146235"/>
    <w:rsid w:val="0016463C"/>
    <w:rsid w:val="00171311"/>
    <w:rsid w:val="00186563"/>
    <w:rsid w:val="00186BFA"/>
    <w:rsid w:val="001900C3"/>
    <w:rsid w:val="001A600A"/>
    <w:rsid w:val="001B2556"/>
    <w:rsid w:val="001B380C"/>
    <w:rsid w:val="001B39B0"/>
    <w:rsid w:val="001D010E"/>
    <w:rsid w:val="00234202"/>
    <w:rsid w:val="00253D01"/>
    <w:rsid w:val="00264F4E"/>
    <w:rsid w:val="00277FC6"/>
    <w:rsid w:val="00290799"/>
    <w:rsid w:val="0029742D"/>
    <w:rsid w:val="002A0294"/>
    <w:rsid w:val="002A0BF9"/>
    <w:rsid w:val="002B1B24"/>
    <w:rsid w:val="002B3A22"/>
    <w:rsid w:val="002B3EF9"/>
    <w:rsid w:val="002B6DD7"/>
    <w:rsid w:val="002C174B"/>
    <w:rsid w:val="002C4D6D"/>
    <w:rsid w:val="002D0400"/>
    <w:rsid w:val="002D1F88"/>
    <w:rsid w:val="002E06DC"/>
    <w:rsid w:val="002E0B93"/>
    <w:rsid w:val="002F1549"/>
    <w:rsid w:val="002F5795"/>
    <w:rsid w:val="003128C1"/>
    <w:rsid w:val="003132A3"/>
    <w:rsid w:val="003210F0"/>
    <w:rsid w:val="00350F60"/>
    <w:rsid w:val="003856D7"/>
    <w:rsid w:val="00391CD8"/>
    <w:rsid w:val="003A5BDC"/>
    <w:rsid w:val="003A6461"/>
    <w:rsid w:val="003B4ED0"/>
    <w:rsid w:val="003B55E5"/>
    <w:rsid w:val="003C2F5F"/>
    <w:rsid w:val="003C4DB0"/>
    <w:rsid w:val="003C6555"/>
    <w:rsid w:val="003D3D50"/>
    <w:rsid w:val="003D6EE3"/>
    <w:rsid w:val="003E371A"/>
    <w:rsid w:val="003F0920"/>
    <w:rsid w:val="003F610A"/>
    <w:rsid w:val="0040409A"/>
    <w:rsid w:val="00407A33"/>
    <w:rsid w:val="0041141E"/>
    <w:rsid w:val="00415C7A"/>
    <w:rsid w:val="00417BC0"/>
    <w:rsid w:val="00427BE6"/>
    <w:rsid w:val="0043016F"/>
    <w:rsid w:val="00433A4C"/>
    <w:rsid w:val="0045236F"/>
    <w:rsid w:val="004639D3"/>
    <w:rsid w:val="00465FE0"/>
    <w:rsid w:val="00466748"/>
    <w:rsid w:val="00483544"/>
    <w:rsid w:val="00492310"/>
    <w:rsid w:val="004C344B"/>
    <w:rsid w:val="004D6EED"/>
    <w:rsid w:val="005056F7"/>
    <w:rsid w:val="005101D9"/>
    <w:rsid w:val="00531B48"/>
    <w:rsid w:val="0054429B"/>
    <w:rsid w:val="00553C12"/>
    <w:rsid w:val="0058062A"/>
    <w:rsid w:val="00582F11"/>
    <w:rsid w:val="00585C59"/>
    <w:rsid w:val="00591032"/>
    <w:rsid w:val="00593369"/>
    <w:rsid w:val="00596241"/>
    <w:rsid w:val="005A1CB4"/>
    <w:rsid w:val="005B66AE"/>
    <w:rsid w:val="005C097C"/>
    <w:rsid w:val="005C3000"/>
    <w:rsid w:val="005E0BB6"/>
    <w:rsid w:val="005E2A7A"/>
    <w:rsid w:val="005F696D"/>
    <w:rsid w:val="006069BB"/>
    <w:rsid w:val="00613C31"/>
    <w:rsid w:val="0061442B"/>
    <w:rsid w:val="00622D40"/>
    <w:rsid w:val="00623AD7"/>
    <w:rsid w:val="00625539"/>
    <w:rsid w:val="00635227"/>
    <w:rsid w:val="0063663D"/>
    <w:rsid w:val="00644ED3"/>
    <w:rsid w:val="006504F4"/>
    <w:rsid w:val="0065692D"/>
    <w:rsid w:val="0067562F"/>
    <w:rsid w:val="00686242"/>
    <w:rsid w:val="00687B41"/>
    <w:rsid w:val="006A1A17"/>
    <w:rsid w:val="006A5B5D"/>
    <w:rsid w:val="006B1DD9"/>
    <w:rsid w:val="006C04CC"/>
    <w:rsid w:val="006D1203"/>
    <w:rsid w:val="006D2F36"/>
    <w:rsid w:val="006E00C4"/>
    <w:rsid w:val="006E43B0"/>
    <w:rsid w:val="006E4468"/>
    <w:rsid w:val="006E4F1C"/>
    <w:rsid w:val="006F0642"/>
    <w:rsid w:val="006F6EBB"/>
    <w:rsid w:val="0070570A"/>
    <w:rsid w:val="007111F6"/>
    <w:rsid w:val="007277F2"/>
    <w:rsid w:val="00743338"/>
    <w:rsid w:val="00753377"/>
    <w:rsid w:val="007711FB"/>
    <w:rsid w:val="007A3E43"/>
    <w:rsid w:val="007C7735"/>
    <w:rsid w:val="007D24E4"/>
    <w:rsid w:val="007D6467"/>
    <w:rsid w:val="007E1938"/>
    <w:rsid w:val="007E1F99"/>
    <w:rsid w:val="007E684E"/>
    <w:rsid w:val="007E6E69"/>
    <w:rsid w:val="007F382E"/>
    <w:rsid w:val="00805484"/>
    <w:rsid w:val="00815A68"/>
    <w:rsid w:val="00833548"/>
    <w:rsid w:val="00840756"/>
    <w:rsid w:val="00843AF6"/>
    <w:rsid w:val="00844F2A"/>
    <w:rsid w:val="00866252"/>
    <w:rsid w:val="00867EC0"/>
    <w:rsid w:val="008706BC"/>
    <w:rsid w:val="008743BF"/>
    <w:rsid w:val="00880E5C"/>
    <w:rsid w:val="008B446B"/>
    <w:rsid w:val="008C29F0"/>
    <w:rsid w:val="008D48C2"/>
    <w:rsid w:val="008D545A"/>
    <w:rsid w:val="008D67BD"/>
    <w:rsid w:val="008E7C91"/>
    <w:rsid w:val="008F1AFA"/>
    <w:rsid w:val="008F5FCA"/>
    <w:rsid w:val="00924DE9"/>
    <w:rsid w:val="00930180"/>
    <w:rsid w:val="0094325E"/>
    <w:rsid w:val="009513F9"/>
    <w:rsid w:val="0097085A"/>
    <w:rsid w:val="009715CD"/>
    <w:rsid w:val="00973E66"/>
    <w:rsid w:val="00985CD8"/>
    <w:rsid w:val="00987EDC"/>
    <w:rsid w:val="00990D8F"/>
    <w:rsid w:val="00995E87"/>
    <w:rsid w:val="009A6ACD"/>
    <w:rsid w:val="009E572D"/>
    <w:rsid w:val="009F0F77"/>
    <w:rsid w:val="00A171B0"/>
    <w:rsid w:val="00A21575"/>
    <w:rsid w:val="00A32BE6"/>
    <w:rsid w:val="00A33922"/>
    <w:rsid w:val="00A3705F"/>
    <w:rsid w:val="00A44636"/>
    <w:rsid w:val="00A455A2"/>
    <w:rsid w:val="00A47F77"/>
    <w:rsid w:val="00A57BA3"/>
    <w:rsid w:val="00A65EAF"/>
    <w:rsid w:val="00A7003F"/>
    <w:rsid w:val="00A731C0"/>
    <w:rsid w:val="00A816F6"/>
    <w:rsid w:val="00A84A80"/>
    <w:rsid w:val="00AA19F5"/>
    <w:rsid w:val="00AB02F8"/>
    <w:rsid w:val="00AB0BE8"/>
    <w:rsid w:val="00AC632E"/>
    <w:rsid w:val="00AC6375"/>
    <w:rsid w:val="00AD2EF4"/>
    <w:rsid w:val="00AD41DD"/>
    <w:rsid w:val="00B10414"/>
    <w:rsid w:val="00B20851"/>
    <w:rsid w:val="00B21513"/>
    <w:rsid w:val="00B4272B"/>
    <w:rsid w:val="00B51914"/>
    <w:rsid w:val="00B6446F"/>
    <w:rsid w:val="00B77DD5"/>
    <w:rsid w:val="00B9191A"/>
    <w:rsid w:val="00B94ED6"/>
    <w:rsid w:val="00BA07F9"/>
    <w:rsid w:val="00BA60E8"/>
    <w:rsid w:val="00BA71BB"/>
    <w:rsid w:val="00BB2737"/>
    <w:rsid w:val="00BB4A3C"/>
    <w:rsid w:val="00BB699B"/>
    <w:rsid w:val="00BC1CA3"/>
    <w:rsid w:val="00BC54F0"/>
    <w:rsid w:val="00BC57F4"/>
    <w:rsid w:val="00BD21FC"/>
    <w:rsid w:val="00BF1E38"/>
    <w:rsid w:val="00BF59B4"/>
    <w:rsid w:val="00BF6582"/>
    <w:rsid w:val="00C037D3"/>
    <w:rsid w:val="00C11BCF"/>
    <w:rsid w:val="00C123D5"/>
    <w:rsid w:val="00C16375"/>
    <w:rsid w:val="00C4255C"/>
    <w:rsid w:val="00C430C7"/>
    <w:rsid w:val="00C50F96"/>
    <w:rsid w:val="00C54AEF"/>
    <w:rsid w:val="00C65153"/>
    <w:rsid w:val="00C76657"/>
    <w:rsid w:val="00C772FB"/>
    <w:rsid w:val="00C911DC"/>
    <w:rsid w:val="00C96BE2"/>
    <w:rsid w:val="00CA36F2"/>
    <w:rsid w:val="00CB55DD"/>
    <w:rsid w:val="00CC3BFA"/>
    <w:rsid w:val="00CD1385"/>
    <w:rsid w:val="00CD2341"/>
    <w:rsid w:val="00CF4A3C"/>
    <w:rsid w:val="00D36612"/>
    <w:rsid w:val="00D43148"/>
    <w:rsid w:val="00D50B43"/>
    <w:rsid w:val="00D56ED0"/>
    <w:rsid w:val="00D578F4"/>
    <w:rsid w:val="00D57968"/>
    <w:rsid w:val="00D7019B"/>
    <w:rsid w:val="00D7028D"/>
    <w:rsid w:val="00D73215"/>
    <w:rsid w:val="00D8253A"/>
    <w:rsid w:val="00D8796D"/>
    <w:rsid w:val="00DA067C"/>
    <w:rsid w:val="00DA6666"/>
    <w:rsid w:val="00DF2C1A"/>
    <w:rsid w:val="00E010C5"/>
    <w:rsid w:val="00E07310"/>
    <w:rsid w:val="00E10409"/>
    <w:rsid w:val="00E15C76"/>
    <w:rsid w:val="00E17B92"/>
    <w:rsid w:val="00E3389E"/>
    <w:rsid w:val="00E405EE"/>
    <w:rsid w:val="00E41EA1"/>
    <w:rsid w:val="00E503EA"/>
    <w:rsid w:val="00E66F59"/>
    <w:rsid w:val="00E7573E"/>
    <w:rsid w:val="00E77219"/>
    <w:rsid w:val="00E80133"/>
    <w:rsid w:val="00E813C9"/>
    <w:rsid w:val="00E84FE6"/>
    <w:rsid w:val="00E866CF"/>
    <w:rsid w:val="00E91634"/>
    <w:rsid w:val="00E9745E"/>
    <w:rsid w:val="00EA669D"/>
    <w:rsid w:val="00EB49A2"/>
    <w:rsid w:val="00EB4F80"/>
    <w:rsid w:val="00EC6150"/>
    <w:rsid w:val="00EE2FE4"/>
    <w:rsid w:val="00EE6021"/>
    <w:rsid w:val="00F078B3"/>
    <w:rsid w:val="00F12A93"/>
    <w:rsid w:val="00F1565F"/>
    <w:rsid w:val="00F253CD"/>
    <w:rsid w:val="00F3073D"/>
    <w:rsid w:val="00F4304C"/>
    <w:rsid w:val="00F505B3"/>
    <w:rsid w:val="00F53BEF"/>
    <w:rsid w:val="00F564CF"/>
    <w:rsid w:val="00F66849"/>
    <w:rsid w:val="00F740A6"/>
    <w:rsid w:val="00F847EE"/>
    <w:rsid w:val="00F96CC6"/>
    <w:rsid w:val="00FA1D5B"/>
    <w:rsid w:val="00FB0318"/>
    <w:rsid w:val="00FB7CDD"/>
    <w:rsid w:val="00FB7FCC"/>
    <w:rsid w:val="00FC59A5"/>
    <w:rsid w:val="00FD744D"/>
    <w:rsid w:val="00FE410F"/>
    <w:rsid w:val="00FF0189"/>
    <w:rsid w:val="00FF16C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D7"/>
  </w:style>
  <w:style w:type="paragraph" w:styleId="Heading1">
    <w:name w:val="heading 1"/>
    <w:basedOn w:val="Normal"/>
    <w:link w:val="Ttulo1Char"/>
    <w:uiPriority w:val="9"/>
    <w:qFormat/>
    <w:rsid w:val="00290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3">
    <w:name w:val="heading 3"/>
    <w:basedOn w:val="Normal"/>
    <w:next w:val="Normal"/>
    <w:link w:val="Ttulo3Char"/>
    <w:uiPriority w:val="9"/>
    <w:semiHidden/>
    <w:unhideWhenUsed/>
    <w:qFormat/>
    <w:rsid w:val="00BA71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Ttulo4Char"/>
    <w:uiPriority w:val="9"/>
    <w:semiHidden/>
    <w:unhideWhenUsed/>
    <w:qFormat/>
    <w:rsid w:val="004301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odyText">
    <w:name w:val="Body Text"/>
    <w:basedOn w:val="Normal"/>
    <w:link w:val="CorpodetextoChar"/>
    <w:uiPriority w:val="99"/>
    <w:unhideWhenUsed/>
    <w:rsid w:val="00623AD7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DefaultParagraphFont"/>
    <w:link w:val="BodyText"/>
    <w:uiPriority w:val="99"/>
    <w:rsid w:val="00623AD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623A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unhideWhenUsed/>
    <w:rsid w:val="0062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623AD7"/>
  </w:style>
  <w:style w:type="paragraph" w:customStyle="1" w:styleId="paragrafo">
    <w:name w:val="paragrafo"/>
    <w:basedOn w:val="Normal"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">
    <w:name w:val="item"/>
    <w:basedOn w:val="Normal"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29079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290799"/>
    <w:rPr>
      <w:b/>
      <w:bCs/>
    </w:rPr>
  </w:style>
  <w:style w:type="character" w:styleId="Hyperlink">
    <w:name w:val="Hyperlink"/>
    <w:basedOn w:val="DefaultParagraphFont"/>
    <w:uiPriority w:val="99"/>
    <w:unhideWhenUsed/>
    <w:rsid w:val="002907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0799"/>
    <w:pPr>
      <w:ind w:left="720"/>
      <w:contextualSpacing/>
    </w:pPr>
  </w:style>
  <w:style w:type="character" w:customStyle="1" w:styleId="Ttulo3Char">
    <w:name w:val="Título 3 Char"/>
    <w:basedOn w:val="DefaultParagraphFont"/>
    <w:link w:val="Heading3"/>
    <w:uiPriority w:val="9"/>
    <w:semiHidden/>
    <w:rsid w:val="00BA71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E7C91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E7C91"/>
    <w:rPr>
      <w:rFonts w:ascii="Arial" w:eastAsia="Times New Roman" w:hAnsi="Arial" w:cs="Times New Roman"/>
      <w:sz w:val="24"/>
      <w:szCs w:val="20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1B255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1B25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2556"/>
    <w:rPr>
      <w:vertAlign w:val="superscript"/>
    </w:rPr>
  </w:style>
  <w:style w:type="paragraph" w:customStyle="1" w:styleId="corpodapea">
    <w:name w:val="corpodapea"/>
    <w:basedOn w:val="Normal"/>
    <w:rsid w:val="00C911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3C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81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12397D"/>
    <w:rPr>
      <w:i/>
      <w:iCs/>
    </w:rPr>
  </w:style>
  <w:style w:type="paragraph" w:styleId="Footer">
    <w:name w:val="footer"/>
    <w:basedOn w:val="Normal"/>
    <w:link w:val="RodapChar"/>
    <w:unhideWhenUsed/>
    <w:rsid w:val="003C2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3C2F5F"/>
  </w:style>
  <w:style w:type="paragraph" w:styleId="BalloonText">
    <w:name w:val="Balloon Text"/>
    <w:basedOn w:val="Normal"/>
    <w:link w:val="TextodebaloChar"/>
    <w:uiPriority w:val="99"/>
    <w:semiHidden/>
    <w:unhideWhenUsed/>
    <w:rsid w:val="003C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C2F5F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2C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7C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DefaultParagraphFont"/>
    <w:link w:val="Heading4"/>
    <w:uiPriority w:val="9"/>
    <w:semiHidden/>
    <w:rsid w:val="004301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jud-text">
    <w:name w:val="jud-text"/>
    <w:basedOn w:val="Normal"/>
    <w:rsid w:val="0043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leGrid">
    <w:name w:val="Table Grid"/>
    <w:basedOn w:val="TableNormal"/>
    <w:uiPriority w:val="59"/>
    <w:unhideWhenUsed/>
    <w:rsid w:val="00B94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://www.planalto.gov.br/ccivil_03/constituicao/Emendas/Emc/emc20.htm" TargetMode="External" /><Relationship Id="rId7" Type="http://schemas.openxmlformats.org/officeDocument/2006/relationships/hyperlink" Target="http://portal.stf.jus.br/processos/detalhe.asp?incidente=5883343" TargetMode="External" /><Relationship Id="rId8" Type="http://schemas.openxmlformats.org/officeDocument/2006/relationships/hyperlink" Target="http://www.planalto.gov.br/ccivil_03/Constituicao/Constituicao.htm" TargetMode="External" /><Relationship Id="rId9" Type="http://schemas.openxmlformats.org/officeDocument/2006/relationships/hyperlink" Target="http://www.planalto.gov.br/ccivil_03/leis/lcp/Lcp176.htm" TargetMode="Externa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valinhos.sp.gov.br/portal/noticias/0/3/51983/prefeitura-de-valinhos-concede-205-de-aumento-aos-servidores-em-2022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D12A8-F905-4144-B54E-4937689E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23</Pages>
  <Words>6672</Words>
  <Characters>36032</Characters>
  <Application>Microsoft Office Word</Application>
  <DocSecurity>0</DocSecurity>
  <Lines>300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34</cp:revision>
  <cp:lastPrinted>2021-05-27T14:59:00Z</cp:lastPrinted>
  <dcterms:created xsi:type="dcterms:W3CDTF">2022-08-17T17:21:00Z</dcterms:created>
  <dcterms:modified xsi:type="dcterms:W3CDTF">2022-08-19T17:54:00Z</dcterms:modified>
</cp:coreProperties>
</file>