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B73AEA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B73AEA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B73AEA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 Presidente,</w:t>
      </w:r>
    </w:p>
    <w:p w:rsidR="005C762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Senhores Vereadores</w:t>
      </w:r>
      <w:r w:rsidRPr="00B73AEA" w:rsidR="0068721F">
        <w:rPr>
          <w:rFonts w:cs="Arial"/>
          <w:b/>
          <w:bCs/>
          <w:szCs w:val="24"/>
        </w:rPr>
        <w:t>,</w:t>
      </w:r>
    </w:p>
    <w:p w:rsidR="004E493C" w:rsidRPr="00B73AEA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90963" w:rsidRPr="00B73AEA" w:rsidP="00400AE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 w:rsidRPr="00B73AEA">
        <w:rPr>
          <w:rFonts w:ascii="Arial" w:eastAsia="Arial" w:hAnsi="Arial" w:cs="Arial"/>
          <w:sz w:val="24"/>
          <w:szCs w:val="24"/>
        </w:rPr>
        <w:t xml:space="preserve">O 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Vereador Fábio Damasceno, </w:t>
      </w:r>
      <w:r w:rsidRPr="00B73AEA">
        <w:rPr>
          <w:rFonts w:ascii="Arial" w:eastAsia="Arial" w:hAnsi="Arial" w:cs="Arial"/>
          <w:sz w:val="24"/>
          <w:szCs w:val="24"/>
        </w:rPr>
        <w:t>conforme dispõe o artigo 47 inciso I da Lei Orgânica Municipal e o artigo 54 inciso III do Regimento Interno</w:t>
      </w:r>
      <w:r w:rsidRPr="00B73AEA">
        <w:rPr>
          <w:rFonts w:ascii="Arial" w:eastAsia="Arial" w:hAnsi="Arial" w:cs="Arial"/>
          <w:sz w:val="24"/>
          <w:szCs w:val="24"/>
        </w:rPr>
        <w:t>, vem</w:t>
      </w:r>
      <w:r w:rsidRPr="00B73AEA">
        <w:rPr>
          <w:rFonts w:ascii="Arial" w:eastAsia="Arial" w:hAnsi="Arial" w:cs="Arial"/>
          <w:sz w:val="24"/>
          <w:szCs w:val="24"/>
        </w:rPr>
        <w:t xml:space="preserve"> à presença desta Casa de Lei, apresentar o Projeto de Lei que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 “</w:t>
      </w:r>
      <w:r w:rsidRPr="00BC5A81" w:rsidR="00BC5A81">
        <w:rPr>
          <w:rFonts w:ascii="Arial" w:eastAsia="Arial" w:hAnsi="Arial" w:cs="Arial"/>
          <w:b/>
          <w:sz w:val="24"/>
          <w:szCs w:val="24"/>
        </w:rPr>
        <w:t>Promove o combate ao Acesso da Criança à Conteúdo pornográfico</w:t>
      </w:r>
      <w:r w:rsidRPr="00B73AEA" w:rsidR="00B73AEA">
        <w:rPr>
          <w:rFonts w:ascii="Arial" w:hAnsi="Arial" w:cs="Arial"/>
          <w:b/>
          <w:sz w:val="24"/>
          <w:szCs w:val="24"/>
        </w:rPr>
        <w:t>”</w:t>
      </w:r>
      <w:r w:rsidR="00EF72AC">
        <w:rPr>
          <w:rFonts w:ascii="Arial" w:hAnsi="Arial" w:cs="Arial"/>
          <w:b/>
          <w:sz w:val="24"/>
          <w:szCs w:val="24"/>
        </w:rPr>
        <w:t xml:space="preserve"> </w:t>
      </w:r>
      <w:r w:rsidRPr="00B73AEA">
        <w:rPr>
          <w:rFonts w:ascii="Arial" w:eastAsia="Arial" w:hAnsi="Arial" w:cs="Arial"/>
          <w:sz w:val="24"/>
          <w:szCs w:val="24"/>
        </w:rPr>
        <w:t>para apreciação em Plenário, requerendo a aprovação, conforme justificativas abaixo e na forma regimental, encaminhamento para a Excelentíssima Senhora Prefeita Municipal, Lucimara Godoy Vilas Boas, para sanção e promulgação.</w:t>
      </w:r>
    </w:p>
    <w:p w:rsidR="0080458F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B73AEA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Justificativa</w:t>
      </w:r>
    </w:p>
    <w:p w:rsidR="004E493C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37B49" w:rsidP="00237B49">
      <w:pPr>
        <w:spacing w:line="276" w:lineRule="auto"/>
        <w:ind w:firstLine="2977"/>
        <w:jc w:val="both"/>
      </w:pPr>
      <w:r>
        <w:t>O presente projeto</w:t>
      </w:r>
      <w:r>
        <w:t xml:space="preserve"> dispõe sobre a proibição de divulgação e de acesso a crianças e adolescentes de imagens, músicas ou textos pornográficos ou obscenos em serviços e eventos.</w:t>
      </w:r>
    </w:p>
    <w:p w:rsidR="00CE26F2" w:rsidP="00237B49">
      <w:pPr>
        <w:spacing w:line="276" w:lineRule="auto"/>
        <w:ind w:firstLine="2977"/>
        <w:jc w:val="both"/>
      </w:pPr>
    </w:p>
    <w:p w:rsidR="00237B49" w:rsidP="00237B49">
      <w:pPr>
        <w:spacing w:line="276" w:lineRule="auto"/>
        <w:ind w:firstLine="2977"/>
        <w:jc w:val="both"/>
      </w:pPr>
      <w:r>
        <w:t xml:space="preserve">A intenção é </w:t>
      </w:r>
      <w:r>
        <w:t xml:space="preserve">não apenas estabelecer o respeito à dignidade, em especial, de crianças e adolescentes, pessoas em desenvolvimento e em condições de especial fragilidade psicológica, mas acima de tudo combater </w:t>
      </w:r>
      <w:r>
        <w:t xml:space="preserve">o acesso das crianças </w:t>
      </w:r>
      <w:r>
        <w:t>a pornografia infantil.</w:t>
      </w:r>
    </w:p>
    <w:p w:rsidR="00CE26F2" w:rsidP="00237B49">
      <w:pPr>
        <w:spacing w:line="276" w:lineRule="auto"/>
        <w:ind w:firstLine="2977"/>
        <w:jc w:val="both"/>
      </w:pPr>
    </w:p>
    <w:p w:rsidR="00237B49" w:rsidP="00237B49">
      <w:pPr>
        <w:spacing w:line="276" w:lineRule="auto"/>
        <w:ind w:firstLine="2977"/>
        <w:jc w:val="both"/>
      </w:pPr>
      <w:r>
        <w:t>Esse combate a</w:t>
      </w:r>
      <w:r>
        <w:t xml:space="preserve">plica-se a qualquer material impresso, sonoro, audiovisual ou de imagem, ainda que </w:t>
      </w:r>
      <w:r>
        <w:t>didático, paradidático</w:t>
      </w:r>
      <w:r>
        <w:t xml:space="preserve"> ou em cartilha, ministrado, entregue ou tornado acessível a crianças e adolescentes, bem como folders, outdoors ou qualquer outra forma de divulgação.</w:t>
      </w:r>
    </w:p>
    <w:p w:rsidR="00A66438" w:rsidP="00237B49">
      <w:pPr>
        <w:spacing w:line="276" w:lineRule="auto"/>
        <w:ind w:firstLine="2977"/>
        <w:jc w:val="both"/>
      </w:pPr>
    </w:p>
    <w:p w:rsidR="00A66438" w:rsidP="00237B49">
      <w:pPr>
        <w:spacing w:line="276" w:lineRule="auto"/>
        <w:ind w:firstLine="2977"/>
        <w:jc w:val="both"/>
      </w:pPr>
      <w:r>
        <w:t xml:space="preserve">É de extrema importância a </w:t>
      </w:r>
      <w:r w:rsidRPr="00A66438">
        <w:t>proibição da divulgação ou do acesso a imagens, músicas, textos ou impressos pornográficos ou obscenos, para garantir a proteção contra conteúdos impróprios, que podem levar à erotização precoc</w:t>
      </w:r>
      <w:r>
        <w:t>e.</w:t>
      </w:r>
    </w:p>
    <w:p w:rsidR="00CE26F2" w:rsidP="00237B49">
      <w:pPr>
        <w:spacing w:line="276" w:lineRule="auto"/>
        <w:ind w:firstLine="2977"/>
        <w:jc w:val="both"/>
      </w:pPr>
    </w:p>
    <w:p w:rsidR="00237B49" w:rsidP="00237B49">
      <w:pPr>
        <w:spacing w:line="276" w:lineRule="auto"/>
        <w:ind w:firstLine="2977"/>
        <w:jc w:val="both"/>
      </w:pPr>
      <w:r>
        <w:t>A exceção se dá apenas para apresentação científico-biológica de informações sobre o ser humano e seu sistema reprodutivo é permitida, respeitada a idade apropriada.</w:t>
      </w:r>
    </w:p>
    <w:p w:rsidR="00CE26F2" w:rsidP="00237B49">
      <w:pPr>
        <w:spacing w:line="276" w:lineRule="auto"/>
        <w:ind w:firstLine="2977"/>
        <w:jc w:val="both"/>
      </w:pPr>
    </w:p>
    <w:p w:rsidR="009D1456" w:rsidP="00237B49">
      <w:pPr>
        <w:spacing w:line="276" w:lineRule="auto"/>
        <w:ind w:firstLine="2977"/>
        <w:jc w:val="both"/>
      </w:pPr>
      <w:r>
        <w:t>A partir do reconhecimento da dignidade da pessoa humana como epicentro normativ</w:t>
      </w:r>
      <w:r w:rsidR="00A66438">
        <w:t>o</w:t>
      </w:r>
      <w:r>
        <w:t xml:space="preserve">, proteger e tutelar pela inocência das crianças é medida que se </w:t>
      </w:r>
      <w:r>
        <w:t>impõe,</w:t>
      </w:r>
      <w:r>
        <w:t xml:space="preserve"> não tendo ela maturidade ou discernimento para compreender o alcance e o escopo de conteúdos de natureza pornográfica. </w:t>
      </w:r>
    </w:p>
    <w:p w:rsidR="00A66438" w:rsidP="00237B49">
      <w:pPr>
        <w:spacing w:line="276" w:lineRule="auto"/>
        <w:ind w:firstLine="2977"/>
        <w:jc w:val="both"/>
      </w:pPr>
    </w:p>
    <w:p w:rsidR="00BC5A81" w:rsidRPr="00A30A7C" w:rsidP="00BC5A81">
      <w:pPr>
        <w:spacing w:line="276" w:lineRule="auto"/>
        <w:ind w:firstLine="2977"/>
        <w:jc w:val="both"/>
        <w:rPr>
          <w:rFonts w:cs="Arial"/>
        </w:rPr>
      </w:pPr>
      <w:r>
        <w:t>O ECA</w:t>
      </w:r>
      <w:r>
        <w:t xml:space="preserve"> — Estatuto da Cri</w:t>
      </w:r>
      <w:r w:rsidR="00A66438">
        <w:t>ança e do Adolescente representa</w:t>
      </w:r>
      <w:r>
        <w:t xml:space="preserve"> um grande avanço no reconhecimento e na vulnerabilidade das crianças, estabelecendo limitações físicas e espaciais para que estas tenham acesso a conteúdos não condizentes com a sua maturidade psicossocial. </w:t>
      </w:r>
      <w:r>
        <w:t>O ECA</w:t>
      </w:r>
      <w:r>
        <w:t xml:space="preserve"> prevê que os Municípios atuem em verdadeira "teia" colaborativa com o intuito de proteger e melhor formar e informar as crianças. Diante disto, venho aqui propor esta medida, de maneira que se impeça o acesso das crianças a tal conteúdo, ainda que acompanhada de pais e responsáveis, tal qual o é para produtos igualmente nocivos ao desenvolvimento do organismo, como o álcool, o tabaco, as armas de fogo, todas proibidas </w:t>
      </w:r>
      <w:r>
        <w:t>pelo ECA</w:t>
      </w:r>
    </w:p>
    <w:p w:rsidR="00A30A7C" w:rsidRPr="00A30A7C" w:rsidP="00A30A7C">
      <w:pPr>
        <w:spacing w:line="276" w:lineRule="auto"/>
        <w:ind w:firstLine="2835"/>
        <w:jc w:val="both"/>
        <w:rPr>
          <w:rFonts w:cs="Arial"/>
        </w:rPr>
      </w:pPr>
    </w:p>
    <w:p w:rsidR="00A30A7C" w:rsidRPr="00A30A7C" w:rsidP="00A30A7C">
      <w:pPr>
        <w:spacing w:line="276" w:lineRule="auto"/>
        <w:ind w:firstLine="2977"/>
        <w:jc w:val="both"/>
        <w:rPr>
          <w:rFonts w:cs="Arial"/>
        </w:rPr>
      </w:pPr>
    </w:p>
    <w:p w:rsidR="00A30A7C" w:rsidRPr="00A763B8" w:rsidP="00A30A7C">
      <w:pPr>
        <w:spacing w:line="276" w:lineRule="auto"/>
        <w:ind w:firstLine="2977"/>
        <w:jc w:val="both"/>
        <w:rPr>
          <w:rFonts w:cs="Arial"/>
        </w:rPr>
      </w:pPr>
      <w:r>
        <w:rPr>
          <w:rFonts w:cs="Arial"/>
        </w:rPr>
        <w:t>Diante de tudo isso, na busca de</w:t>
      </w:r>
      <w:r w:rsidRPr="00A30A7C">
        <w:rPr>
          <w:rFonts w:cs="Arial"/>
        </w:rPr>
        <w:t xml:space="preserve"> entender a mãe solo, </w:t>
      </w:r>
      <w:r w:rsidRPr="00A30A7C">
        <w:rPr>
          <w:rFonts w:cs="Arial"/>
        </w:rPr>
        <w:t>antes de mais nada</w:t>
      </w:r>
      <w:r w:rsidRPr="00A30A7C">
        <w:rPr>
          <w:rFonts w:cs="Arial"/>
        </w:rPr>
        <w:t>, como mulher protagonista do seu destino e construtora de uma socieda</w:t>
      </w:r>
      <w:r>
        <w:rPr>
          <w:rFonts w:cs="Arial"/>
        </w:rPr>
        <w:t>de justa e fraterna</w:t>
      </w:r>
      <w:r w:rsidR="00662090">
        <w:rPr>
          <w:rFonts w:cs="Arial"/>
        </w:rPr>
        <w:t>, possibilitando a ela se</w:t>
      </w:r>
      <w:r>
        <w:rPr>
          <w:rFonts w:cs="Arial"/>
        </w:rPr>
        <w:t xml:space="preserve"> organizar e disputar</w:t>
      </w:r>
      <w:r w:rsidRPr="00A30A7C">
        <w:rPr>
          <w:rFonts w:cs="Arial"/>
        </w:rPr>
        <w:t xml:space="preserve"> os espaços </w:t>
      </w:r>
      <w:r>
        <w:rPr>
          <w:rFonts w:cs="Arial"/>
        </w:rPr>
        <w:t>que hoje por elas não são alcançados</w:t>
      </w:r>
      <w:r w:rsidR="00662090">
        <w:rPr>
          <w:rFonts w:cs="Arial"/>
        </w:rPr>
        <w:t>,</w:t>
      </w:r>
      <w:r w:rsidRPr="00D013DD">
        <w:rPr>
          <w:rFonts w:cs="Arial"/>
        </w:rPr>
        <w:t>peço o apoio de todos os colegas Vereadores para aprovação do presente Projeto de Lei</w:t>
      </w:r>
      <w:r>
        <w:rPr>
          <w:rFonts w:cs="Arial"/>
        </w:rPr>
        <w:t>.</w:t>
      </w:r>
    </w:p>
    <w:p w:rsidR="00A763B8" w:rsidRPr="00A763B8" w:rsidP="00A763B8">
      <w:pPr>
        <w:spacing w:line="276" w:lineRule="auto"/>
        <w:jc w:val="both"/>
        <w:rPr>
          <w:rFonts w:cs="Arial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8 de agosto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FÁBIO DAMASCENO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Projeto de Lei que “Promove o combate ao Acesso da Criança à Conteúdo pornográfico”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BC5A81" w:rsidP="006727EA">
      <w:pPr>
        <w:widowControl w:val="0"/>
        <w:spacing w:line="360" w:lineRule="auto"/>
        <w:ind w:left="2835"/>
        <w:jc w:val="both"/>
      </w:pPr>
      <w:r w:rsidRPr="006727EA">
        <w:rPr>
          <w:rFonts w:cs="Arial"/>
          <w:b/>
          <w:bCs/>
          <w:szCs w:val="24"/>
        </w:rPr>
        <w:t>Art. 1º</w:t>
      </w:r>
      <w:r>
        <w:t xml:space="preserve"> - A criança é reconhecida a unidade autônoma de dignidade e formação de discernimento, a partir de sua hiper vulnerabilidade social e educacional, vedando-se qualquer prática que tenha por escopo ou possa de qualquer forma estimular e induzir a esta ter acesso ou ser exposta à Pornografia. </w:t>
      </w:r>
    </w:p>
    <w:p w:rsidR="00BC5A81" w:rsidP="006727EA">
      <w:pPr>
        <w:widowControl w:val="0"/>
        <w:spacing w:line="360" w:lineRule="auto"/>
        <w:ind w:left="2835"/>
        <w:jc w:val="both"/>
      </w:pPr>
      <w:r w:rsidRPr="00BC5A81">
        <w:rPr>
          <w:b/>
        </w:rPr>
        <w:t>Parágrafo primeiro:</w:t>
      </w:r>
      <w:r>
        <w:t xml:space="preserve"> São considerados como vetores para estímulo e indução de acesso à Pornografia, entre outros: </w:t>
      </w:r>
    </w:p>
    <w:p w:rsidR="00BC5A81" w:rsidP="006727EA">
      <w:pPr>
        <w:widowControl w:val="0"/>
        <w:spacing w:line="360" w:lineRule="auto"/>
        <w:ind w:left="2835"/>
        <w:jc w:val="both"/>
      </w:pPr>
      <w:r w:rsidRPr="00BC5A81">
        <w:t>I.</w:t>
      </w:r>
      <w:r>
        <w:t xml:space="preserve"> Músicas; </w:t>
      </w:r>
    </w:p>
    <w:p w:rsidR="00BC5A81" w:rsidP="006727EA">
      <w:pPr>
        <w:widowControl w:val="0"/>
        <w:spacing w:line="360" w:lineRule="auto"/>
        <w:ind w:left="2835"/>
        <w:jc w:val="both"/>
      </w:pPr>
      <w:r>
        <w:t xml:space="preserve">II. Peças teatrais e cinemas; </w:t>
      </w:r>
    </w:p>
    <w:p w:rsidR="00BC5A81" w:rsidP="006727EA">
      <w:pPr>
        <w:widowControl w:val="0"/>
        <w:spacing w:line="360" w:lineRule="auto"/>
        <w:ind w:left="2835"/>
        <w:jc w:val="both"/>
      </w:pPr>
      <w:r>
        <w:t>III. Informes midiáticos;</w:t>
      </w:r>
    </w:p>
    <w:p w:rsidR="00BC5A81" w:rsidP="006727EA">
      <w:pPr>
        <w:widowControl w:val="0"/>
        <w:spacing w:line="360" w:lineRule="auto"/>
        <w:ind w:left="2835"/>
        <w:jc w:val="both"/>
      </w:pPr>
      <w:r>
        <w:t xml:space="preserve"> IV. Eventos; </w:t>
      </w:r>
    </w:p>
    <w:p w:rsidR="00BC5A81" w:rsidP="006727EA">
      <w:pPr>
        <w:widowControl w:val="0"/>
        <w:spacing w:line="360" w:lineRule="auto"/>
        <w:ind w:left="2835"/>
        <w:jc w:val="both"/>
      </w:pPr>
    </w:p>
    <w:p w:rsidR="00BC5A81" w:rsidP="006727EA">
      <w:pPr>
        <w:widowControl w:val="0"/>
        <w:spacing w:line="360" w:lineRule="auto"/>
        <w:ind w:left="2835"/>
        <w:jc w:val="both"/>
      </w:pPr>
      <w:r w:rsidRPr="00BC5A81">
        <w:rPr>
          <w:b/>
        </w:rPr>
        <w:t>Parágrafo segundo:</w:t>
      </w:r>
      <w:r>
        <w:t xml:space="preserve"> São considerados conteúdos pornográficos os materiais, por qualquer meio, que estimulem ou façam nascer o desejo sexual, ainda que sejam cenas sem a existência da prática do ato sexual.</w:t>
      </w:r>
    </w:p>
    <w:p w:rsidR="00BC5A81" w:rsidP="006727EA">
      <w:pPr>
        <w:widowControl w:val="0"/>
        <w:spacing w:line="360" w:lineRule="auto"/>
        <w:ind w:left="2835"/>
        <w:jc w:val="both"/>
      </w:pPr>
    </w:p>
    <w:p w:rsidR="001B7591" w:rsidP="006727EA">
      <w:pPr>
        <w:widowControl w:val="0"/>
        <w:spacing w:line="360" w:lineRule="auto"/>
        <w:ind w:left="2835"/>
        <w:jc w:val="both"/>
      </w:pPr>
      <w:r w:rsidRPr="00BC5A81">
        <w:rPr>
          <w:b/>
        </w:rPr>
        <w:t>Art. 2°</w:t>
      </w:r>
      <w:r>
        <w:t xml:space="preserve"> Considera-se criança, para os efeitos desta Lei, a pessoa até doze anos de idade </w:t>
      </w:r>
      <w:r>
        <w:t>incompletos, e adolescente</w:t>
      </w:r>
      <w:r>
        <w:t xml:space="preserve"> aquela entre doze e dezoito anos de idade. </w:t>
      </w:r>
    </w:p>
    <w:p w:rsidR="001B7591" w:rsidP="006727EA">
      <w:pPr>
        <w:widowControl w:val="0"/>
        <w:spacing w:line="360" w:lineRule="auto"/>
        <w:ind w:left="2835"/>
        <w:jc w:val="both"/>
      </w:pPr>
    </w:p>
    <w:p w:rsidR="001B7591" w:rsidP="006727EA">
      <w:pPr>
        <w:widowControl w:val="0"/>
        <w:spacing w:line="360" w:lineRule="auto"/>
        <w:ind w:left="2835"/>
        <w:jc w:val="both"/>
      </w:pPr>
      <w:r w:rsidRPr="001B7591">
        <w:rPr>
          <w:b/>
        </w:rPr>
        <w:t>Parágrafo único.</w:t>
      </w:r>
      <w:r>
        <w:t xml:space="preserve"> Nos casos expressos em lei, aplica-se excepcionalmente este Estatuto às pessoas entre dezoito e vinte e um anos de idade.</w:t>
      </w:r>
    </w:p>
    <w:p w:rsidR="001B7591" w:rsidP="006727EA">
      <w:pPr>
        <w:widowControl w:val="0"/>
        <w:spacing w:line="360" w:lineRule="auto"/>
        <w:ind w:left="2835"/>
        <w:jc w:val="both"/>
      </w:pPr>
    </w:p>
    <w:p w:rsidR="001B7591" w:rsidP="006727EA">
      <w:pPr>
        <w:widowControl w:val="0"/>
        <w:spacing w:line="360" w:lineRule="auto"/>
        <w:ind w:left="2835"/>
        <w:jc w:val="both"/>
      </w:pPr>
      <w:r w:rsidRPr="001B7591">
        <w:rPr>
          <w:b/>
        </w:rPr>
        <w:t xml:space="preserve"> Art. 3°</w:t>
      </w:r>
      <w:r>
        <w:t xml:space="preserve"> - O estabelecimento comercial que promover ou permitir que crianças tenham acesso a este tipo de conteúdo serão passíveis das seguintes sanções: </w:t>
      </w:r>
    </w:p>
    <w:p w:rsidR="001B7591" w:rsidP="006727EA">
      <w:pPr>
        <w:widowControl w:val="0"/>
        <w:spacing w:line="360" w:lineRule="auto"/>
        <w:ind w:left="2835"/>
        <w:jc w:val="both"/>
      </w:pPr>
      <w:r>
        <w:t>I.</w:t>
      </w:r>
      <w:r w:rsidR="00BC5A81">
        <w:t xml:space="preserve"> Advertência; </w:t>
      </w:r>
    </w:p>
    <w:p w:rsidR="001B7591" w:rsidP="006727EA">
      <w:pPr>
        <w:widowControl w:val="0"/>
        <w:spacing w:line="360" w:lineRule="auto"/>
        <w:ind w:left="2835"/>
        <w:jc w:val="both"/>
      </w:pPr>
      <w:r>
        <w:t>II</w:t>
      </w:r>
      <w:r w:rsidR="00BC5A81">
        <w:t xml:space="preserve">. Recolhimento compulsório do material inapropriado; </w:t>
      </w:r>
    </w:p>
    <w:p w:rsidR="001B7591" w:rsidP="006727EA">
      <w:pPr>
        <w:widowControl w:val="0"/>
        <w:spacing w:line="360" w:lineRule="auto"/>
        <w:ind w:left="2835"/>
        <w:jc w:val="both"/>
      </w:pPr>
      <w:r>
        <w:t>III.</w:t>
      </w:r>
      <w:r w:rsidR="00BC5A81">
        <w:t xml:space="preserve"> Multa de R$ 1.000,00 (mil reais) a R$ 5.000,00 (cinco mil reais), a depender da gravidade da exposição, do porte econômico, do período da exposição e da reincidência.</w:t>
      </w:r>
    </w:p>
    <w:p w:rsidR="00BC5A81" w:rsidP="006727EA">
      <w:pPr>
        <w:widowControl w:val="0"/>
        <w:spacing w:line="360" w:lineRule="auto"/>
        <w:ind w:left="2835"/>
        <w:jc w:val="both"/>
      </w:pPr>
      <w:r>
        <w:t>IV.</w:t>
      </w:r>
      <w:r>
        <w:t xml:space="preserve"> Cassação de Alvará de Localização e Funcionamento, caso as medidas acima não resultem na cessação da exposição. </w:t>
      </w:r>
    </w:p>
    <w:p w:rsidR="00BC5A81" w:rsidP="006727EA">
      <w:pPr>
        <w:widowControl w:val="0"/>
        <w:spacing w:line="360" w:lineRule="auto"/>
        <w:ind w:left="2835"/>
        <w:jc w:val="both"/>
      </w:pPr>
    </w:p>
    <w:p w:rsidR="001B7591" w:rsidP="006727EA">
      <w:pPr>
        <w:widowControl w:val="0"/>
        <w:spacing w:line="360" w:lineRule="auto"/>
        <w:ind w:left="2835"/>
        <w:jc w:val="both"/>
      </w:pPr>
      <w:r w:rsidRPr="001B7591">
        <w:rPr>
          <w:b/>
        </w:rPr>
        <w:t>Art. 4° -</w:t>
      </w:r>
      <w:r>
        <w:t xml:space="preserve"> O estabelecimento comercial não poderá permitir, ainda que a criança esteja acompanhada de seus pais ou responsáveis, o acesso desta </w:t>
      </w:r>
      <w:r>
        <w:t>a conteúdo</w:t>
      </w:r>
      <w:r>
        <w:t xml:space="preserve"> contraindicado para sua faixa etária que possua natureza pornográfica. </w:t>
      </w:r>
    </w:p>
    <w:p w:rsidR="001B7591" w:rsidP="006727EA">
      <w:pPr>
        <w:widowControl w:val="0"/>
        <w:spacing w:line="360" w:lineRule="auto"/>
        <w:ind w:left="2835"/>
        <w:jc w:val="both"/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1B7591">
        <w:rPr>
          <w:b/>
        </w:rPr>
        <w:t>Art. 5° -</w:t>
      </w:r>
      <w:r w:rsidRPr="006727EA" w:rsidR="006727EA">
        <w:rPr>
          <w:rFonts w:cs="Arial"/>
          <w:bCs/>
          <w:szCs w:val="24"/>
        </w:rPr>
        <w:t>Esta lei entra em vigor na data de sua publicação, revogadas as disposições em contrário</w:t>
      </w:r>
      <w:r w:rsidRPr="006727EA" w:rsidR="006727EA">
        <w:rPr>
          <w:rFonts w:cs="Arial"/>
          <w:b/>
          <w:bCs/>
          <w:szCs w:val="24"/>
        </w:rPr>
        <w:t>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38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C114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C1149">
      <w:rPr>
        <w:rFonts w:cs="Arial"/>
        <w:b/>
        <w:sz w:val="18"/>
        <w:szCs w:val="18"/>
      </w:rPr>
      <w:fldChar w:fldCharType="separate"/>
    </w:r>
    <w:r w:rsidR="00EF72AC">
      <w:rPr>
        <w:rFonts w:cs="Arial"/>
        <w:b/>
        <w:noProof/>
        <w:sz w:val="18"/>
        <w:szCs w:val="18"/>
      </w:rPr>
      <w:t>5</w:t>
    </w:r>
    <w:r w:rsidR="009C114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F72AC" w:rsidR="00EF72AC">
      <w:rPr>
        <w:rFonts w:cs="Arial"/>
        <w:b/>
        <w:noProof/>
        <w:sz w:val="18"/>
        <w:szCs w:val="18"/>
      </w:rPr>
      <w:t>5</w:t>
    </w:r>
    <w:r w:rsidRPr="00EF72AC" w:rsidR="00EF72AC">
      <w:rPr>
        <w:rFonts w:cs="Arial"/>
        <w:b/>
        <w:noProof/>
        <w:sz w:val="18"/>
        <w:szCs w:val="18"/>
      </w:rPr>
      <w:fldChar w:fldCharType="end"/>
    </w:r>
  </w:p>
  <w:p w:rsidR="00A66438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A66438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38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C114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C1149">
      <w:rPr>
        <w:rFonts w:cs="Arial"/>
        <w:b/>
        <w:sz w:val="18"/>
        <w:szCs w:val="18"/>
      </w:rPr>
      <w:fldChar w:fldCharType="separate"/>
    </w:r>
    <w:r w:rsidR="00EF72AC">
      <w:rPr>
        <w:rFonts w:cs="Arial"/>
        <w:b/>
        <w:noProof/>
        <w:sz w:val="18"/>
        <w:szCs w:val="18"/>
      </w:rPr>
      <w:t>1</w:t>
    </w:r>
    <w:r w:rsidR="009C114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F72AC" w:rsidR="00EF72AC">
      <w:rPr>
        <w:rFonts w:cs="Arial"/>
        <w:b/>
        <w:noProof/>
        <w:sz w:val="18"/>
        <w:szCs w:val="18"/>
      </w:rPr>
      <w:t>5</w:t>
    </w:r>
    <w:r w:rsidRPr="00EF72AC" w:rsidR="00EF72AC">
      <w:rPr>
        <w:rFonts w:cs="Arial"/>
        <w:b/>
        <w:noProof/>
        <w:sz w:val="18"/>
        <w:szCs w:val="18"/>
      </w:rPr>
      <w:fldChar w:fldCharType="end"/>
    </w:r>
  </w:p>
  <w:p w:rsidR="00A66438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A66438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38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2984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7648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3982/2022</w:t>
    </w:r>
  </w:p>
  <w:p w:rsidR="00A66438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66438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66438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66438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66438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38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6481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2880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A66438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3982/2022</w:t>
    </w:r>
  </w:p>
  <w:p w:rsidR="00A66438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66438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66438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66438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66438" w:rsidP="009B0EE4">
    <w:pPr>
      <w:pStyle w:val="Header"/>
      <w:ind w:left="-142"/>
    </w:pPr>
  </w:p>
  <w:p w:rsidR="00A66438" w:rsidP="009B0EE4">
    <w:pPr>
      <w:pStyle w:val="Header"/>
    </w:pPr>
  </w:p>
  <w:p w:rsidR="00A66438" w:rsidP="009B0EE4">
    <w:pPr>
      <w:pStyle w:val="Header"/>
    </w:pPr>
  </w:p>
  <w:p w:rsidR="00A66438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165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A66438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08AF"/>
    <w:rsid w:val="00187E11"/>
    <w:rsid w:val="001A68A6"/>
    <w:rsid w:val="001B7591"/>
    <w:rsid w:val="001C7B4E"/>
    <w:rsid w:val="00203FA5"/>
    <w:rsid w:val="00227418"/>
    <w:rsid w:val="0022742E"/>
    <w:rsid w:val="00237B49"/>
    <w:rsid w:val="002406D6"/>
    <w:rsid w:val="00265627"/>
    <w:rsid w:val="00267E3B"/>
    <w:rsid w:val="00286E70"/>
    <w:rsid w:val="002B58CC"/>
    <w:rsid w:val="002F0A6A"/>
    <w:rsid w:val="003323ED"/>
    <w:rsid w:val="00375D3F"/>
    <w:rsid w:val="0038288C"/>
    <w:rsid w:val="00391370"/>
    <w:rsid w:val="003B25A7"/>
    <w:rsid w:val="003F78E3"/>
    <w:rsid w:val="00400AED"/>
    <w:rsid w:val="00404FFF"/>
    <w:rsid w:val="004333B6"/>
    <w:rsid w:val="004420DB"/>
    <w:rsid w:val="00450741"/>
    <w:rsid w:val="00455FF4"/>
    <w:rsid w:val="00486790"/>
    <w:rsid w:val="00490963"/>
    <w:rsid w:val="00496A3E"/>
    <w:rsid w:val="004E3236"/>
    <w:rsid w:val="004E493C"/>
    <w:rsid w:val="00515C6C"/>
    <w:rsid w:val="005302F1"/>
    <w:rsid w:val="00534972"/>
    <w:rsid w:val="00540457"/>
    <w:rsid w:val="005408CC"/>
    <w:rsid w:val="00577379"/>
    <w:rsid w:val="005C7621"/>
    <w:rsid w:val="00641FA8"/>
    <w:rsid w:val="006610EE"/>
    <w:rsid w:val="00662090"/>
    <w:rsid w:val="006650D5"/>
    <w:rsid w:val="006727E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376C9"/>
    <w:rsid w:val="008444BE"/>
    <w:rsid w:val="008743E5"/>
    <w:rsid w:val="008A04F8"/>
    <w:rsid w:val="008C13C4"/>
    <w:rsid w:val="008C598D"/>
    <w:rsid w:val="008D641C"/>
    <w:rsid w:val="008D7E34"/>
    <w:rsid w:val="00912224"/>
    <w:rsid w:val="0092098C"/>
    <w:rsid w:val="009426A2"/>
    <w:rsid w:val="00946FCF"/>
    <w:rsid w:val="009544D6"/>
    <w:rsid w:val="009643C3"/>
    <w:rsid w:val="009B0EE4"/>
    <w:rsid w:val="009C1149"/>
    <w:rsid w:val="009C1E5B"/>
    <w:rsid w:val="009D1456"/>
    <w:rsid w:val="00A04FF1"/>
    <w:rsid w:val="00A2090C"/>
    <w:rsid w:val="00A30A7C"/>
    <w:rsid w:val="00A66438"/>
    <w:rsid w:val="00A762CA"/>
    <w:rsid w:val="00A763B8"/>
    <w:rsid w:val="00AD50A4"/>
    <w:rsid w:val="00AE69C4"/>
    <w:rsid w:val="00B004A7"/>
    <w:rsid w:val="00B05C31"/>
    <w:rsid w:val="00B15A41"/>
    <w:rsid w:val="00B73AEA"/>
    <w:rsid w:val="00B75386"/>
    <w:rsid w:val="00BA2827"/>
    <w:rsid w:val="00BC15B3"/>
    <w:rsid w:val="00BC5A81"/>
    <w:rsid w:val="00BF23B8"/>
    <w:rsid w:val="00C121B6"/>
    <w:rsid w:val="00C1360D"/>
    <w:rsid w:val="00C626CF"/>
    <w:rsid w:val="00C67805"/>
    <w:rsid w:val="00C70E55"/>
    <w:rsid w:val="00C71006"/>
    <w:rsid w:val="00C97C54"/>
    <w:rsid w:val="00CB5727"/>
    <w:rsid w:val="00CD0C4E"/>
    <w:rsid w:val="00CD2B33"/>
    <w:rsid w:val="00CD5241"/>
    <w:rsid w:val="00CE26F2"/>
    <w:rsid w:val="00CE5346"/>
    <w:rsid w:val="00CF3EAC"/>
    <w:rsid w:val="00D013DD"/>
    <w:rsid w:val="00D5240E"/>
    <w:rsid w:val="00D75C75"/>
    <w:rsid w:val="00D86F54"/>
    <w:rsid w:val="00DF4AE2"/>
    <w:rsid w:val="00E205BF"/>
    <w:rsid w:val="00E37567"/>
    <w:rsid w:val="00E72F23"/>
    <w:rsid w:val="00E9372C"/>
    <w:rsid w:val="00EF034D"/>
    <w:rsid w:val="00EF15D1"/>
    <w:rsid w:val="00EF72AC"/>
    <w:rsid w:val="00F058AD"/>
    <w:rsid w:val="00F16789"/>
    <w:rsid w:val="00F31585"/>
    <w:rsid w:val="00F3735D"/>
    <w:rsid w:val="00F673B3"/>
    <w:rsid w:val="00F76EAB"/>
    <w:rsid w:val="00F956A1"/>
    <w:rsid w:val="00FA4FC9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VEREADORDAMASCENO</cp:lastModifiedBy>
  <cp:revision>4</cp:revision>
  <cp:lastPrinted>2022-08-08T11:43:25Z</cp:lastPrinted>
  <dcterms:created xsi:type="dcterms:W3CDTF">2022-08-03T15:29:00Z</dcterms:created>
  <dcterms:modified xsi:type="dcterms:W3CDTF">2022-08-08T11:39:00Z</dcterms:modified>
</cp:coreProperties>
</file>