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5C7621" w:rsidRPr="006A4063" w:rsidP="00A04FF1">
      <w:pPr>
        <w:jc w:val="both"/>
        <w:rPr>
          <w:rFonts w:cs="Arial"/>
          <w:b/>
          <w:sz w:val="28"/>
          <w:szCs w:val="24"/>
        </w:rPr>
      </w:pPr>
      <w:bookmarkStart w:id="0" w:name="_GoBack"/>
      <w:bookmarkEnd w:id="0"/>
    </w:p>
    <w:p w:rsidR="005C7621" w:rsidRPr="006A4063" w:rsidP="00A04FF1">
      <w:pPr>
        <w:widowControl w:val="0"/>
        <w:tabs>
          <w:tab w:val="left" w:pos="1741"/>
        </w:tabs>
        <w:jc w:val="both"/>
        <w:rPr>
          <w:rFonts w:cs="Arial"/>
          <w:b/>
          <w:bCs/>
          <w:szCs w:val="24"/>
        </w:rPr>
      </w:pPr>
    </w:p>
    <w:p w:rsidR="00455FF4" w:rsidRPr="006A4063" w:rsidP="00A04FF1">
      <w:pPr>
        <w:widowControl w:val="0"/>
        <w:jc w:val="both"/>
        <w:rPr>
          <w:rFonts w:cs="Arial"/>
          <w:b/>
          <w:bCs/>
          <w:szCs w:val="24"/>
        </w:rPr>
      </w:pPr>
    </w:p>
    <w:p w:rsidR="00A04FF1" w:rsidRPr="006A4063" w:rsidP="000C11FE">
      <w:pPr>
        <w:widowControl w:val="0"/>
        <w:jc w:val="both"/>
        <w:rPr>
          <w:rFonts w:cs="Arial"/>
          <w:b/>
          <w:bCs/>
          <w:szCs w:val="24"/>
        </w:rPr>
      </w:pPr>
      <w:r w:rsidRPr="006A4063">
        <w:rPr>
          <w:rFonts w:cs="Arial"/>
          <w:b/>
          <w:bCs/>
          <w:szCs w:val="24"/>
        </w:rPr>
        <w:t>Senhor Presidente,</w:t>
      </w:r>
    </w:p>
    <w:p w:rsidR="005C7621" w:rsidRPr="006A4063" w:rsidP="000C11FE">
      <w:pPr>
        <w:widowControl w:val="0"/>
        <w:jc w:val="both"/>
        <w:rPr>
          <w:rFonts w:cs="Arial"/>
          <w:b/>
          <w:bCs/>
          <w:szCs w:val="24"/>
        </w:rPr>
      </w:pPr>
      <w:r w:rsidRPr="006A4063">
        <w:rPr>
          <w:rFonts w:cs="Arial"/>
          <w:b/>
          <w:bCs/>
          <w:szCs w:val="24"/>
        </w:rPr>
        <w:t>Senhor</w:t>
      </w:r>
      <w:r w:rsidR="00DB7EC3">
        <w:rPr>
          <w:rFonts w:cs="Arial"/>
          <w:b/>
          <w:bCs/>
          <w:szCs w:val="24"/>
        </w:rPr>
        <w:t>a</w:t>
      </w:r>
      <w:r w:rsidRPr="006A4063">
        <w:rPr>
          <w:rFonts w:cs="Arial"/>
          <w:b/>
          <w:bCs/>
          <w:szCs w:val="24"/>
        </w:rPr>
        <w:t>s Vereador</w:t>
      </w:r>
      <w:r w:rsidR="00DB7EC3">
        <w:rPr>
          <w:rFonts w:cs="Arial"/>
          <w:b/>
          <w:bCs/>
          <w:szCs w:val="24"/>
        </w:rPr>
        <w:t>a</w:t>
      </w:r>
      <w:r w:rsidRPr="006A4063">
        <w:rPr>
          <w:rFonts w:cs="Arial"/>
          <w:b/>
          <w:bCs/>
          <w:szCs w:val="24"/>
        </w:rPr>
        <w:t>s</w:t>
      </w:r>
      <w:r w:rsidR="00DB7EC3">
        <w:rPr>
          <w:rFonts w:cs="Arial"/>
          <w:b/>
          <w:bCs/>
          <w:szCs w:val="24"/>
        </w:rPr>
        <w:t xml:space="preserve"> e Senhores Vereadores</w:t>
      </w:r>
      <w:r w:rsidRPr="006A4063" w:rsidR="0068721F">
        <w:rPr>
          <w:rFonts w:cs="Arial"/>
          <w:b/>
          <w:bCs/>
          <w:szCs w:val="24"/>
        </w:rPr>
        <w:t>,</w:t>
      </w:r>
    </w:p>
    <w:p w:rsidR="004E493C" w:rsidRPr="006A4063" w:rsidP="000C11FE">
      <w:pPr>
        <w:widowControl w:val="0"/>
        <w:spacing w:line="360" w:lineRule="auto"/>
        <w:jc w:val="both"/>
        <w:rPr>
          <w:rFonts w:cs="Arial"/>
          <w:bCs/>
          <w:szCs w:val="24"/>
        </w:rPr>
      </w:pPr>
    </w:p>
    <w:p w:rsidR="00A04FF1" w:rsidRPr="00C15E8D" w:rsidP="000C11FE">
      <w:pPr>
        <w:pStyle w:val="Title"/>
        <w:spacing w:line="276" w:lineRule="auto"/>
        <w:ind w:firstLine="1418"/>
        <w:jc w:val="both"/>
        <w:rPr>
          <w:rFonts w:ascii="Arial" w:hAnsi="Arial"/>
          <w:b w:val="0"/>
        </w:rPr>
      </w:pPr>
      <w:r w:rsidRPr="00C15E8D">
        <w:rPr>
          <w:rFonts w:ascii="Arial" w:hAnsi="Arial"/>
          <w:b w:val="0"/>
        </w:rPr>
        <w:t xml:space="preserve">Com a presente justificativa, de acordo com as normas regimentais e no uso de </w:t>
      </w:r>
      <w:r w:rsidR="00DB7EC3">
        <w:rPr>
          <w:rFonts w:ascii="Arial" w:hAnsi="Arial"/>
          <w:b w:val="0"/>
        </w:rPr>
        <w:t>minhas</w:t>
      </w:r>
      <w:r w:rsidRPr="00C15E8D">
        <w:rPr>
          <w:rFonts w:ascii="Arial" w:hAnsi="Arial"/>
          <w:b w:val="0"/>
        </w:rPr>
        <w:t xml:space="preserve"> atribuições, submet</w:t>
      </w:r>
      <w:r w:rsidR="00DB7EC3">
        <w:rPr>
          <w:rFonts w:ascii="Arial" w:hAnsi="Arial"/>
          <w:b w:val="0"/>
        </w:rPr>
        <w:t>o</w:t>
      </w:r>
      <w:r w:rsidRPr="00C15E8D">
        <w:rPr>
          <w:rFonts w:ascii="Arial" w:hAnsi="Arial"/>
          <w:b w:val="0"/>
        </w:rPr>
        <w:t xml:space="preserve"> à apreciação e deliberação do Egrégio Plenário desta Colenda Casa de Leis, o incluso projeto de lei que </w:t>
      </w:r>
      <w:r w:rsidRPr="00C15E8D" w:rsidR="0080458F">
        <w:rPr>
          <w:rFonts w:ascii="Arial" w:hAnsi="Arial"/>
          <w:b w:val="0"/>
        </w:rPr>
        <w:t>“</w:t>
      </w:r>
      <w:r w:rsidRPr="00C15E8D" w:rsidR="0080458F">
        <w:rPr>
          <w:rFonts w:ascii="Arial" w:hAnsi="Arial"/>
          <w:b w:val="0"/>
        </w:rPr>
        <w:t>Dispõe sobre a Política Municipal de Agricultura e Sistemas Agroflorestais Urbanos do Município de Valinhos e estabelece outras providências</w:t>
      </w:r>
      <w:r w:rsidRPr="00C15E8D" w:rsidR="0080458F">
        <w:rPr>
          <w:rFonts w:ascii="Arial" w:hAnsi="Arial"/>
          <w:b w:val="0"/>
        </w:rPr>
        <w:t>”, nos seguintes termos.</w:t>
      </w:r>
    </w:p>
    <w:p w:rsidR="0080458F" w:rsidRPr="00C15E8D" w:rsidP="000C11FE">
      <w:pPr>
        <w:pStyle w:val="Title"/>
        <w:spacing w:line="276" w:lineRule="auto"/>
        <w:ind w:firstLine="1418"/>
        <w:jc w:val="both"/>
        <w:rPr>
          <w:rFonts w:ascii="Arial" w:hAnsi="Arial"/>
          <w:b w:val="0"/>
        </w:rPr>
      </w:pPr>
    </w:p>
    <w:p w:rsidR="0080458F" w:rsidRPr="00C15E8D" w:rsidP="000C11FE">
      <w:pPr>
        <w:pStyle w:val="Title"/>
        <w:spacing w:line="276" w:lineRule="auto"/>
        <w:ind w:firstLine="1418"/>
        <w:jc w:val="both"/>
        <w:rPr>
          <w:rFonts w:ascii="Arial" w:hAnsi="Arial"/>
        </w:rPr>
      </w:pPr>
      <w:r w:rsidRPr="00C15E8D">
        <w:rPr>
          <w:rFonts w:ascii="Arial" w:hAnsi="Arial"/>
        </w:rPr>
        <w:t>Justificativa</w:t>
      </w:r>
    </w:p>
    <w:p w:rsidR="004E493C" w:rsidRPr="00C15E8D" w:rsidP="00DB7EC3">
      <w:pPr>
        <w:pStyle w:val="Title"/>
        <w:spacing w:line="276" w:lineRule="auto"/>
        <w:ind w:firstLine="1418"/>
        <w:jc w:val="both"/>
        <w:rPr>
          <w:rFonts w:ascii="Arial" w:hAnsi="Arial"/>
          <w:b w:val="0"/>
        </w:rPr>
      </w:pPr>
    </w:p>
    <w:p w:rsidR="00DB7EC3" w:rsidRPr="00DB7EC3" w:rsidP="00366731">
      <w:pPr>
        <w:spacing w:line="276" w:lineRule="auto"/>
        <w:ind w:firstLine="1418"/>
        <w:jc w:val="both"/>
        <w:rPr>
          <w:rFonts w:cs="Arial"/>
          <w:snapToGrid w:val="0"/>
          <w:szCs w:val="24"/>
        </w:rPr>
      </w:pPr>
      <w:r w:rsidRPr="00DB7EC3">
        <w:rPr>
          <w:rFonts w:cs="Arial"/>
          <w:snapToGrid w:val="0"/>
          <w:szCs w:val="24"/>
        </w:rPr>
        <w:t xml:space="preserve">O presente Projeto de Lei institui no município de Valinhos a “Política Municipal de Agricultura e Sistemas </w:t>
      </w:r>
      <w:r w:rsidRPr="00DB7EC3">
        <w:rPr>
          <w:rFonts w:cs="Arial"/>
          <w:snapToGrid w:val="0"/>
          <w:szCs w:val="24"/>
        </w:rPr>
        <w:t>Agroflorestais</w:t>
      </w:r>
      <w:r w:rsidRPr="00DB7EC3">
        <w:rPr>
          <w:rFonts w:cs="Arial"/>
          <w:snapToGrid w:val="0"/>
          <w:szCs w:val="24"/>
        </w:rPr>
        <w:t xml:space="preserve"> Urbanos”, com o propósito de utilizar de forma ordenada os vazios urbanos públicos e privados para a produção de alimentos.</w:t>
      </w:r>
    </w:p>
    <w:p w:rsidR="00DB7EC3" w:rsidRPr="00DB7EC3" w:rsidP="00DB7EC3">
      <w:pPr>
        <w:spacing w:line="276" w:lineRule="auto"/>
        <w:jc w:val="both"/>
        <w:rPr>
          <w:rFonts w:cs="Arial"/>
          <w:snapToGrid w:val="0"/>
          <w:szCs w:val="24"/>
        </w:rPr>
      </w:pPr>
      <w:r w:rsidRPr="00DB7EC3">
        <w:rPr>
          <w:rFonts w:cs="Arial"/>
          <w:snapToGrid w:val="0"/>
          <w:szCs w:val="24"/>
        </w:rPr>
        <w:tab/>
      </w:r>
      <w:r w:rsidR="00366731">
        <w:rPr>
          <w:rFonts w:cs="Arial"/>
          <w:snapToGrid w:val="0"/>
          <w:szCs w:val="24"/>
        </w:rPr>
        <w:tab/>
      </w:r>
      <w:r w:rsidRPr="00DB7EC3">
        <w:rPr>
          <w:rFonts w:cs="Arial"/>
          <w:snapToGrid w:val="0"/>
          <w:szCs w:val="24"/>
        </w:rPr>
        <w:t xml:space="preserve">Há inúmeros estudos e pesquisas a respeito das vantagens da produção de alimentos por meio de sistemas </w:t>
      </w:r>
      <w:r w:rsidRPr="00DB7EC3">
        <w:rPr>
          <w:rFonts w:cs="Arial"/>
          <w:snapToGrid w:val="0"/>
          <w:szCs w:val="24"/>
        </w:rPr>
        <w:t>agroflorestais</w:t>
      </w:r>
      <w:r w:rsidRPr="00DB7EC3">
        <w:rPr>
          <w:rFonts w:cs="Arial"/>
          <w:snapToGrid w:val="0"/>
          <w:szCs w:val="24"/>
        </w:rPr>
        <w:t xml:space="preserve">; para a apresentação desta proposta, no entanto, tivemos como inspiração o Projeto Interdisciplinar do 7º ano do Colégio </w:t>
      </w:r>
      <w:r w:rsidRPr="00DB7EC3">
        <w:rPr>
          <w:rFonts w:cs="Arial"/>
          <w:snapToGrid w:val="0"/>
          <w:szCs w:val="24"/>
        </w:rPr>
        <w:t>Fundamentum</w:t>
      </w:r>
      <w:r w:rsidRPr="00DB7EC3">
        <w:rPr>
          <w:rFonts w:cs="Arial"/>
          <w:snapToGrid w:val="0"/>
          <w:szCs w:val="24"/>
        </w:rPr>
        <w:t xml:space="preserve"> de Valinhos intitulado “Cidades e Seus Problemas Socioambientais”, o qual, entre outros temas, tratou das “</w:t>
      </w:r>
      <w:r w:rsidRPr="00DB7EC3">
        <w:rPr>
          <w:rFonts w:cs="Arial"/>
          <w:snapToGrid w:val="0"/>
          <w:szCs w:val="24"/>
        </w:rPr>
        <w:t>Agroflorestas</w:t>
      </w:r>
      <w:r w:rsidRPr="00DB7EC3">
        <w:rPr>
          <w:rFonts w:cs="Arial"/>
          <w:snapToGrid w:val="0"/>
          <w:szCs w:val="24"/>
        </w:rPr>
        <w:t xml:space="preserve"> e Hortas Urbanas”.</w:t>
      </w:r>
    </w:p>
    <w:p w:rsidR="00DB7EC3" w:rsidRPr="00DB7EC3" w:rsidP="00DB7EC3">
      <w:pPr>
        <w:spacing w:line="276" w:lineRule="auto"/>
        <w:jc w:val="both"/>
        <w:rPr>
          <w:rFonts w:cs="Arial"/>
          <w:snapToGrid w:val="0"/>
          <w:szCs w:val="24"/>
        </w:rPr>
      </w:pPr>
      <w:r w:rsidRPr="00DB7EC3">
        <w:rPr>
          <w:rFonts w:cs="Arial"/>
          <w:snapToGrid w:val="0"/>
          <w:szCs w:val="24"/>
        </w:rPr>
        <w:tab/>
      </w:r>
      <w:r w:rsidR="00366731">
        <w:rPr>
          <w:rFonts w:cs="Arial"/>
          <w:snapToGrid w:val="0"/>
          <w:szCs w:val="24"/>
        </w:rPr>
        <w:tab/>
      </w:r>
      <w:r w:rsidRPr="00DB7EC3">
        <w:rPr>
          <w:rFonts w:cs="Arial"/>
          <w:snapToGrid w:val="0"/>
          <w:szCs w:val="24"/>
        </w:rPr>
        <w:t>Existem catalogadas no município de Valinhos centenas de áreas institucionais distribuídas pelo território, que por não estarem sendo utilizadas acabam sendo foco de despejo de entulho, incêndios e construções irregulares. Além das áreas institucionais, recente levantamento da Associação dos Engenheiros, Arquitetos e Agrônomos de Valinhos mostrou a existência de 7.510 lotes particulares sem uso, que não cumprem sua função social.</w:t>
      </w:r>
    </w:p>
    <w:p w:rsidR="00DB7EC3" w:rsidRPr="00DB7EC3" w:rsidP="00DB7EC3">
      <w:pPr>
        <w:spacing w:line="276" w:lineRule="auto"/>
        <w:jc w:val="both"/>
        <w:rPr>
          <w:rFonts w:cs="Arial"/>
          <w:snapToGrid w:val="0"/>
          <w:szCs w:val="24"/>
        </w:rPr>
      </w:pPr>
      <w:r w:rsidRPr="00DB7EC3">
        <w:rPr>
          <w:rFonts w:cs="Arial"/>
          <w:snapToGrid w:val="0"/>
          <w:szCs w:val="24"/>
        </w:rPr>
        <w:tab/>
      </w:r>
      <w:r w:rsidR="00366731">
        <w:rPr>
          <w:rFonts w:cs="Arial"/>
          <w:snapToGrid w:val="0"/>
          <w:szCs w:val="24"/>
        </w:rPr>
        <w:tab/>
      </w:r>
      <w:r w:rsidRPr="00DB7EC3">
        <w:rPr>
          <w:rFonts w:cs="Arial"/>
          <w:snapToGrid w:val="0"/>
          <w:szCs w:val="24"/>
        </w:rPr>
        <w:t>A instituição de uma política voltada à ocupação dessas áreas para</w:t>
      </w:r>
      <w:r>
        <w:rPr>
          <w:rFonts w:cs="Arial"/>
          <w:snapToGrid w:val="0"/>
          <w:szCs w:val="24"/>
        </w:rPr>
        <w:t xml:space="preserve"> </w:t>
      </w:r>
      <w:r w:rsidRPr="00DB7EC3">
        <w:rPr>
          <w:rFonts w:cs="Arial"/>
          <w:snapToGrid w:val="0"/>
          <w:szCs w:val="24"/>
        </w:rPr>
        <w:t>a produção de alimentos trará inúmeros benefícios à população e à administração pública, tendo em vista sua transversalidade.</w:t>
      </w:r>
    </w:p>
    <w:p w:rsidR="00DB7EC3" w:rsidRPr="00DB7EC3" w:rsidP="00DB7EC3">
      <w:pPr>
        <w:spacing w:line="276" w:lineRule="auto"/>
        <w:jc w:val="both"/>
        <w:rPr>
          <w:rFonts w:cs="Arial"/>
          <w:snapToGrid w:val="0"/>
          <w:szCs w:val="24"/>
        </w:rPr>
      </w:pPr>
      <w:r w:rsidRPr="00DB7EC3">
        <w:rPr>
          <w:rFonts w:cs="Arial"/>
          <w:snapToGrid w:val="0"/>
          <w:szCs w:val="24"/>
        </w:rPr>
        <w:tab/>
      </w:r>
      <w:r w:rsidR="00366731">
        <w:rPr>
          <w:rFonts w:cs="Arial"/>
          <w:snapToGrid w:val="0"/>
          <w:szCs w:val="24"/>
        </w:rPr>
        <w:tab/>
      </w:r>
      <w:r w:rsidRPr="00DB7EC3">
        <w:rPr>
          <w:rFonts w:cs="Arial"/>
          <w:snapToGrid w:val="0"/>
          <w:szCs w:val="24"/>
        </w:rPr>
        <w:t>Para a população, entre os benefícios, citamos:</w:t>
      </w:r>
    </w:p>
    <w:p w:rsidR="00DB7EC3" w:rsidRPr="00DB7EC3" w:rsidP="00DB7EC3">
      <w:pPr>
        <w:spacing w:line="276" w:lineRule="auto"/>
        <w:jc w:val="both"/>
        <w:rPr>
          <w:rFonts w:cs="Arial"/>
          <w:snapToGrid w:val="0"/>
          <w:szCs w:val="24"/>
        </w:rPr>
      </w:pPr>
      <w:r w:rsidRPr="00DB7EC3">
        <w:rPr>
          <w:rFonts w:cs="Arial"/>
          <w:snapToGrid w:val="0"/>
          <w:szCs w:val="24"/>
        </w:rPr>
        <w:tab/>
      </w:r>
      <w:r w:rsidR="00366731">
        <w:rPr>
          <w:rFonts w:cs="Arial"/>
          <w:snapToGrid w:val="0"/>
          <w:szCs w:val="24"/>
        </w:rPr>
        <w:tab/>
      </w:r>
      <w:r w:rsidRPr="00DB7EC3">
        <w:rPr>
          <w:rFonts w:cs="Arial"/>
          <w:snapToGrid w:val="0"/>
          <w:szCs w:val="24"/>
        </w:rPr>
        <w:t>- Melhoria</w:t>
      </w:r>
      <w:r>
        <w:rPr>
          <w:rFonts w:cs="Arial"/>
          <w:snapToGrid w:val="0"/>
          <w:szCs w:val="24"/>
        </w:rPr>
        <w:t xml:space="preserve"> </w:t>
      </w:r>
      <w:r w:rsidRPr="00DB7EC3">
        <w:rPr>
          <w:rFonts w:cs="Arial"/>
          <w:snapToGrid w:val="0"/>
          <w:szCs w:val="24"/>
        </w:rPr>
        <w:t>do acesso a alimentos de baixo custo e de qualidade, reduzindo despesas e gerando renda com sua comercialização, além de diminuir os deslocamentos para aquisição desses produtos;</w:t>
      </w:r>
    </w:p>
    <w:p w:rsidR="00DB7EC3" w:rsidRPr="00DB7EC3" w:rsidP="00DB7EC3">
      <w:pPr>
        <w:spacing w:line="276" w:lineRule="auto"/>
        <w:jc w:val="both"/>
        <w:rPr>
          <w:rFonts w:cs="Arial"/>
          <w:snapToGrid w:val="0"/>
          <w:szCs w:val="24"/>
        </w:rPr>
      </w:pPr>
      <w:r w:rsidRPr="00DB7EC3">
        <w:rPr>
          <w:rFonts w:cs="Arial"/>
          <w:snapToGrid w:val="0"/>
          <w:szCs w:val="24"/>
        </w:rPr>
        <w:tab/>
      </w:r>
      <w:r w:rsidR="00366731">
        <w:rPr>
          <w:rFonts w:cs="Arial"/>
          <w:snapToGrid w:val="0"/>
          <w:szCs w:val="24"/>
        </w:rPr>
        <w:tab/>
      </w:r>
      <w:r w:rsidRPr="00DB7EC3">
        <w:rPr>
          <w:rFonts w:cs="Arial"/>
          <w:snapToGrid w:val="0"/>
          <w:szCs w:val="24"/>
        </w:rPr>
        <w:t>- Incentivo à</w:t>
      </w:r>
      <w:r>
        <w:rPr>
          <w:rFonts w:cs="Arial"/>
          <w:snapToGrid w:val="0"/>
          <w:szCs w:val="24"/>
        </w:rPr>
        <w:t xml:space="preserve"> </w:t>
      </w:r>
      <w:r w:rsidRPr="00DB7EC3">
        <w:rPr>
          <w:rFonts w:cs="Arial"/>
          <w:snapToGrid w:val="0"/>
          <w:szCs w:val="24"/>
        </w:rPr>
        <w:t>organização comunitária nos bairros, ao associativismo e ao cooperativismo;</w:t>
      </w:r>
    </w:p>
    <w:p w:rsidR="00DB7EC3" w:rsidRPr="00DB7EC3" w:rsidP="00366731">
      <w:pPr>
        <w:spacing w:line="276" w:lineRule="auto"/>
        <w:ind w:left="708" w:firstLine="708"/>
        <w:jc w:val="both"/>
        <w:rPr>
          <w:rFonts w:cs="Arial"/>
          <w:snapToGrid w:val="0"/>
          <w:szCs w:val="24"/>
        </w:rPr>
      </w:pPr>
      <w:r w:rsidRPr="00DB7EC3">
        <w:rPr>
          <w:rFonts w:cs="Arial"/>
          <w:snapToGrid w:val="0"/>
          <w:szCs w:val="24"/>
        </w:rPr>
        <w:t>- Geração de renda e consumo;</w:t>
      </w:r>
    </w:p>
    <w:p w:rsidR="00DB7EC3" w:rsidRPr="00DB7EC3" w:rsidP="00366731">
      <w:pPr>
        <w:spacing w:line="276" w:lineRule="auto"/>
        <w:ind w:firstLine="1418"/>
        <w:jc w:val="both"/>
        <w:rPr>
          <w:rFonts w:cs="Arial"/>
          <w:snapToGrid w:val="0"/>
          <w:szCs w:val="24"/>
        </w:rPr>
      </w:pPr>
      <w:r>
        <w:rPr>
          <w:rFonts w:cs="Arial"/>
          <w:snapToGrid w:val="0"/>
          <w:szCs w:val="24"/>
        </w:rPr>
        <w:t xml:space="preserve">- </w:t>
      </w:r>
      <w:r w:rsidRPr="00DB7EC3">
        <w:rPr>
          <w:rFonts w:cs="Arial"/>
          <w:snapToGrid w:val="0"/>
          <w:szCs w:val="24"/>
        </w:rPr>
        <w:t>Estímulo e fortalecimento</w:t>
      </w:r>
      <w:r>
        <w:rPr>
          <w:rFonts w:cs="Arial"/>
          <w:snapToGrid w:val="0"/>
          <w:szCs w:val="24"/>
        </w:rPr>
        <w:t xml:space="preserve"> </w:t>
      </w:r>
      <w:r w:rsidRPr="00DB7EC3">
        <w:rPr>
          <w:rFonts w:cs="Arial"/>
          <w:snapToGrid w:val="0"/>
          <w:szCs w:val="24"/>
        </w:rPr>
        <w:t>do sentimento de pertencimento das comunidades, melhorando a segurança local.</w:t>
      </w:r>
    </w:p>
    <w:p w:rsidR="00DB7EC3" w:rsidRPr="00DB7EC3" w:rsidP="00DB7EC3">
      <w:pPr>
        <w:spacing w:line="276" w:lineRule="auto"/>
        <w:jc w:val="both"/>
        <w:rPr>
          <w:rFonts w:cs="Arial"/>
          <w:snapToGrid w:val="0"/>
          <w:szCs w:val="24"/>
        </w:rPr>
      </w:pPr>
      <w:r w:rsidRPr="00DB7EC3">
        <w:rPr>
          <w:rFonts w:cs="Arial"/>
          <w:snapToGrid w:val="0"/>
          <w:szCs w:val="24"/>
        </w:rPr>
        <w:tab/>
      </w:r>
      <w:r w:rsidR="00366731">
        <w:rPr>
          <w:rFonts w:cs="Arial"/>
          <w:snapToGrid w:val="0"/>
          <w:szCs w:val="24"/>
        </w:rPr>
        <w:tab/>
      </w:r>
      <w:r w:rsidRPr="00DB7EC3">
        <w:rPr>
          <w:rFonts w:cs="Arial"/>
          <w:snapToGrid w:val="0"/>
          <w:szCs w:val="24"/>
        </w:rPr>
        <w:t>Para a administração pública, vislumbramos o potencial de beneficiar diversas áreas da gestão, como Saúde, Assistência Social, Educação, Serviços Públicos, Desenvolvimento Econômico e Meio Ambiente:</w:t>
      </w:r>
    </w:p>
    <w:p w:rsidR="00DB7EC3" w:rsidRPr="00DB7EC3" w:rsidP="00366731">
      <w:pPr>
        <w:spacing w:line="276" w:lineRule="auto"/>
        <w:ind w:firstLine="1418"/>
        <w:jc w:val="both"/>
        <w:rPr>
          <w:rFonts w:cs="Arial"/>
          <w:snapToGrid w:val="0"/>
          <w:szCs w:val="24"/>
        </w:rPr>
      </w:pPr>
      <w:r w:rsidRPr="00DB7EC3">
        <w:rPr>
          <w:rFonts w:cs="Arial"/>
          <w:snapToGrid w:val="0"/>
          <w:szCs w:val="24"/>
        </w:rPr>
        <w:t>-</w:t>
      </w:r>
      <w:r>
        <w:rPr>
          <w:rFonts w:cs="Arial"/>
          <w:snapToGrid w:val="0"/>
          <w:szCs w:val="24"/>
        </w:rPr>
        <w:t xml:space="preserve"> </w:t>
      </w:r>
      <w:r w:rsidRPr="00DE52AC">
        <w:rPr>
          <w:rFonts w:cs="Arial"/>
          <w:snapToGrid w:val="0"/>
          <w:szCs w:val="24"/>
        </w:rPr>
        <w:t>Saúde</w:t>
      </w:r>
      <w:r w:rsidRPr="00DB7EC3">
        <w:rPr>
          <w:rFonts w:cs="Arial"/>
          <w:snapToGrid w:val="0"/>
          <w:szCs w:val="24"/>
        </w:rPr>
        <w:t>: promoção</w:t>
      </w:r>
      <w:r>
        <w:rPr>
          <w:rFonts w:cs="Arial"/>
          <w:snapToGrid w:val="0"/>
          <w:szCs w:val="24"/>
        </w:rPr>
        <w:t xml:space="preserve"> </w:t>
      </w:r>
      <w:r w:rsidRPr="00DB7EC3">
        <w:rPr>
          <w:rFonts w:cs="Arial"/>
          <w:snapToGrid w:val="0"/>
          <w:szCs w:val="24"/>
        </w:rPr>
        <w:t>do consumo de alimentos de qualidade, livres de insumos químicos; redução de vetores de doenças.</w:t>
      </w:r>
    </w:p>
    <w:p w:rsidR="00DB7EC3" w:rsidRPr="00DB7EC3" w:rsidP="00366731">
      <w:pPr>
        <w:spacing w:line="276" w:lineRule="auto"/>
        <w:ind w:firstLine="1418"/>
        <w:jc w:val="both"/>
        <w:rPr>
          <w:rFonts w:cs="Arial"/>
          <w:snapToGrid w:val="0"/>
          <w:szCs w:val="24"/>
        </w:rPr>
      </w:pPr>
      <w:r w:rsidRPr="00DB7EC3">
        <w:rPr>
          <w:rFonts w:cs="Arial"/>
          <w:snapToGrid w:val="0"/>
          <w:szCs w:val="24"/>
        </w:rPr>
        <w:t xml:space="preserve">- </w:t>
      </w:r>
      <w:r w:rsidRPr="00DE52AC">
        <w:rPr>
          <w:rFonts w:cs="Arial"/>
          <w:snapToGrid w:val="0"/>
          <w:szCs w:val="24"/>
        </w:rPr>
        <w:t>Assistência Social</w:t>
      </w:r>
      <w:r w:rsidRPr="00DB7EC3">
        <w:rPr>
          <w:rFonts w:cs="Arial"/>
          <w:snapToGrid w:val="0"/>
          <w:szCs w:val="24"/>
        </w:rPr>
        <w:t>:</w:t>
      </w:r>
      <w:r>
        <w:rPr>
          <w:rFonts w:cs="Arial"/>
          <w:snapToGrid w:val="0"/>
          <w:szCs w:val="24"/>
        </w:rPr>
        <w:t xml:space="preserve"> </w:t>
      </w:r>
      <w:r w:rsidRPr="00DB7EC3">
        <w:rPr>
          <w:rFonts w:cs="Arial"/>
          <w:snapToGrid w:val="0"/>
          <w:szCs w:val="24"/>
        </w:rPr>
        <w:t>promoção</w:t>
      </w:r>
      <w:r>
        <w:rPr>
          <w:rFonts w:cs="Arial"/>
          <w:snapToGrid w:val="0"/>
          <w:szCs w:val="24"/>
        </w:rPr>
        <w:t xml:space="preserve"> </w:t>
      </w:r>
      <w:r w:rsidRPr="00DB7EC3">
        <w:rPr>
          <w:rFonts w:cs="Arial"/>
          <w:snapToGrid w:val="0"/>
          <w:szCs w:val="24"/>
        </w:rPr>
        <w:t>da inclusão e da integração social de pessoas com deficiência, indivíduos em tratamento de dependência química,</w:t>
      </w:r>
      <w:r>
        <w:rPr>
          <w:rFonts w:cs="Arial"/>
          <w:snapToGrid w:val="0"/>
          <w:szCs w:val="24"/>
        </w:rPr>
        <w:t xml:space="preserve"> </w:t>
      </w:r>
      <w:r w:rsidRPr="00DB7EC3">
        <w:rPr>
          <w:rFonts w:cs="Arial"/>
          <w:snapToGrid w:val="0"/>
          <w:szCs w:val="24"/>
        </w:rPr>
        <w:t>pacientes em processo de terapias de saúde mental e</w:t>
      </w:r>
      <w:r>
        <w:rPr>
          <w:rFonts w:cs="Arial"/>
          <w:snapToGrid w:val="0"/>
          <w:szCs w:val="24"/>
        </w:rPr>
        <w:t xml:space="preserve"> </w:t>
      </w:r>
      <w:r w:rsidRPr="00DB7EC3">
        <w:rPr>
          <w:rFonts w:cs="Arial"/>
          <w:snapToGrid w:val="0"/>
          <w:szCs w:val="24"/>
        </w:rPr>
        <w:t>grupos de terceira idade.</w:t>
      </w:r>
    </w:p>
    <w:p w:rsidR="00DB7EC3" w:rsidRPr="00DB7EC3" w:rsidP="00366731">
      <w:pPr>
        <w:spacing w:line="276" w:lineRule="auto"/>
        <w:ind w:firstLine="1418"/>
        <w:jc w:val="both"/>
        <w:rPr>
          <w:rFonts w:cs="Arial"/>
          <w:snapToGrid w:val="0"/>
          <w:szCs w:val="24"/>
        </w:rPr>
      </w:pPr>
      <w:r w:rsidRPr="00DB7EC3">
        <w:rPr>
          <w:rFonts w:cs="Arial"/>
          <w:snapToGrid w:val="0"/>
          <w:szCs w:val="24"/>
        </w:rPr>
        <w:t xml:space="preserve">- </w:t>
      </w:r>
      <w:r w:rsidRPr="00DE52AC">
        <w:rPr>
          <w:rFonts w:cs="Arial"/>
          <w:snapToGrid w:val="0"/>
          <w:szCs w:val="24"/>
        </w:rPr>
        <w:t>Educação</w:t>
      </w:r>
      <w:r w:rsidRPr="00DB7EC3">
        <w:rPr>
          <w:rFonts w:cs="Arial"/>
          <w:snapToGrid w:val="0"/>
          <w:szCs w:val="24"/>
        </w:rPr>
        <w:t>: inclusão de práticas educativas para alunos das escolas municipais; educação ambiental; incorporação de parte da produção na merenda escolar.</w:t>
      </w:r>
    </w:p>
    <w:p w:rsidR="00DB7EC3" w:rsidRPr="00DE52AC" w:rsidP="00366731">
      <w:pPr>
        <w:spacing w:line="276" w:lineRule="auto"/>
        <w:ind w:firstLine="1418"/>
        <w:jc w:val="both"/>
        <w:rPr>
          <w:rFonts w:cs="Arial"/>
          <w:snapToGrid w:val="0"/>
          <w:szCs w:val="24"/>
        </w:rPr>
      </w:pPr>
      <w:r w:rsidRPr="00DB7EC3">
        <w:rPr>
          <w:rFonts w:cs="Arial"/>
          <w:snapToGrid w:val="0"/>
          <w:szCs w:val="24"/>
        </w:rPr>
        <w:t xml:space="preserve">- </w:t>
      </w:r>
      <w:r w:rsidRPr="00DE52AC">
        <w:rPr>
          <w:rFonts w:cs="Arial"/>
          <w:snapToGrid w:val="0"/>
          <w:szCs w:val="24"/>
        </w:rPr>
        <w:t xml:space="preserve">Serviços Públicos: manutenção de terrenos, diminuindo os gastos com capina e limpeza urbana; aproveitamento de resíduos orgânicos em </w:t>
      </w:r>
      <w:r w:rsidRPr="00DE52AC">
        <w:rPr>
          <w:rFonts w:cs="Arial"/>
          <w:snapToGrid w:val="0"/>
          <w:szCs w:val="24"/>
        </w:rPr>
        <w:t>compostagem</w:t>
      </w:r>
      <w:r w:rsidRPr="00DE52AC">
        <w:rPr>
          <w:rFonts w:cs="Arial"/>
          <w:snapToGrid w:val="0"/>
          <w:szCs w:val="24"/>
        </w:rPr>
        <w:t xml:space="preserve"> e uso em parques e jardins.</w:t>
      </w:r>
    </w:p>
    <w:p w:rsidR="00DB7EC3" w:rsidRPr="00DE52AC" w:rsidP="00366731">
      <w:pPr>
        <w:spacing w:line="276" w:lineRule="auto"/>
        <w:ind w:firstLine="1418"/>
        <w:jc w:val="both"/>
        <w:rPr>
          <w:rFonts w:cs="Arial"/>
          <w:snapToGrid w:val="0"/>
          <w:szCs w:val="24"/>
        </w:rPr>
      </w:pPr>
      <w:r w:rsidRPr="00DE52AC">
        <w:rPr>
          <w:rFonts w:cs="Arial"/>
          <w:snapToGrid w:val="0"/>
          <w:szCs w:val="24"/>
        </w:rPr>
        <w:t>- Desenvolvimento Urbano e Meio Ambiente: promoção da recuperação de áreas ambientalmente degradadas dentro do espaço urbano, estimulando a regeneração de sistemas naturais; auxílio no processo de fixação de gases de efeito estufa, contribuindo no combate às mudanças climáticas.</w:t>
      </w:r>
    </w:p>
    <w:p w:rsidR="00DB7EC3" w:rsidRPr="00DB7EC3" w:rsidP="00366731">
      <w:pPr>
        <w:spacing w:line="276" w:lineRule="auto"/>
        <w:ind w:firstLine="1418"/>
        <w:jc w:val="both"/>
        <w:rPr>
          <w:rFonts w:cs="Arial"/>
          <w:snapToGrid w:val="0"/>
          <w:szCs w:val="24"/>
        </w:rPr>
      </w:pPr>
      <w:r w:rsidRPr="00DE52AC">
        <w:rPr>
          <w:rFonts w:cs="Arial"/>
          <w:snapToGrid w:val="0"/>
          <w:szCs w:val="24"/>
        </w:rPr>
        <w:t>- Desenvolvimento Econômico</w:t>
      </w:r>
      <w:r w:rsidRPr="00DB7EC3">
        <w:rPr>
          <w:rFonts w:cs="Arial"/>
          <w:snapToGrid w:val="0"/>
          <w:szCs w:val="24"/>
        </w:rPr>
        <w:t>: estímulo</w:t>
      </w:r>
      <w:r>
        <w:rPr>
          <w:rFonts w:cs="Arial"/>
          <w:snapToGrid w:val="0"/>
          <w:szCs w:val="24"/>
        </w:rPr>
        <w:t xml:space="preserve"> </w:t>
      </w:r>
      <w:r w:rsidRPr="00DB7EC3">
        <w:rPr>
          <w:rFonts w:cs="Arial"/>
          <w:snapToGrid w:val="0"/>
          <w:szCs w:val="24"/>
        </w:rPr>
        <w:t>aos circuitos curtos de comercialização para reaproximar produtores e consumidores; incentivo à criação de cooperativas; fortalecimento de estruturas de pequeno capital produtivo de base familiar.</w:t>
      </w:r>
    </w:p>
    <w:p w:rsidR="00DB7EC3" w:rsidRPr="00DE52AC" w:rsidP="00DB7EC3">
      <w:pPr>
        <w:spacing w:line="276" w:lineRule="auto"/>
        <w:jc w:val="both"/>
        <w:rPr>
          <w:rFonts w:cs="Arial"/>
          <w:snapToGrid w:val="0"/>
          <w:szCs w:val="24"/>
        </w:rPr>
      </w:pPr>
      <w:r w:rsidRPr="00DB7EC3">
        <w:rPr>
          <w:rFonts w:cs="Arial"/>
          <w:snapToGrid w:val="0"/>
          <w:szCs w:val="24"/>
        </w:rPr>
        <w:tab/>
      </w:r>
      <w:r w:rsidR="00366731">
        <w:rPr>
          <w:rFonts w:cs="Arial"/>
          <w:snapToGrid w:val="0"/>
          <w:szCs w:val="24"/>
        </w:rPr>
        <w:tab/>
      </w:r>
      <w:r w:rsidRPr="00DB7EC3">
        <w:rPr>
          <w:rFonts w:cs="Arial"/>
          <w:snapToGrid w:val="0"/>
          <w:szCs w:val="24"/>
        </w:rPr>
        <w:t>A Política ora apresentada</w:t>
      </w:r>
      <w:r>
        <w:rPr>
          <w:rFonts w:cs="Arial"/>
          <w:snapToGrid w:val="0"/>
          <w:szCs w:val="24"/>
        </w:rPr>
        <w:t xml:space="preserve"> </w:t>
      </w:r>
      <w:r w:rsidRPr="00DB7EC3">
        <w:rPr>
          <w:rFonts w:cs="Arial"/>
          <w:snapToGrid w:val="0"/>
          <w:szCs w:val="24"/>
        </w:rPr>
        <w:t>por meio deste Projeto de Lei também vem ao encontro de alguns dos Objetivos de Desenvolvimento Sustentável das Nações Unidas (ODS</w:t>
      </w:r>
      <w:r w:rsidRPr="00DE52AC">
        <w:rPr>
          <w:rFonts w:cs="Arial"/>
          <w:snapToGrid w:val="0"/>
          <w:szCs w:val="24"/>
        </w:rPr>
        <w:t>), em consonância com as discussões do Fórum Valinhos 2030, como:</w:t>
      </w:r>
    </w:p>
    <w:p w:rsidR="00DB7EC3" w:rsidRPr="00DE52AC" w:rsidP="00366731">
      <w:pPr>
        <w:spacing w:line="276" w:lineRule="auto"/>
        <w:ind w:left="142" w:firstLine="1276"/>
        <w:jc w:val="both"/>
        <w:rPr>
          <w:rFonts w:cs="Arial"/>
          <w:i/>
          <w:snapToGrid w:val="0"/>
          <w:szCs w:val="24"/>
        </w:rPr>
      </w:pPr>
      <w:r w:rsidRPr="00DE52AC">
        <w:rPr>
          <w:rFonts w:cs="Arial"/>
          <w:bCs/>
          <w:i/>
          <w:snapToGrid w:val="0"/>
          <w:szCs w:val="24"/>
        </w:rPr>
        <w:t>ODS 1 – Erradicação da pobreza</w:t>
      </w:r>
      <w:r w:rsidRPr="00DE52AC">
        <w:rPr>
          <w:rFonts w:cs="Arial"/>
          <w:i/>
          <w:snapToGrid w:val="0"/>
          <w:szCs w:val="24"/>
        </w:rPr>
        <w:t>: acabar com a pobreza em todas as suas formas, em todos os lugares.</w:t>
      </w:r>
    </w:p>
    <w:p w:rsidR="00DB7EC3" w:rsidRPr="00DE52AC" w:rsidP="00366731">
      <w:pPr>
        <w:spacing w:line="276" w:lineRule="auto"/>
        <w:ind w:left="142" w:firstLine="1276"/>
        <w:jc w:val="both"/>
        <w:rPr>
          <w:rFonts w:cs="Arial"/>
          <w:i/>
          <w:snapToGrid w:val="0"/>
          <w:szCs w:val="24"/>
        </w:rPr>
      </w:pPr>
      <w:r w:rsidRPr="00DE52AC">
        <w:rPr>
          <w:rFonts w:cs="Arial"/>
          <w:bCs/>
          <w:i/>
          <w:snapToGrid w:val="0"/>
          <w:szCs w:val="24"/>
        </w:rPr>
        <w:t>ODS 2 – Fome zero e agricultura sustentável</w:t>
      </w:r>
      <w:r w:rsidRPr="00DE52AC">
        <w:rPr>
          <w:rFonts w:cs="Arial"/>
          <w:i/>
          <w:snapToGrid w:val="0"/>
          <w:szCs w:val="24"/>
        </w:rPr>
        <w:t>: acabar com a fome, alcançar a segurança alimentar e melhoria da nutrição e promover a agricultura sustentável.</w:t>
      </w:r>
    </w:p>
    <w:p w:rsidR="00DB7EC3" w:rsidRPr="00DE52AC" w:rsidP="00366731">
      <w:pPr>
        <w:spacing w:line="276" w:lineRule="auto"/>
        <w:ind w:left="142" w:firstLine="1276"/>
        <w:jc w:val="both"/>
        <w:rPr>
          <w:rFonts w:cs="Arial"/>
          <w:i/>
          <w:snapToGrid w:val="0"/>
          <w:szCs w:val="24"/>
        </w:rPr>
      </w:pPr>
      <w:r w:rsidRPr="00DE52AC">
        <w:rPr>
          <w:rFonts w:cs="Arial"/>
          <w:bCs/>
          <w:i/>
          <w:snapToGrid w:val="0"/>
          <w:szCs w:val="24"/>
        </w:rPr>
        <w:t>ODS 3 – Saúde e bem-estar</w:t>
      </w:r>
      <w:r w:rsidRPr="00DE52AC">
        <w:rPr>
          <w:rFonts w:cs="Arial"/>
          <w:i/>
          <w:snapToGrid w:val="0"/>
          <w:szCs w:val="24"/>
        </w:rPr>
        <w:t>: assegurar uma vida saudável e promover o bem-estar para todos, em todas as idades.</w:t>
      </w:r>
    </w:p>
    <w:p w:rsidR="00DB7EC3" w:rsidRPr="00DE52AC" w:rsidP="00366731">
      <w:pPr>
        <w:spacing w:line="276" w:lineRule="auto"/>
        <w:ind w:left="142" w:firstLine="1276"/>
        <w:jc w:val="both"/>
        <w:rPr>
          <w:rFonts w:cs="Arial"/>
          <w:i/>
          <w:snapToGrid w:val="0"/>
          <w:szCs w:val="24"/>
        </w:rPr>
      </w:pPr>
      <w:r w:rsidRPr="00DE52AC">
        <w:rPr>
          <w:rFonts w:cs="Arial"/>
          <w:bCs/>
          <w:i/>
          <w:snapToGrid w:val="0"/>
          <w:szCs w:val="24"/>
        </w:rPr>
        <w:t xml:space="preserve">ODS 11 – Cidades e comunidades sustentáveis: </w:t>
      </w:r>
      <w:r w:rsidRPr="00DE52AC">
        <w:rPr>
          <w:rFonts w:cs="Arial"/>
          <w:i/>
          <w:snapToGrid w:val="0"/>
          <w:szCs w:val="24"/>
        </w:rPr>
        <w:t xml:space="preserve">tornar as cidades e os assentamentos humanos inclusivos, seguros, </w:t>
      </w:r>
      <w:r w:rsidRPr="00DE52AC">
        <w:rPr>
          <w:rFonts w:cs="Arial"/>
          <w:i/>
          <w:snapToGrid w:val="0"/>
          <w:szCs w:val="24"/>
        </w:rPr>
        <w:t>resilientes</w:t>
      </w:r>
      <w:r w:rsidRPr="00DE52AC">
        <w:rPr>
          <w:rFonts w:cs="Arial"/>
          <w:i/>
          <w:snapToGrid w:val="0"/>
          <w:szCs w:val="24"/>
        </w:rPr>
        <w:t xml:space="preserve"> e sustentáveis.</w:t>
      </w:r>
    </w:p>
    <w:p w:rsidR="00DB7EC3" w:rsidRPr="00DE52AC" w:rsidP="00366731">
      <w:pPr>
        <w:spacing w:line="276" w:lineRule="auto"/>
        <w:ind w:left="142" w:firstLine="1276"/>
        <w:jc w:val="both"/>
        <w:rPr>
          <w:rFonts w:cs="Arial"/>
          <w:i/>
          <w:snapToGrid w:val="0"/>
          <w:szCs w:val="24"/>
        </w:rPr>
      </w:pPr>
      <w:r w:rsidRPr="00DE52AC">
        <w:rPr>
          <w:rFonts w:cs="Arial"/>
          <w:bCs/>
          <w:i/>
          <w:snapToGrid w:val="0"/>
          <w:szCs w:val="24"/>
        </w:rPr>
        <w:t xml:space="preserve">ODS 12 – Consumo e produção responsáveis: </w:t>
      </w:r>
      <w:r w:rsidRPr="00DE52AC">
        <w:rPr>
          <w:rFonts w:cs="Arial"/>
          <w:i/>
          <w:snapToGrid w:val="0"/>
          <w:szCs w:val="24"/>
        </w:rPr>
        <w:t>assegurar padrões sustentáveis de produção e de consumo.</w:t>
      </w:r>
    </w:p>
    <w:p w:rsidR="00DB7EC3" w:rsidRPr="00DE52AC" w:rsidP="00366731">
      <w:pPr>
        <w:spacing w:line="276" w:lineRule="auto"/>
        <w:ind w:left="142" w:firstLine="1276"/>
        <w:jc w:val="both"/>
        <w:rPr>
          <w:rFonts w:cs="Arial"/>
          <w:i/>
          <w:snapToGrid w:val="0"/>
          <w:szCs w:val="24"/>
        </w:rPr>
      </w:pPr>
      <w:r w:rsidRPr="00DE52AC">
        <w:rPr>
          <w:rFonts w:cs="Arial"/>
          <w:bCs/>
          <w:i/>
          <w:snapToGrid w:val="0"/>
          <w:szCs w:val="24"/>
        </w:rPr>
        <w:t xml:space="preserve">ODS 13 – Ação contra a mudança global do clima: </w:t>
      </w:r>
      <w:r w:rsidRPr="00DE52AC">
        <w:rPr>
          <w:rFonts w:cs="Arial"/>
          <w:i/>
          <w:snapToGrid w:val="0"/>
          <w:szCs w:val="24"/>
        </w:rPr>
        <w:t>tomar medidas urgentes para combater a mudança climática e seus impactos.</w:t>
      </w:r>
    </w:p>
    <w:p w:rsidR="00DB7EC3" w:rsidRPr="00DB7EC3" w:rsidP="00366731">
      <w:pPr>
        <w:spacing w:line="276" w:lineRule="auto"/>
        <w:ind w:left="142" w:firstLine="1276"/>
        <w:jc w:val="both"/>
        <w:rPr>
          <w:rFonts w:cs="Arial"/>
          <w:i/>
          <w:snapToGrid w:val="0"/>
          <w:szCs w:val="24"/>
        </w:rPr>
      </w:pPr>
      <w:r w:rsidRPr="00DE52AC">
        <w:rPr>
          <w:rFonts w:cs="Arial"/>
          <w:bCs/>
          <w:i/>
          <w:snapToGrid w:val="0"/>
          <w:szCs w:val="24"/>
        </w:rPr>
        <w:t>ODS 15 – Vida terrestre:</w:t>
      </w:r>
      <w:r w:rsidRPr="00DB7EC3">
        <w:rPr>
          <w:rFonts w:cs="Arial"/>
          <w:i/>
          <w:snapToGrid w:val="0"/>
          <w:szCs w:val="24"/>
        </w:rPr>
        <w:t xml:space="preserve"> proteger, recuperar e promover o uso sustentável dos ecossistemas terrestres, </w:t>
      </w:r>
      <w:r w:rsidRPr="00DB7EC3">
        <w:rPr>
          <w:rFonts w:cs="Arial"/>
          <w:i/>
          <w:snapToGrid w:val="0"/>
          <w:szCs w:val="24"/>
        </w:rPr>
        <w:t>gerir</w:t>
      </w:r>
      <w:r w:rsidRPr="00DB7EC3">
        <w:rPr>
          <w:rFonts w:cs="Arial"/>
          <w:i/>
          <w:snapToGrid w:val="0"/>
          <w:szCs w:val="24"/>
        </w:rPr>
        <w:t xml:space="preserve"> de forma sustentável as florestas, combater a desertificação, deter e reverter a degradação da Terra e deter a perda da biodiversidade.</w:t>
      </w:r>
    </w:p>
    <w:p w:rsidR="00DB7EC3" w:rsidRPr="00DB7EC3" w:rsidP="00366731">
      <w:pPr>
        <w:spacing w:line="276" w:lineRule="auto"/>
        <w:ind w:firstLine="1418"/>
        <w:jc w:val="both"/>
        <w:rPr>
          <w:rFonts w:cs="Arial"/>
          <w:snapToGrid w:val="0"/>
          <w:szCs w:val="24"/>
        </w:rPr>
      </w:pPr>
      <w:r w:rsidRPr="00DB7EC3">
        <w:rPr>
          <w:rFonts w:cs="Arial"/>
          <w:snapToGrid w:val="0"/>
          <w:szCs w:val="24"/>
        </w:rPr>
        <w:t>A agricultura que utiliza agrotóxico</w:t>
      </w:r>
      <w:r>
        <w:rPr>
          <w:rFonts w:cs="Arial"/>
          <w:snapToGrid w:val="0"/>
          <w:szCs w:val="24"/>
        </w:rPr>
        <w:t xml:space="preserve"> </w:t>
      </w:r>
      <w:r w:rsidRPr="00DB7EC3">
        <w:rPr>
          <w:rFonts w:cs="Arial"/>
          <w:snapToGrid w:val="0"/>
          <w:szCs w:val="24"/>
        </w:rPr>
        <w:t xml:space="preserve">é essencialmente uma monocultura e vem sofrendo críticas da sociedade devido ao aumento da preocupação por uma produção sustentável. Já o sistema </w:t>
      </w:r>
      <w:r w:rsidRPr="00DB7EC3">
        <w:rPr>
          <w:rFonts w:cs="Arial"/>
          <w:snapToGrid w:val="0"/>
          <w:szCs w:val="24"/>
        </w:rPr>
        <w:t>agroflorestal</w:t>
      </w:r>
      <w:r w:rsidRPr="00DB7EC3">
        <w:rPr>
          <w:rFonts w:cs="Arial"/>
          <w:snapToGrid w:val="0"/>
          <w:szCs w:val="24"/>
        </w:rPr>
        <w:t xml:space="preserve"> é uma forma de uso da terra na qual se combinam espécies de árvores com cultivos agrícolas, de forma simultânea, e que interagem econômica e ecologicamente.</w:t>
      </w:r>
      <w:r>
        <w:rPr>
          <w:rFonts w:cs="Arial"/>
          <w:snapToGrid w:val="0"/>
          <w:szCs w:val="24"/>
        </w:rPr>
        <w:t xml:space="preserve"> </w:t>
      </w:r>
      <w:r w:rsidRPr="00DB7EC3">
        <w:rPr>
          <w:rFonts w:cs="Arial"/>
          <w:snapToGrid w:val="0"/>
          <w:szCs w:val="24"/>
        </w:rPr>
        <w:t>Para o ambiente, esse sistema melhora as propriedades físicas, químicas e biológicas dos solos; com menos necessidade de fertilizantes e defensivos; maior conservação de água e de produção de biomassa, além da estabilidade climática.</w:t>
      </w:r>
    </w:p>
    <w:p w:rsidR="00DB7EC3" w:rsidRPr="00DB7EC3" w:rsidP="00DB7EC3">
      <w:pPr>
        <w:spacing w:line="276" w:lineRule="auto"/>
        <w:jc w:val="both"/>
        <w:rPr>
          <w:rFonts w:cs="Arial"/>
          <w:snapToGrid w:val="0"/>
          <w:szCs w:val="24"/>
        </w:rPr>
      </w:pPr>
      <w:r w:rsidRPr="00DB7EC3">
        <w:rPr>
          <w:rFonts w:cs="Arial"/>
          <w:snapToGrid w:val="0"/>
          <w:szCs w:val="24"/>
        </w:rPr>
        <w:tab/>
      </w:r>
      <w:r w:rsidR="00366731">
        <w:rPr>
          <w:rFonts w:cs="Arial"/>
          <w:snapToGrid w:val="0"/>
          <w:szCs w:val="24"/>
        </w:rPr>
        <w:tab/>
      </w:r>
      <w:r w:rsidRPr="00DB7EC3">
        <w:rPr>
          <w:rFonts w:cs="Arial"/>
          <w:snapToGrid w:val="0"/>
          <w:szCs w:val="24"/>
        </w:rPr>
        <w:t xml:space="preserve">A Organização das Nações Unidas para a Alimentação e a Agricultura (FAO) reconhece que práticas agrícolas não sustentáveis contribuíram para os problemas do meio ambiente, como a degradação do solo, o desmatamento e a emissão de gases de efeito estufa. Dessa forma, mudar os sistemas agrícolas e alimentares para serem mais conscientes sobre o clima, mais sustentáveis, inovadores, nutritivos e </w:t>
      </w:r>
      <w:r w:rsidRPr="00DB7EC3">
        <w:rPr>
          <w:rFonts w:cs="Arial"/>
          <w:snapToGrid w:val="0"/>
          <w:szCs w:val="24"/>
        </w:rPr>
        <w:t>resilientes</w:t>
      </w:r>
      <w:r w:rsidRPr="00DB7EC3">
        <w:rPr>
          <w:rFonts w:cs="Arial"/>
          <w:snapToGrid w:val="0"/>
          <w:szCs w:val="24"/>
        </w:rPr>
        <w:t xml:space="preserve"> está no centro das mudanças necessárias.</w:t>
      </w:r>
    </w:p>
    <w:p w:rsidR="0080458F" w:rsidRPr="006A4063" w:rsidP="000C11FE">
      <w:pPr>
        <w:jc w:val="right"/>
        <w:rPr>
          <w:rFonts w:cs="Arial"/>
          <w:snapToGrid w:val="0"/>
          <w:szCs w:val="24"/>
        </w:rPr>
      </w:pPr>
    </w:p>
    <w:p w:rsidR="0080458F" w:rsidRPr="006A4063" w:rsidP="000C11FE">
      <w:pPr>
        <w:jc w:val="right"/>
        <w:rPr>
          <w:rFonts w:cs="Arial"/>
          <w:snapToGrid w:val="0"/>
          <w:szCs w:val="24"/>
        </w:rPr>
      </w:pPr>
    </w:p>
    <w:p w:rsidR="00A04FF1" w:rsidRPr="006A4063" w:rsidP="000C11FE">
      <w:pPr>
        <w:jc w:val="right"/>
        <w:rPr>
          <w:rFonts w:cs="Arial"/>
          <w:szCs w:val="24"/>
        </w:rPr>
      </w:pPr>
      <w:r w:rsidRPr="006A4063">
        <w:rPr>
          <w:rFonts w:cs="Arial"/>
          <w:snapToGrid w:val="0"/>
          <w:szCs w:val="24"/>
        </w:rPr>
        <w:t xml:space="preserve">Valinhos, </w:t>
      </w:r>
      <w:r w:rsidRPr="006A4063">
        <w:rPr>
          <w:rFonts w:cs="Arial"/>
          <w:snapToGrid w:val="0"/>
          <w:szCs w:val="24"/>
        </w:rPr>
        <w:t>15 de julho de 2022</w:t>
      </w:r>
      <w:r w:rsidRPr="006A4063">
        <w:rPr>
          <w:rFonts w:cs="Arial"/>
          <w:snapToGrid w:val="0"/>
          <w:szCs w:val="24"/>
        </w:rPr>
        <w:t>.</w:t>
      </w:r>
    </w:p>
    <w:p w:rsidR="00A04FF1" w:rsidRPr="006A4063" w:rsidP="000C11FE">
      <w:pPr>
        <w:widowControl w:val="0"/>
        <w:ind w:left="1843"/>
        <w:jc w:val="center"/>
        <w:rPr>
          <w:rFonts w:cs="Arial"/>
          <w:bCs/>
          <w:szCs w:val="24"/>
        </w:rPr>
      </w:pPr>
    </w:p>
    <w:p w:rsidR="0080458F" w:rsidRPr="006A4063" w:rsidP="000C11FE">
      <w:pPr>
        <w:widowControl w:val="0"/>
        <w:rPr>
          <w:rFonts w:cs="Arial"/>
          <w:b/>
          <w:snapToGrid w:val="0"/>
          <w:szCs w:val="24"/>
        </w:rPr>
      </w:pPr>
      <w:r w:rsidRPr="006A4063">
        <w:rPr>
          <w:rFonts w:cs="Arial"/>
          <w:b/>
          <w:snapToGrid w:val="0"/>
          <w:szCs w:val="24"/>
        </w:rPr>
        <w:t>AUTORIA</w:t>
      </w:r>
      <w:r w:rsidRPr="006A4063" w:rsidR="00A04FF1">
        <w:rPr>
          <w:rFonts w:cs="Arial"/>
          <w:b/>
          <w:snapToGrid w:val="0"/>
          <w:szCs w:val="24"/>
        </w:rPr>
        <w:t xml:space="preserve">: </w:t>
      </w:r>
      <w:r w:rsidRPr="006A4063" w:rsidR="00A04FF1">
        <w:rPr>
          <w:rFonts w:cs="Arial"/>
          <w:b/>
          <w:snapToGrid w:val="0"/>
          <w:szCs w:val="24"/>
        </w:rPr>
        <w:t>CRIS BRIANI</w:t>
      </w:r>
    </w:p>
    <w:p w:rsidR="00534972" w:rsidRPr="006A4063" w:rsidP="000C11FE">
      <w:pPr>
        <w:spacing w:line="276" w:lineRule="auto"/>
        <w:rPr>
          <w:rFonts w:cs="Arial"/>
          <w:b/>
          <w:bCs/>
          <w:szCs w:val="24"/>
          <w:u w:val="single"/>
        </w:rPr>
      </w:pPr>
      <w:r w:rsidRPr="006A4063">
        <w:rPr>
          <w:rFonts w:cs="Arial"/>
          <w:b/>
          <w:snapToGrid w:val="0"/>
          <w:szCs w:val="24"/>
        </w:rPr>
        <w:br w:type="page"/>
      </w:r>
      <w:r w:rsidRPr="006A4063" w:rsidR="0077671C">
        <w:rPr>
          <w:rFonts w:cs="Arial"/>
          <w:b/>
          <w:bCs/>
          <w:szCs w:val="24"/>
          <w:u w:val="single"/>
        </w:rPr>
        <w:t xml:space="preserve">LEI Nº </w:t>
      </w:r>
    </w:p>
    <w:p w:rsidR="0077671C" w:rsidRPr="006A4063" w:rsidP="000C11FE">
      <w:pPr>
        <w:widowControl w:val="0"/>
        <w:spacing w:line="360" w:lineRule="auto"/>
        <w:ind w:firstLine="2835"/>
        <w:jc w:val="both"/>
        <w:rPr>
          <w:rFonts w:cs="Arial"/>
          <w:b/>
          <w:bCs/>
          <w:szCs w:val="24"/>
        </w:rPr>
      </w:pPr>
    </w:p>
    <w:p w:rsidR="0077671C" w:rsidRPr="006A4063" w:rsidP="005C391A">
      <w:pPr>
        <w:widowControl w:val="0"/>
        <w:spacing w:line="276" w:lineRule="auto"/>
        <w:ind w:left="2835"/>
        <w:jc w:val="both"/>
        <w:rPr>
          <w:rFonts w:cs="Arial"/>
          <w:b/>
          <w:bCs/>
          <w:szCs w:val="24"/>
        </w:rPr>
      </w:pPr>
      <w:r w:rsidRPr="006A4063">
        <w:rPr>
          <w:rFonts w:cs="Arial"/>
          <w:b/>
          <w:bCs/>
          <w:szCs w:val="24"/>
        </w:rPr>
        <w:t>Dispõe sobre a Política Municipal de Agricultura e Sistemas Agroflorestais Urbanos do Município de Valinhos e estabelece outras providências</w:t>
      </w:r>
    </w:p>
    <w:p w:rsidR="0077671C" w:rsidRPr="006A4063" w:rsidP="005C391A">
      <w:pPr>
        <w:widowControl w:val="0"/>
        <w:spacing w:line="276" w:lineRule="auto"/>
        <w:ind w:left="2835"/>
        <w:jc w:val="both"/>
        <w:rPr>
          <w:rFonts w:cs="Arial"/>
          <w:b/>
          <w:bCs/>
          <w:szCs w:val="24"/>
        </w:rPr>
      </w:pPr>
    </w:p>
    <w:p w:rsidR="0077671C" w:rsidRPr="006A4063" w:rsidP="00366731">
      <w:pPr>
        <w:widowControl w:val="0"/>
        <w:spacing w:line="276" w:lineRule="auto"/>
        <w:ind w:firstLine="1418"/>
        <w:jc w:val="both"/>
        <w:rPr>
          <w:rFonts w:cs="Arial"/>
          <w:color w:val="000000"/>
        </w:rPr>
      </w:pPr>
      <w:r w:rsidRPr="006A4063">
        <w:rPr>
          <w:rFonts w:cs="Arial"/>
          <w:b/>
          <w:bCs/>
          <w:szCs w:val="24"/>
        </w:rPr>
        <w:t>LUCIMARA</w:t>
      </w:r>
      <w:r w:rsidRPr="006A4063">
        <w:rPr>
          <w:rFonts w:cs="Arial"/>
          <w:b/>
          <w:color w:val="000000"/>
        </w:rPr>
        <w:t xml:space="preserve"> GODOY VILAS BOAS</w:t>
      </w:r>
      <w:r w:rsidRPr="006A4063">
        <w:rPr>
          <w:rFonts w:cs="Arial"/>
          <w:color w:val="000000"/>
        </w:rPr>
        <w:t>, Prefeita do Município de Valinhos, no uso das atribuições que lhe são conferidas pelo artigo 80, inciso III, da Lei Orgânica do Município,</w:t>
      </w:r>
    </w:p>
    <w:p w:rsidR="0077671C" w:rsidRPr="006A4063" w:rsidP="00366731">
      <w:pPr>
        <w:tabs>
          <w:tab w:val="left" w:pos="567"/>
          <w:tab w:val="left" w:pos="2693"/>
          <w:tab w:val="left" w:leader="dot" w:pos="6803"/>
          <w:tab w:val="right" w:pos="8504"/>
          <w:tab w:val="left" w:pos="8787"/>
        </w:tabs>
        <w:spacing w:line="276" w:lineRule="auto"/>
        <w:ind w:firstLine="1418"/>
        <w:jc w:val="both"/>
        <w:rPr>
          <w:rFonts w:cs="Arial"/>
          <w:color w:val="000000"/>
        </w:rPr>
      </w:pPr>
    </w:p>
    <w:p w:rsidR="0077671C" w:rsidP="00366731">
      <w:pPr>
        <w:widowControl w:val="0"/>
        <w:spacing w:line="276" w:lineRule="auto"/>
        <w:ind w:firstLine="1418"/>
        <w:jc w:val="both"/>
        <w:rPr>
          <w:rFonts w:cs="Arial"/>
          <w:color w:val="000000"/>
        </w:rPr>
      </w:pPr>
      <w:r w:rsidRPr="006A4063">
        <w:rPr>
          <w:rFonts w:cs="Arial"/>
          <w:b/>
          <w:bCs/>
          <w:szCs w:val="24"/>
        </w:rPr>
        <w:t>FAZ</w:t>
      </w:r>
      <w:r w:rsidRPr="006A4063">
        <w:rPr>
          <w:rFonts w:cs="Arial"/>
          <w:b/>
          <w:color w:val="000000"/>
        </w:rPr>
        <w:t xml:space="preserve"> SABER </w:t>
      </w:r>
      <w:r w:rsidRPr="006A4063">
        <w:rPr>
          <w:rFonts w:cs="Arial"/>
          <w:color w:val="000000"/>
        </w:rPr>
        <w:t>que a Câmara Municipal aprovou e ela sanciona e promulga a seguinte Lei:</w:t>
      </w:r>
    </w:p>
    <w:p w:rsidR="005C391A" w:rsidRPr="006A4063" w:rsidP="00366731">
      <w:pPr>
        <w:widowControl w:val="0"/>
        <w:spacing w:line="276" w:lineRule="auto"/>
        <w:ind w:firstLine="1418"/>
        <w:jc w:val="both"/>
        <w:rPr>
          <w:rFonts w:cs="Arial"/>
          <w:color w:val="000000"/>
        </w:rPr>
      </w:pPr>
    </w:p>
    <w:p w:rsidR="001A49FF" w:rsidP="008D5A53">
      <w:pPr>
        <w:spacing w:before="120" w:line="276" w:lineRule="auto"/>
        <w:ind w:right="37" w:firstLine="1418"/>
        <w:jc w:val="both"/>
        <w:rPr>
          <w:rFonts w:cs="Arial"/>
          <w:bCs/>
          <w:szCs w:val="24"/>
        </w:rPr>
      </w:pPr>
      <w:r w:rsidRPr="001A49FF">
        <w:rPr>
          <w:rFonts w:cs="Arial"/>
          <w:b/>
          <w:bCs/>
          <w:szCs w:val="24"/>
        </w:rPr>
        <w:t>Art. 1º</w:t>
      </w:r>
      <w:r w:rsidR="00B04EEB">
        <w:rPr>
          <w:rFonts w:cs="Arial"/>
          <w:b/>
          <w:bCs/>
          <w:szCs w:val="24"/>
        </w:rPr>
        <w:t>.</w:t>
      </w:r>
      <w:r w:rsidR="008D5A53">
        <w:rPr>
          <w:rFonts w:cs="Arial"/>
          <w:bCs/>
          <w:szCs w:val="24"/>
        </w:rPr>
        <w:t xml:space="preserve"> </w:t>
      </w:r>
      <w:r w:rsidRPr="001A49FF">
        <w:rPr>
          <w:rFonts w:cs="Arial"/>
          <w:bCs/>
          <w:szCs w:val="24"/>
        </w:rPr>
        <w:t xml:space="preserve">Fica instituída no município de Valinhos a </w:t>
      </w:r>
      <w:r w:rsidRPr="001A49FF">
        <w:rPr>
          <w:rFonts w:cs="Arial"/>
          <w:b/>
          <w:bCs/>
          <w:szCs w:val="24"/>
        </w:rPr>
        <w:t>POLÍTICA MUNICIPAL DE AGRICULTURA E SISTEMAS AGROFLORESTAIS URBANOS</w:t>
      </w:r>
      <w:r w:rsidRPr="001A49FF">
        <w:rPr>
          <w:rFonts w:cs="Arial"/>
          <w:bCs/>
          <w:szCs w:val="24"/>
        </w:rPr>
        <w:t xml:space="preserve"> de favorecimento à segurança alimentar e nutricional da população, utilizando de forma ordenada os vazios urbanos públicos e privados para a produção de alimentos.</w:t>
      </w:r>
    </w:p>
    <w:p w:rsidR="008D5A53" w:rsidP="008D5A53">
      <w:pPr>
        <w:spacing w:before="120" w:line="276" w:lineRule="auto"/>
        <w:ind w:right="37" w:firstLine="1418"/>
        <w:jc w:val="both"/>
        <w:rPr>
          <w:rFonts w:cs="Arial"/>
          <w:bCs/>
          <w:szCs w:val="24"/>
        </w:rPr>
      </w:pPr>
    </w:p>
    <w:p w:rsidR="001A49FF" w:rsidRPr="001A49FF" w:rsidP="008D5A53">
      <w:pPr>
        <w:spacing w:before="120" w:line="276" w:lineRule="auto"/>
        <w:ind w:right="37" w:firstLine="1418"/>
        <w:jc w:val="both"/>
        <w:rPr>
          <w:rFonts w:cs="Arial"/>
          <w:bCs/>
          <w:szCs w:val="24"/>
        </w:rPr>
      </w:pPr>
      <w:r w:rsidRPr="001A49FF">
        <w:rPr>
          <w:rFonts w:cs="Arial"/>
          <w:b/>
          <w:bCs/>
          <w:szCs w:val="24"/>
        </w:rPr>
        <w:t>Art. 2º</w:t>
      </w:r>
      <w:r w:rsidR="00B04EEB">
        <w:rPr>
          <w:rFonts w:cs="Arial"/>
          <w:b/>
          <w:bCs/>
          <w:szCs w:val="24"/>
        </w:rPr>
        <w:t>.</w:t>
      </w:r>
      <w:r w:rsidRPr="001A49FF">
        <w:rPr>
          <w:rFonts w:cs="Arial"/>
          <w:bCs/>
          <w:szCs w:val="24"/>
        </w:rPr>
        <w:t xml:space="preserve"> A Política Municipal de Agricultura e Sistemas </w:t>
      </w:r>
      <w:r w:rsidRPr="001A49FF">
        <w:rPr>
          <w:rFonts w:cs="Arial"/>
          <w:bCs/>
          <w:szCs w:val="24"/>
        </w:rPr>
        <w:t>Agroflorestais</w:t>
      </w:r>
      <w:r w:rsidRPr="001A49FF">
        <w:rPr>
          <w:rFonts w:cs="Arial"/>
          <w:bCs/>
          <w:szCs w:val="24"/>
        </w:rPr>
        <w:t xml:space="preserve"> Urbanos tem como objetivos gerais:</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Melhorar o acesso da população a uma alimentação de baixo custo, de qualidade, e mitigar a escassez de alimentos;</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Promover a Soberania e a Segurança Alimentar e Nutricional;</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Reduzir despesas com alimentação e gerar renda com a comercialização dos excedentes;</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 xml:space="preserve">Incentivar a produção para o </w:t>
      </w:r>
      <w:r w:rsidRPr="001A49FF">
        <w:rPr>
          <w:rFonts w:cs="Arial"/>
          <w:bCs/>
          <w:szCs w:val="24"/>
        </w:rPr>
        <w:t>autoconsumo</w:t>
      </w:r>
      <w:r w:rsidRPr="001A49FF">
        <w:rPr>
          <w:rFonts w:cs="Arial"/>
          <w:bCs/>
          <w:szCs w:val="24"/>
        </w:rPr>
        <w:t xml:space="preserve">; </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Incentivar a agricultura familiar, a organização comunitária, o associativismo e o cooperativismo;</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 xml:space="preserve">Proporcionar a inclusão e integração social de pessoas com deficiência, pessoas em tratamento de dependência química e imigrantes no processo de adaptação dentro da comunidade; </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Proporcionar atividade educativa para alunos de escolas municipais e grupos de terceira idade, instituições de assistência social e/ou educativa, munícipes e outros;</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Manter terrenos limpos e dar uma finalidade para os que se encontram ociosos;</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Promover a melhoria do meio ambiente urbano mediante o zelo pelos espaços públicos;</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Promover a recuperação de áreas ambientalmente degradadas dentro do espaço urbano, estimulando a regeneração de sistemas naturais;</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 xml:space="preserve">Promover modalidades de agricultura regenerativa no espaço urbano, com foco em sistemas </w:t>
      </w:r>
      <w:r w:rsidRPr="001A49FF">
        <w:rPr>
          <w:rFonts w:cs="Arial"/>
          <w:bCs/>
          <w:szCs w:val="24"/>
        </w:rPr>
        <w:t>agroflorestais</w:t>
      </w:r>
      <w:r w:rsidRPr="001A49FF">
        <w:rPr>
          <w:rFonts w:cs="Arial"/>
          <w:bCs/>
          <w:szCs w:val="24"/>
        </w:rPr>
        <w:t>, livres de agrotóxicos e fertilizantes químicos;</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Auxiliar no processo de fixação de gases que intensificam o efeito estufa, especialmente, o gás carbônico, contribuindo localmente no combate às mudanças climáticas;</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 xml:space="preserve">Estimular o aproveitamento dos resíduos orgânicos produzidos em âmbito municipal como forma de </w:t>
      </w:r>
      <w:r w:rsidRPr="001A49FF">
        <w:rPr>
          <w:rFonts w:cs="Arial"/>
          <w:bCs/>
          <w:szCs w:val="24"/>
        </w:rPr>
        <w:t>compostagem</w:t>
      </w:r>
      <w:r w:rsidRPr="001A49FF">
        <w:rPr>
          <w:rFonts w:cs="Arial"/>
          <w:bCs/>
          <w:szCs w:val="24"/>
        </w:rPr>
        <w:t xml:space="preserve"> e insumo nos plantios;</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Estimular os circuitos curtos de comercialização para reaproximar produtores e consumidores;</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Otimizar</w:t>
      </w:r>
      <w:r w:rsidRPr="001A49FF">
        <w:rPr>
          <w:rFonts w:cs="Arial"/>
          <w:bCs/>
          <w:szCs w:val="24"/>
        </w:rPr>
        <w:t xml:space="preserve"> as estruturas do pequeno capital produtivo, de base familiar;</w:t>
      </w:r>
    </w:p>
    <w:p w:rsidR="001A49FF" w:rsidRPr="001A49FF" w:rsidP="008D5A53">
      <w:pPr>
        <w:numPr>
          <w:ilvl w:val="0"/>
          <w:numId w:val="1"/>
        </w:numPr>
        <w:spacing w:before="120" w:line="276" w:lineRule="auto"/>
        <w:ind w:left="0" w:right="37" w:firstLine="1418"/>
        <w:jc w:val="both"/>
        <w:rPr>
          <w:rFonts w:cs="Arial"/>
          <w:bCs/>
          <w:szCs w:val="24"/>
        </w:rPr>
      </w:pPr>
      <w:r w:rsidRPr="001A49FF">
        <w:rPr>
          <w:rFonts w:cs="Arial"/>
          <w:bCs/>
          <w:szCs w:val="24"/>
        </w:rPr>
        <w:t xml:space="preserve">Estimular e fortalecer o sentimento de pertencimento das comunidades, melhorando com isso a segurança local; </w:t>
      </w:r>
    </w:p>
    <w:p w:rsidR="001A49FF" w:rsidP="008D5A53">
      <w:pPr>
        <w:numPr>
          <w:ilvl w:val="0"/>
          <w:numId w:val="1"/>
        </w:numPr>
        <w:spacing w:before="120" w:line="276" w:lineRule="auto"/>
        <w:ind w:left="0" w:right="37" w:firstLine="1418"/>
        <w:jc w:val="both"/>
        <w:rPr>
          <w:rFonts w:cs="Arial"/>
          <w:bCs/>
          <w:szCs w:val="24"/>
        </w:rPr>
      </w:pPr>
      <w:r w:rsidRPr="001A49FF">
        <w:rPr>
          <w:rFonts w:cs="Arial"/>
          <w:bCs/>
          <w:szCs w:val="24"/>
        </w:rPr>
        <w:t>Promover o direito à cidade.</w:t>
      </w:r>
    </w:p>
    <w:p w:rsidR="008D5A53" w:rsidRPr="001A49FF" w:rsidP="008D5A53">
      <w:pPr>
        <w:spacing w:before="120" w:line="276" w:lineRule="auto"/>
        <w:ind w:left="1418" w:right="37"/>
        <w:jc w:val="both"/>
        <w:rPr>
          <w:rFonts w:cs="Arial"/>
          <w:bCs/>
          <w:szCs w:val="24"/>
        </w:rPr>
      </w:pPr>
    </w:p>
    <w:p w:rsidR="001A49FF" w:rsidRPr="001A49FF" w:rsidP="008D5A53">
      <w:pPr>
        <w:spacing w:before="120" w:line="276" w:lineRule="auto"/>
        <w:ind w:right="37" w:firstLine="1418"/>
        <w:jc w:val="both"/>
        <w:rPr>
          <w:rFonts w:cs="Arial"/>
          <w:bCs/>
          <w:szCs w:val="24"/>
        </w:rPr>
      </w:pPr>
      <w:r w:rsidRPr="001A49FF">
        <w:rPr>
          <w:rFonts w:cs="Arial"/>
          <w:b/>
          <w:bCs/>
          <w:szCs w:val="24"/>
        </w:rPr>
        <w:t>Art. 3º</w:t>
      </w:r>
      <w:r w:rsidR="00B04EEB">
        <w:rPr>
          <w:rFonts w:cs="Arial"/>
          <w:bCs/>
          <w:szCs w:val="24"/>
        </w:rPr>
        <w:t>.</w:t>
      </w:r>
      <w:r w:rsidRPr="001A49FF">
        <w:rPr>
          <w:rFonts w:cs="Arial"/>
          <w:bCs/>
          <w:szCs w:val="24"/>
        </w:rPr>
        <w:t xml:space="preserve"> Para os fins desta lei, entende-se por:</w:t>
      </w:r>
    </w:p>
    <w:p w:rsidR="001A49FF" w:rsidRPr="00366731" w:rsidP="008D5A53">
      <w:pPr>
        <w:spacing w:before="120" w:line="276" w:lineRule="auto"/>
        <w:ind w:right="37" w:firstLine="1418"/>
        <w:jc w:val="both"/>
        <w:rPr>
          <w:rFonts w:cs="Arial"/>
          <w:bCs/>
          <w:szCs w:val="24"/>
        </w:rPr>
      </w:pPr>
      <w:r w:rsidRPr="00366731">
        <w:rPr>
          <w:rFonts w:cs="Arial"/>
          <w:bCs/>
          <w:szCs w:val="24"/>
        </w:rPr>
        <w:t>I.</w:t>
      </w:r>
      <w:r>
        <w:rPr>
          <w:rFonts w:cs="Arial"/>
          <w:bCs/>
          <w:szCs w:val="24"/>
        </w:rPr>
        <w:t xml:space="preserve"> </w:t>
      </w:r>
      <w:r>
        <w:rPr>
          <w:rFonts w:cs="Arial"/>
          <w:bCs/>
          <w:szCs w:val="24"/>
        </w:rPr>
        <w:tab/>
      </w:r>
      <w:r w:rsidRPr="00366731">
        <w:rPr>
          <w:rFonts w:cs="Arial"/>
          <w:bCs/>
          <w:szCs w:val="24"/>
        </w:rPr>
        <w:t>Agricultura urbana:</w:t>
      </w:r>
      <w:r>
        <w:rPr>
          <w:rFonts w:cs="Arial"/>
          <w:bCs/>
          <w:szCs w:val="24"/>
        </w:rPr>
        <w:t xml:space="preserve"> </w:t>
      </w:r>
      <w:r w:rsidRPr="00366731">
        <w:rPr>
          <w:rFonts w:cs="Arial"/>
          <w:bCs/>
          <w:szCs w:val="24"/>
        </w:rPr>
        <w:t>toda a atividade destinada ao cultivo de hortaliças, legumes, plantas medicinais, plantas frutíferas, flores, viveiros de mudas, apicultura e a produção artesanal de alimentos e bebidas para o consumo humano no âmbito do município.</w:t>
      </w:r>
    </w:p>
    <w:p w:rsidR="001A49FF" w:rsidP="008D5A53">
      <w:pPr>
        <w:spacing w:before="120" w:line="276" w:lineRule="auto"/>
        <w:ind w:right="37" w:firstLine="1418"/>
        <w:jc w:val="both"/>
        <w:rPr>
          <w:rFonts w:cs="Arial"/>
          <w:bCs/>
          <w:szCs w:val="24"/>
        </w:rPr>
      </w:pPr>
      <w:r>
        <w:rPr>
          <w:rFonts w:cs="Arial"/>
          <w:bCs/>
          <w:szCs w:val="24"/>
        </w:rPr>
        <w:t xml:space="preserve">II. </w:t>
      </w:r>
      <w:r>
        <w:rPr>
          <w:rFonts w:cs="Arial"/>
          <w:bCs/>
          <w:szCs w:val="24"/>
        </w:rPr>
        <w:tab/>
      </w:r>
      <w:r w:rsidRPr="001A49FF">
        <w:rPr>
          <w:rFonts w:cs="Arial"/>
          <w:bCs/>
          <w:szCs w:val="24"/>
        </w:rPr>
        <w:t xml:space="preserve">Sistemas </w:t>
      </w:r>
      <w:r w:rsidRPr="001A49FF">
        <w:rPr>
          <w:rFonts w:cs="Arial"/>
          <w:bCs/>
          <w:szCs w:val="24"/>
        </w:rPr>
        <w:t>Agroflorestais</w:t>
      </w:r>
      <w:r w:rsidRPr="001A49FF">
        <w:rPr>
          <w:rFonts w:cs="Arial"/>
          <w:bCs/>
          <w:szCs w:val="24"/>
        </w:rPr>
        <w:t xml:space="preserve">: forma de ocupação do solo em que árvores do bioma nativo </w:t>
      </w:r>
      <w:r w:rsidRPr="001A49FF">
        <w:rPr>
          <w:rFonts w:cs="Arial"/>
          <w:bCs/>
          <w:szCs w:val="24"/>
        </w:rPr>
        <w:t>regional ou exóticas</w:t>
      </w:r>
      <w:r w:rsidRPr="001A49FF">
        <w:rPr>
          <w:rFonts w:cs="Arial"/>
          <w:bCs/>
          <w:szCs w:val="24"/>
        </w:rPr>
        <w:t xml:space="preserve"> são plantadas ou manejadas em associação com cultivares agrícolas, garantindo a melhora de aspectos ambientais, como a ciclagem de nutrientes, a recuperação de solos degradados, o ciclo da água, a absorção de gases de efeito estufa, e a produção de alimentos.</w:t>
      </w:r>
    </w:p>
    <w:p w:rsidR="008D5A53" w:rsidRPr="001A49FF" w:rsidP="008D5A53">
      <w:pPr>
        <w:spacing w:before="120" w:line="276" w:lineRule="auto"/>
        <w:ind w:right="37" w:firstLine="1418"/>
        <w:jc w:val="both"/>
        <w:rPr>
          <w:rFonts w:cs="Arial"/>
          <w:bCs/>
          <w:szCs w:val="24"/>
        </w:rPr>
      </w:pPr>
    </w:p>
    <w:p w:rsidR="001A49FF" w:rsidRPr="001A49FF" w:rsidP="008D5A53">
      <w:pPr>
        <w:spacing w:before="120" w:line="276" w:lineRule="auto"/>
        <w:ind w:right="37" w:firstLine="1418"/>
        <w:jc w:val="both"/>
        <w:rPr>
          <w:rFonts w:cs="Arial"/>
          <w:bCs/>
          <w:szCs w:val="24"/>
        </w:rPr>
      </w:pPr>
      <w:r w:rsidRPr="001A49FF">
        <w:rPr>
          <w:rFonts w:cs="Arial"/>
          <w:b/>
          <w:bCs/>
          <w:szCs w:val="24"/>
        </w:rPr>
        <w:t>Art. 4º</w:t>
      </w:r>
      <w:r w:rsidR="00B04EEB">
        <w:rPr>
          <w:rFonts w:cs="Arial"/>
          <w:b/>
          <w:bCs/>
          <w:szCs w:val="24"/>
        </w:rPr>
        <w:t>.</w:t>
      </w:r>
      <w:r w:rsidRPr="001A49FF">
        <w:rPr>
          <w:rFonts w:cs="Arial"/>
          <w:bCs/>
          <w:szCs w:val="24"/>
        </w:rPr>
        <w:t xml:space="preserve"> As áreas urbanas com possibilidade de integração à Política Municipal de Agricultura e Sistemas </w:t>
      </w:r>
      <w:r w:rsidRPr="001A49FF">
        <w:rPr>
          <w:rFonts w:cs="Arial"/>
          <w:bCs/>
          <w:szCs w:val="24"/>
        </w:rPr>
        <w:t>Agroflorestais</w:t>
      </w:r>
      <w:r w:rsidRPr="001A49FF">
        <w:rPr>
          <w:rFonts w:cs="Arial"/>
          <w:bCs/>
          <w:szCs w:val="24"/>
        </w:rPr>
        <w:t xml:space="preserve"> Urbanos serão em:</w:t>
      </w:r>
    </w:p>
    <w:p w:rsidR="001A49FF" w:rsidRPr="001A49FF" w:rsidP="008D5A53">
      <w:pPr>
        <w:numPr>
          <w:ilvl w:val="0"/>
          <w:numId w:val="2"/>
        </w:numPr>
        <w:spacing w:before="120" w:line="276" w:lineRule="auto"/>
        <w:ind w:left="0" w:right="37" w:firstLine="1418"/>
        <w:jc w:val="both"/>
        <w:rPr>
          <w:rFonts w:cs="Arial"/>
          <w:bCs/>
          <w:szCs w:val="24"/>
        </w:rPr>
      </w:pPr>
      <w:r w:rsidRPr="001A49FF">
        <w:rPr>
          <w:rFonts w:cs="Arial"/>
          <w:bCs/>
          <w:szCs w:val="24"/>
        </w:rPr>
        <w:t>Terrenos dominiais ociosos do município com ou sem edificações;</w:t>
      </w:r>
    </w:p>
    <w:p w:rsidR="001A49FF" w:rsidRPr="001A49FF" w:rsidP="008D5A53">
      <w:pPr>
        <w:numPr>
          <w:ilvl w:val="0"/>
          <w:numId w:val="2"/>
        </w:numPr>
        <w:spacing w:before="120" w:line="276" w:lineRule="auto"/>
        <w:ind w:left="0" w:right="37" w:firstLine="1418"/>
        <w:jc w:val="both"/>
        <w:rPr>
          <w:rFonts w:cs="Arial"/>
          <w:bCs/>
          <w:szCs w:val="24"/>
        </w:rPr>
      </w:pPr>
      <w:r w:rsidRPr="001A49FF">
        <w:rPr>
          <w:rFonts w:cs="Arial"/>
          <w:bCs/>
          <w:szCs w:val="24"/>
        </w:rPr>
        <w:t>Terrenos e glebas particulares com ou sem edificações;</w:t>
      </w:r>
    </w:p>
    <w:p w:rsidR="001A49FF" w:rsidRPr="001A49FF" w:rsidP="008D5A53">
      <w:pPr>
        <w:numPr>
          <w:ilvl w:val="0"/>
          <w:numId w:val="2"/>
        </w:numPr>
        <w:spacing w:before="120" w:line="276" w:lineRule="auto"/>
        <w:ind w:left="0" w:right="37" w:firstLine="1418"/>
        <w:jc w:val="both"/>
        <w:rPr>
          <w:rFonts w:cs="Arial"/>
          <w:bCs/>
          <w:szCs w:val="24"/>
        </w:rPr>
      </w:pPr>
      <w:r w:rsidRPr="001A49FF">
        <w:rPr>
          <w:rFonts w:cs="Arial"/>
          <w:bCs/>
          <w:szCs w:val="24"/>
        </w:rPr>
        <w:t>Áreas declaradas de utilidade pública e ainda não utilizadas;</w:t>
      </w:r>
    </w:p>
    <w:p w:rsidR="001A49FF" w:rsidRPr="001A49FF" w:rsidP="008D5A53">
      <w:pPr>
        <w:numPr>
          <w:ilvl w:val="0"/>
          <w:numId w:val="2"/>
        </w:numPr>
        <w:spacing w:before="120" w:line="276" w:lineRule="auto"/>
        <w:ind w:left="0" w:right="37" w:firstLine="1418"/>
        <w:jc w:val="both"/>
        <w:rPr>
          <w:rFonts w:cs="Arial"/>
          <w:bCs/>
          <w:szCs w:val="24"/>
        </w:rPr>
      </w:pPr>
      <w:r w:rsidRPr="001A49FF">
        <w:rPr>
          <w:rFonts w:cs="Arial"/>
          <w:bCs/>
          <w:szCs w:val="24"/>
        </w:rPr>
        <w:t>Faixas de servidão de passagem aérea da CPFL;</w:t>
      </w:r>
    </w:p>
    <w:p w:rsidR="001A49FF" w:rsidRPr="001A49FF" w:rsidP="008D5A53">
      <w:pPr>
        <w:numPr>
          <w:ilvl w:val="0"/>
          <w:numId w:val="2"/>
        </w:numPr>
        <w:spacing w:before="120" w:line="276" w:lineRule="auto"/>
        <w:ind w:left="0" w:right="37" w:firstLine="1418"/>
        <w:jc w:val="both"/>
        <w:rPr>
          <w:rFonts w:cs="Arial"/>
          <w:bCs/>
          <w:szCs w:val="24"/>
        </w:rPr>
      </w:pPr>
      <w:r w:rsidRPr="001A49FF">
        <w:rPr>
          <w:rFonts w:cs="Arial"/>
          <w:bCs/>
          <w:szCs w:val="24"/>
        </w:rPr>
        <w:t>Áreas públicas do Estado e da União, mediante convênio.</w:t>
      </w:r>
    </w:p>
    <w:p w:rsidR="001A49FF" w:rsidP="008D5A53">
      <w:pPr>
        <w:spacing w:before="120" w:line="276" w:lineRule="auto"/>
        <w:ind w:right="37" w:firstLine="1418"/>
        <w:jc w:val="both"/>
        <w:rPr>
          <w:rFonts w:cs="Arial"/>
          <w:bCs/>
          <w:szCs w:val="24"/>
        </w:rPr>
      </w:pPr>
      <w:r w:rsidRPr="00366731">
        <w:rPr>
          <w:rFonts w:cs="Arial"/>
          <w:b/>
          <w:bCs/>
          <w:szCs w:val="24"/>
        </w:rPr>
        <w:t>Parágrafo Único</w:t>
      </w:r>
      <w:r w:rsidR="00B04EEB">
        <w:rPr>
          <w:rFonts w:cs="Arial"/>
          <w:b/>
          <w:bCs/>
          <w:szCs w:val="24"/>
        </w:rPr>
        <w:t>.</w:t>
      </w:r>
      <w:r w:rsidRPr="001A49FF">
        <w:rPr>
          <w:rFonts w:cs="Arial"/>
          <w:bCs/>
          <w:szCs w:val="24"/>
        </w:rPr>
        <w:t xml:space="preserve"> A utilização das áreas do inciso II somente ocorrerá com apresentação de um “Termo de Cessão de Uso” com prazo determinado, assinado pelo proprietário e com firma reconhecida.</w:t>
      </w:r>
    </w:p>
    <w:p w:rsidR="008D5A53" w:rsidRPr="001A49FF" w:rsidP="008D5A53">
      <w:pPr>
        <w:spacing w:before="120" w:line="276" w:lineRule="auto"/>
        <w:ind w:right="37" w:firstLine="1418"/>
        <w:jc w:val="both"/>
        <w:rPr>
          <w:rFonts w:cs="Arial"/>
          <w:bCs/>
          <w:szCs w:val="24"/>
        </w:rPr>
      </w:pPr>
    </w:p>
    <w:p w:rsidR="001A49FF" w:rsidRPr="001A49FF" w:rsidP="00366731">
      <w:pPr>
        <w:spacing w:before="120" w:line="276" w:lineRule="auto"/>
        <w:ind w:right="37" w:firstLine="1418"/>
        <w:jc w:val="both"/>
        <w:rPr>
          <w:rFonts w:cs="Arial"/>
          <w:bCs/>
          <w:szCs w:val="24"/>
        </w:rPr>
      </w:pPr>
      <w:r w:rsidRPr="001A49FF">
        <w:rPr>
          <w:rFonts w:cs="Arial"/>
          <w:b/>
          <w:bCs/>
          <w:szCs w:val="24"/>
        </w:rPr>
        <w:t>Art. 5º</w:t>
      </w:r>
      <w:r w:rsidR="00B04EEB">
        <w:rPr>
          <w:rFonts w:cs="Arial"/>
          <w:bCs/>
          <w:szCs w:val="24"/>
        </w:rPr>
        <w:t>.</w:t>
      </w:r>
      <w:r w:rsidRPr="001A49FF">
        <w:rPr>
          <w:rFonts w:cs="Arial"/>
          <w:bCs/>
          <w:szCs w:val="24"/>
        </w:rPr>
        <w:t xml:space="preserve"> A identificação dos terrenos do Município disponíveis para a finalidade expressa no artigo 1º da presente Lei poderá ser fornecida pela Secretaria Municipal de Desenvolvimento Urbano e Meio Ambiente, mediante levantamento próprio, cujas informações poderão ser repassadas a pessoas físicas ou jurídicas.</w:t>
      </w:r>
    </w:p>
    <w:p w:rsidR="001A49FF" w:rsidRPr="008D5A53" w:rsidP="00366731">
      <w:pPr>
        <w:spacing w:before="120" w:line="276" w:lineRule="auto"/>
        <w:ind w:right="37" w:firstLine="1418"/>
        <w:jc w:val="both"/>
        <w:rPr>
          <w:rFonts w:cs="Arial"/>
          <w:bCs/>
          <w:szCs w:val="24"/>
        </w:rPr>
      </w:pPr>
      <w:r>
        <w:rPr>
          <w:rFonts w:cs="Arial"/>
          <w:bCs/>
          <w:szCs w:val="24"/>
        </w:rPr>
        <w:t>I.</w:t>
      </w:r>
      <w:r w:rsidRPr="008D5A53">
        <w:rPr>
          <w:rFonts w:cs="Arial"/>
          <w:bCs/>
          <w:szCs w:val="24"/>
        </w:rPr>
        <w:t xml:space="preserve"> </w:t>
      </w:r>
      <w:r>
        <w:rPr>
          <w:rFonts w:cs="Arial"/>
          <w:bCs/>
          <w:szCs w:val="24"/>
        </w:rPr>
        <w:tab/>
      </w:r>
      <w:r w:rsidRPr="008D5A53">
        <w:rPr>
          <w:rFonts w:cs="Arial"/>
          <w:bCs/>
          <w:szCs w:val="24"/>
        </w:rPr>
        <w:t xml:space="preserve">A formalização do pedido de permissão para o uso de área pública do Município para agricultura urbana será feita por escrito, acompanhada de documentação legal da pessoa física ou jurídica, para a Secretaria Municipal de Desenvolvimento Econômico, Turismo e Inovação/Departamento de Apoio à Agricultura. </w:t>
      </w:r>
    </w:p>
    <w:p w:rsidR="001A49FF" w:rsidRPr="008D5A53" w:rsidP="00366731">
      <w:pPr>
        <w:spacing w:before="120" w:line="276" w:lineRule="auto"/>
        <w:ind w:right="37" w:firstLine="1418"/>
        <w:jc w:val="both"/>
        <w:rPr>
          <w:rFonts w:cs="Arial"/>
          <w:bCs/>
          <w:szCs w:val="24"/>
        </w:rPr>
      </w:pPr>
      <w:r>
        <w:rPr>
          <w:rFonts w:cs="Arial"/>
          <w:bCs/>
          <w:szCs w:val="24"/>
        </w:rPr>
        <w:t>II.</w:t>
      </w:r>
      <w:r w:rsidRPr="008D5A53">
        <w:rPr>
          <w:rFonts w:cs="Arial"/>
          <w:bCs/>
          <w:szCs w:val="24"/>
        </w:rPr>
        <w:t xml:space="preserve"> </w:t>
      </w:r>
      <w:r>
        <w:rPr>
          <w:rFonts w:cs="Arial"/>
          <w:bCs/>
          <w:szCs w:val="24"/>
        </w:rPr>
        <w:tab/>
      </w:r>
      <w:r w:rsidRPr="008D5A53">
        <w:rPr>
          <w:rFonts w:cs="Arial"/>
          <w:bCs/>
          <w:szCs w:val="24"/>
        </w:rPr>
        <w:t xml:space="preserve">O uso de imóvel municipal destinado à implantação da Política Municipal de Agricultura e Sistemas </w:t>
      </w:r>
      <w:r w:rsidRPr="008D5A53">
        <w:rPr>
          <w:rFonts w:cs="Arial"/>
          <w:bCs/>
          <w:szCs w:val="24"/>
        </w:rPr>
        <w:t>Agroflorestais</w:t>
      </w:r>
      <w:r w:rsidRPr="008D5A53">
        <w:rPr>
          <w:rFonts w:cs="Arial"/>
          <w:bCs/>
          <w:szCs w:val="24"/>
        </w:rPr>
        <w:t xml:space="preserve"> Urbanos poderá ser em caráter temporário, podendo o Município, por meio de notificação prévia de 90 (noventa) dias, reavê-lo para necessário uso segundo seu interesse exclusivo.</w:t>
      </w:r>
    </w:p>
    <w:p w:rsidR="001A49FF" w:rsidRPr="008D5A53" w:rsidP="00366731">
      <w:pPr>
        <w:spacing w:before="120" w:line="276" w:lineRule="auto"/>
        <w:ind w:right="37" w:firstLine="1418"/>
        <w:jc w:val="both"/>
        <w:rPr>
          <w:rFonts w:cs="Arial"/>
          <w:bCs/>
          <w:szCs w:val="24"/>
        </w:rPr>
      </w:pPr>
      <w:r>
        <w:rPr>
          <w:rFonts w:cs="Arial"/>
          <w:bCs/>
          <w:szCs w:val="24"/>
        </w:rPr>
        <w:t>III.</w:t>
      </w:r>
      <w:r>
        <w:rPr>
          <w:rFonts w:cs="Arial"/>
          <w:bCs/>
          <w:szCs w:val="24"/>
        </w:rPr>
        <w:tab/>
      </w:r>
      <w:r w:rsidRPr="008D5A53">
        <w:rPr>
          <w:rFonts w:cs="Arial"/>
          <w:bCs/>
          <w:szCs w:val="24"/>
        </w:rPr>
        <w:t xml:space="preserve"> O Poder Executivo poderá cadastrar as áreas privadas compatíveis para a </w:t>
      </w:r>
      <w:r w:rsidRPr="008D5A53">
        <w:rPr>
          <w:rFonts w:cs="Arial"/>
          <w:bCs/>
          <w:szCs w:val="24"/>
        </w:rPr>
        <w:t>implementação</w:t>
      </w:r>
      <w:r w:rsidRPr="008D5A53">
        <w:rPr>
          <w:rFonts w:cs="Arial"/>
          <w:bCs/>
          <w:szCs w:val="24"/>
        </w:rPr>
        <w:t xml:space="preserve"> da Política, com prévia concordância dos proprietários.</w:t>
      </w:r>
    </w:p>
    <w:p w:rsidR="001A49FF" w:rsidRPr="001A49FF" w:rsidP="00366731">
      <w:pPr>
        <w:spacing w:before="120" w:line="276" w:lineRule="auto"/>
        <w:ind w:right="37" w:firstLine="1418"/>
        <w:jc w:val="both"/>
        <w:rPr>
          <w:rFonts w:cs="Arial"/>
          <w:bCs/>
          <w:szCs w:val="24"/>
        </w:rPr>
      </w:pPr>
      <w:r>
        <w:rPr>
          <w:rFonts w:cs="Arial"/>
          <w:bCs/>
          <w:szCs w:val="24"/>
        </w:rPr>
        <w:t>IV.</w:t>
      </w:r>
      <w:r>
        <w:rPr>
          <w:rFonts w:cs="Arial"/>
          <w:bCs/>
          <w:szCs w:val="24"/>
        </w:rPr>
        <w:tab/>
      </w:r>
      <w:r w:rsidRPr="001A49FF">
        <w:rPr>
          <w:rFonts w:cs="Arial"/>
          <w:bCs/>
          <w:szCs w:val="24"/>
        </w:rPr>
        <w:t xml:space="preserve"> Os terrenos particulares que forem utilizados no âmbito da Política Municipal de Agricultura e Sistemas </w:t>
      </w:r>
      <w:r w:rsidRPr="001A49FF">
        <w:rPr>
          <w:rFonts w:cs="Arial"/>
          <w:bCs/>
          <w:szCs w:val="24"/>
        </w:rPr>
        <w:t>Agroflorestais</w:t>
      </w:r>
      <w:r w:rsidRPr="001A49FF">
        <w:rPr>
          <w:rFonts w:cs="Arial"/>
          <w:bCs/>
          <w:szCs w:val="24"/>
        </w:rPr>
        <w:t xml:space="preserve"> Urbanos serão considerados como propriedades que:</w:t>
      </w:r>
    </w:p>
    <w:p w:rsidR="001A49FF" w:rsidRPr="001A49FF" w:rsidP="00366731">
      <w:pPr>
        <w:spacing w:before="120" w:line="276" w:lineRule="auto"/>
        <w:ind w:right="37" w:firstLine="1418"/>
        <w:jc w:val="both"/>
        <w:rPr>
          <w:rFonts w:cs="Arial"/>
          <w:bCs/>
          <w:szCs w:val="24"/>
        </w:rPr>
      </w:pPr>
      <w:r w:rsidRPr="001A49FF">
        <w:rPr>
          <w:rFonts w:cs="Arial"/>
          <w:bCs/>
          <w:szCs w:val="24"/>
        </w:rPr>
        <w:t>a)</w:t>
      </w:r>
      <w:r w:rsidR="008D5A53">
        <w:rPr>
          <w:rFonts w:cs="Arial"/>
          <w:bCs/>
          <w:szCs w:val="24"/>
        </w:rPr>
        <w:t xml:space="preserve"> </w:t>
      </w:r>
      <w:r w:rsidRPr="001A49FF">
        <w:rPr>
          <w:rFonts w:cs="Arial"/>
          <w:bCs/>
          <w:szCs w:val="24"/>
        </w:rPr>
        <w:t>atendem a sua função social;</w:t>
      </w:r>
    </w:p>
    <w:p w:rsidR="001A49FF" w:rsidRPr="001A49FF" w:rsidP="00366731">
      <w:pPr>
        <w:spacing w:before="120" w:line="276" w:lineRule="auto"/>
        <w:ind w:right="37" w:firstLine="1418"/>
        <w:jc w:val="both"/>
        <w:rPr>
          <w:rFonts w:cs="Arial"/>
          <w:bCs/>
          <w:szCs w:val="24"/>
        </w:rPr>
      </w:pPr>
      <w:r w:rsidRPr="001A49FF">
        <w:rPr>
          <w:rFonts w:cs="Arial"/>
          <w:bCs/>
          <w:szCs w:val="24"/>
        </w:rPr>
        <w:t>b) poderão se beneficiar de isenção de IPTU, conforme critérios técnicos estabelecidos pela municipalidade;</w:t>
      </w:r>
    </w:p>
    <w:p w:rsidR="001A49FF" w:rsidRPr="001A49FF" w:rsidP="00366731">
      <w:pPr>
        <w:spacing w:before="120" w:line="276" w:lineRule="auto"/>
        <w:ind w:right="37" w:firstLine="1418"/>
        <w:jc w:val="both"/>
        <w:rPr>
          <w:rFonts w:cs="Arial"/>
          <w:bCs/>
          <w:szCs w:val="24"/>
        </w:rPr>
      </w:pPr>
      <w:r w:rsidRPr="001A49FF">
        <w:rPr>
          <w:rFonts w:cs="Arial"/>
          <w:bCs/>
          <w:szCs w:val="24"/>
        </w:rPr>
        <w:t>c) poderão receber PSA – Pagamento por Serviços Ambientais, conforme critérios estabelecidos pela Lei Municipal nº 6.116 de 22 de junho de 2021.</w:t>
      </w:r>
    </w:p>
    <w:p w:rsidR="001A49FF" w:rsidP="00366731">
      <w:pPr>
        <w:spacing w:before="120" w:line="276" w:lineRule="auto"/>
        <w:ind w:right="37" w:firstLine="1418"/>
        <w:jc w:val="both"/>
        <w:rPr>
          <w:rFonts w:cs="Arial"/>
          <w:bCs/>
          <w:szCs w:val="24"/>
        </w:rPr>
      </w:pPr>
      <w:r>
        <w:rPr>
          <w:rFonts w:cs="Arial"/>
          <w:bCs/>
          <w:szCs w:val="24"/>
        </w:rPr>
        <w:t>V.</w:t>
      </w:r>
      <w:r>
        <w:rPr>
          <w:rFonts w:cs="Arial"/>
          <w:bCs/>
          <w:szCs w:val="24"/>
        </w:rPr>
        <w:tab/>
      </w:r>
      <w:r w:rsidRPr="001A49FF">
        <w:rPr>
          <w:rFonts w:cs="Arial"/>
          <w:bCs/>
          <w:szCs w:val="24"/>
        </w:rPr>
        <w:t xml:space="preserve"> O Poder Executivo poderá criar um sistema de banco de dados </w:t>
      </w:r>
      <w:r w:rsidRPr="001A49FF">
        <w:rPr>
          <w:rFonts w:cs="Arial"/>
          <w:bCs/>
          <w:szCs w:val="24"/>
        </w:rPr>
        <w:t>georreferenciados</w:t>
      </w:r>
      <w:r w:rsidRPr="001A49FF">
        <w:rPr>
          <w:rFonts w:cs="Arial"/>
          <w:bCs/>
          <w:szCs w:val="24"/>
        </w:rPr>
        <w:t xml:space="preserve"> dos terrenos públicos e particulares apropriados para a </w:t>
      </w:r>
      <w:r w:rsidRPr="001A49FF">
        <w:rPr>
          <w:rFonts w:cs="Arial"/>
          <w:bCs/>
          <w:szCs w:val="24"/>
        </w:rPr>
        <w:t>implementação</w:t>
      </w:r>
      <w:r w:rsidRPr="001A49FF">
        <w:rPr>
          <w:rFonts w:cs="Arial"/>
          <w:bCs/>
          <w:szCs w:val="24"/>
        </w:rPr>
        <w:t xml:space="preserve"> da Política e poderá disponibilizar os dados pela internet.</w:t>
      </w:r>
    </w:p>
    <w:p w:rsidR="008D5A53" w:rsidRPr="001A49FF" w:rsidP="00366731">
      <w:pPr>
        <w:spacing w:before="120" w:line="276" w:lineRule="auto"/>
        <w:ind w:right="37" w:firstLine="1418"/>
        <w:jc w:val="both"/>
        <w:rPr>
          <w:rFonts w:cs="Arial"/>
          <w:bCs/>
          <w:szCs w:val="24"/>
        </w:rPr>
      </w:pPr>
    </w:p>
    <w:p w:rsidR="001A49FF" w:rsidP="00366731">
      <w:pPr>
        <w:spacing w:before="120" w:line="276" w:lineRule="auto"/>
        <w:ind w:right="37" w:firstLine="1418"/>
        <w:jc w:val="both"/>
        <w:rPr>
          <w:rFonts w:cs="Arial"/>
          <w:bCs/>
          <w:szCs w:val="24"/>
        </w:rPr>
      </w:pPr>
      <w:r w:rsidRPr="008D5A53">
        <w:rPr>
          <w:rFonts w:cs="Arial"/>
          <w:b/>
          <w:bCs/>
          <w:szCs w:val="24"/>
        </w:rPr>
        <w:t>Art. 6º</w:t>
      </w:r>
      <w:r w:rsidR="00B04EEB">
        <w:rPr>
          <w:rFonts w:cs="Arial"/>
          <w:b/>
          <w:bCs/>
          <w:szCs w:val="24"/>
        </w:rPr>
        <w:t>.</w:t>
      </w:r>
      <w:r w:rsidRPr="001A49FF">
        <w:rPr>
          <w:rFonts w:cs="Arial"/>
          <w:bCs/>
          <w:szCs w:val="24"/>
        </w:rPr>
        <w:t xml:space="preserve"> Cada área disponível poderá ser utilizada prioritariamente por movimentos sociais organizados, como associações de moradores, entidades religiosas, ONGs, entidades filantrópicas sem fins lucrativos, cooperativas com finalidade de produção agrícola, legalmente constituídos, que poderão ser cadastradas junto ao Departamento de Apoio à Agricultura da Secretaria de Desenvolvimento Econômico, Turismo e Inovação.</w:t>
      </w:r>
    </w:p>
    <w:p w:rsidR="008D5A53" w:rsidRPr="001A49FF" w:rsidP="00366731">
      <w:pPr>
        <w:spacing w:before="120" w:line="276" w:lineRule="auto"/>
        <w:ind w:right="37" w:firstLine="1418"/>
        <w:jc w:val="both"/>
        <w:rPr>
          <w:rFonts w:cs="Arial"/>
          <w:bCs/>
          <w:szCs w:val="24"/>
        </w:rPr>
      </w:pPr>
    </w:p>
    <w:p w:rsidR="001A49FF" w:rsidRPr="001A49FF" w:rsidP="00366731">
      <w:pPr>
        <w:spacing w:before="120" w:line="276" w:lineRule="auto"/>
        <w:ind w:right="37" w:firstLine="1418"/>
        <w:jc w:val="both"/>
        <w:rPr>
          <w:rFonts w:cs="Arial"/>
          <w:bCs/>
          <w:szCs w:val="24"/>
        </w:rPr>
      </w:pPr>
      <w:r w:rsidRPr="008D5A53">
        <w:rPr>
          <w:rFonts w:cs="Arial"/>
          <w:b/>
          <w:bCs/>
          <w:szCs w:val="24"/>
        </w:rPr>
        <w:t>Art. 7º</w:t>
      </w:r>
      <w:r w:rsidR="00B04EEB">
        <w:rPr>
          <w:rFonts w:cs="Arial"/>
          <w:b/>
          <w:bCs/>
          <w:szCs w:val="24"/>
        </w:rPr>
        <w:t>.</w:t>
      </w:r>
      <w:r w:rsidRPr="001A49FF">
        <w:rPr>
          <w:rFonts w:cs="Arial"/>
          <w:bCs/>
          <w:szCs w:val="24"/>
        </w:rPr>
        <w:t xml:space="preserve"> O manejo agrícola das áreas disponibilizadas deverá considerar:</w:t>
      </w:r>
    </w:p>
    <w:p w:rsidR="001A49FF" w:rsidRPr="001A49FF" w:rsidP="00366731">
      <w:pPr>
        <w:spacing w:before="120" w:line="276" w:lineRule="auto"/>
        <w:ind w:right="37" w:firstLine="1418"/>
        <w:jc w:val="both"/>
        <w:rPr>
          <w:rFonts w:cs="Arial"/>
          <w:bCs/>
          <w:szCs w:val="24"/>
        </w:rPr>
      </w:pPr>
      <w:r>
        <w:rPr>
          <w:rFonts w:cs="Arial"/>
          <w:bCs/>
          <w:szCs w:val="24"/>
        </w:rPr>
        <w:t xml:space="preserve">I. </w:t>
      </w:r>
      <w:r>
        <w:rPr>
          <w:rFonts w:cs="Arial"/>
          <w:bCs/>
          <w:szCs w:val="24"/>
        </w:rPr>
        <w:tab/>
        <w:t xml:space="preserve">O </w:t>
      </w:r>
      <w:r w:rsidRPr="001A49FF">
        <w:rPr>
          <w:rFonts w:cs="Arial"/>
          <w:bCs/>
          <w:szCs w:val="24"/>
        </w:rPr>
        <w:t>não uso de agrotóxicos e adubação química, priorizando alternativas sustentáveis;</w:t>
      </w:r>
    </w:p>
    <w:p w:rsidR="001A49FF" w:rsidRPr="001A49FF" w:rsidP="00366731">
      <w:pPr>
        <w:spacing w:before="120" w:line="276" w:lineRule="auto"/>
        <w:ind w:right="37" w:firstLine="1418"/>
        <w:jc w:val="both"/>
        <w:rPr>
          <w:rFonts w:cs="Arial"/>
          <w:bCs/>
          <w:szCs w:val="24"/>
        </w:rPr>
      </w:pPr>
      <w:r>
        <w:rPr>
          <w:rFonts w:cs="Arial"/>
          <w:bCs/>
          <w:szCs w:val="24"/>
        </w:rPr>
        <w:t xml:space="preserve">II. </w:t>
      </w:r>
      <w:r>
        <w:rPr>
          <w:rFonts w:cs="Arial"/>
          <w:bCs/>
          <w:szCs w:val="24"/>
        </w:rPr>
        <w:tab/>
      </w:r>
      <w:r w:rsidRPr="001A49FF">
        <w:rPr>
          <w:rFonts w:cs="Arial"/>
          <w:bCs/>
          <w:szCs w:val="24"/>
        </w:rPr>
        <w:t xml:space="preserve"> </w:t>
      </w:r>
      <w:r>
        <w:rPr>
          <w:rFonts w:cs="Arial"/>
          <w:bCs/>
          <w:szCs w:val="24"/>
        </w:rPr>
        <w:t>O</w:t>
      </w:r>
      <w:r w:rsidRPr="001A49FF">
        <w:rPr>
          <w:rFonts w:cs="Arial"/>
          <w:bCs/>
          <w:szCs w:val="24"/>
        </w:rPr>
        <w:t xml:space="preserve"> não uso da capina química, seguindo recomendações da ANVISA contidas na Nota Técnica nº 04/2016;</w:t>
      </w:r>
    </w:p>
    <w:p w:rsidR="001A49FF" w:rsidRPr="001A49FF" w:rsidP="00366731">
      <w:pPr>
        <w:spacing w:before="120" w:line="276" w:lineRule="auto"/>
        <w:ind w:right="37" w:firstLine="1418"/>
        <w:jc w:val="both"/>
        <w:rPr>
          <w:rFonts w:cs="Arial"/>
          <w:bCs/>
          <w:szCs w:val="24"/>
        </w:rPr>
      </w:pPr>
      <w:r>
        <w:rPr>
          <w:rFonts w:cs="Arial"/>
          <w:bCs/>
          <w:szCs w:val="24"/>
        </w:rPr>
        <w:t>III.</w:t>
      </w:r>
      <w:r>
        <w:rPr>
          <w:rFonts w:cs="Arial"/>
          <w:bCs/>
          <w:szCs w:val="24"/>
        </w:rPr>
        <w:tab/>
      </w:r>
      <w:r w:rsidRPr="001A49FF">
        <w:rPr>
          <w:rFonts w:cs="Arial"/>
          <w:bCs/>
          <w:szCs w:val="24"/>
        </w:rPr>
        <w:t xml:space="preserve"> </w:t>
      </w:r>
      <w:r>
        <w:rPr>
          <w:rFonts w:cs="Arial"/>
          <w:bCs/>
          <w:szCs w:val="24"/>
        </w:rPr>
        <w:t>A</w:t>
      </w:r>
      <w:r w:rsidRPr="001A49FF">
        <w:rPr>
          <w:rFonts w:cs="Arial"/>
          <w:bCs/>
          <w:szCs w:val="24"/>
        </w:rPr>
        <w:t xml:space="preserve"> busca, sempre que possível, por certificação orgânica na modalidade participativa, seguindo critérios do Ministério da Agricultura, Pecuária e Abastecimento (MAPA).</w:t>
      </w:r>
    </w:p>
    <w:p w:rsidR="001A49FF" w:rsidRPr="001A49FF" w:rsidP="00366731">
      <w:pPr>
        <w:spacing w:before="120" w:line="276" w:lineRule="auto"/>
        <w:ind w:right="37" w:firstLine="1418"/>
        <w:jc w:val="both"/>
        <w:rPr>
          <w:rFonts w:cs="Arial"/>
          <w:bCs/>
          <w:szCs w:val="24"/>
        </w:rPr>
      </w:pPr>
      <w:r w:rsidRPr="008D5A53">
        <w:rPr>
          <w:rFonts w:cs="Arial"/>
          <w:b/>
          <w:bCs/>
          <w:szCs w:val="24"/>
        </w:rPr>
        <w:t xml:space="preserve">Parágrafo </w:t>
      </w:r>
      <w:r w:rsidRPr="008D5A53" w:rsidR="008D5A53">
        <w:rPr>
          <w:rFonts w:cs="Arial"/>
          <w:b/>
          <w:bCs/>
          <w:szCs w:val="24"/>
        </w:rPr>
        <w:t>único</w:t>
      </w:r>
      <w:r w:rsidR="00B04EEB">
        <w:rPr>
          <w:rFonts w:cs="Arial"/>
          <w:bCs/>
          <w:szCs w:val="24"/>
        </w:rPr>
        <w:t>.</w:t>
      </w:r>
      <w:r w:rsidRPr="001A49FF">
        <w:rPr>
          <w:rFonts w:cs="Arial"/>
          <w:bCs/>
          <w:szCs w:val="24"/>
        </w:rPr>
        <w:t xml:space="preserve"> Poderão se integrar ao projeto, além da Secretaria Municipal de Administração e da Secretaria Municipal de Assistência Social:</w:t>
      </w:r>
    </w:p>
    <w:p w:rsidR="001A49FF" w:rsidRPr="001A49FF" w:rsidP="008D5A53">
      <w:pPr>
        <w:numPr>
          <w:ilvl w:val="0"/>
          <w:numId w:val="3"/>
        </w:numPr>
        <w:spacing w:before="120" w:line="276" w:lineRule="auto"/>
        <w:ind w:left="0" w:right="37" w:firstLine="1418"/>
        <w:jc w:val="both"/>
        <w:rPr>
          <w:rFonts w:cs="Arial"/>
          <w:bCs/>
          <w:szCs w:val="24"/>
        </w:rPr>
      </w:pPr>
      <w:r w:rsidRPr="001A49FF">
        <w:rPr>
          <w:rFonts w:cs="Arial"/>
          <w:bCs/>
          <w:szCs w:val="24"/>
        </w:rPr>
        <w:t xml:space="preserve">Secretaria Municipal de Saúde, que poderá associar a agricultura urbana e os sistemas </w:t>
      </w:r>
      <w:r w:rsidRPr="001A49FF">
        <w:rPr>
          <w:rFonts w:cs="Arial"/>
          <w:bCs/>
          <w:szCs w:val="24"/>
        </w:rPr>
        <w:t>agroflorestais</w:t>
      </w:r>
      <w:r w:rsidRPr="001A49FF">
        <w:rPr>
          <w:rFonts w:cs="Arial"/>
          <w:bCs/>
          <w:szCs w:val="24"/>
        </w:rPr>
        <w:t xml:space="preserve"> aos programas de controle da obesidade e hipertensão, por meio da utilização de plantas medicinais no SUS; na atenção básica nas Unidades Básicas de Saúde, com a implantação de hortas de alimentos e plantas medicinais; nos hospitais como locais de laborterapia e nas estratégias de desintoxicação de dependentes químicos.</w:t>
      </w:r>
    </w:p>
    <w:p w:rsidR="001A49FF" w:rsidRPr="00B04EEB" w:rsidP="008D5A53">
      <w:pPr>
        <w:numPr>
          <w:ilvl w:val="0"/>
          <w:numId w:val="3"/>
        </w:numPr>
        <w:spacing w:before="120" w:line="276" w:lineRule="auto"/>
        <w:ind w:left="0" w:right="37" w:firstLine="1418"/>
        <w:jc w:val="both"/>
        <w:rPr>
          <w:rFonts w:cs="Arial"/>
          <w:bCs/>
          <w:szCs w:val="24"/>
        </w:rPr>
      </w:pPr>
      <w:r w:rsidRPr="00B04EEB">
        <w:rPr>
          <w:rFonts w:cs="Arial"/>
          <w:bCs/>
          <w:szCs w:val="24"/>
        </w:rPr>
        <w:t xml:space="preserve">Secretaria Municipal de Desenvolvimento Urbano e Meio Ambiente, que poderá incluir a agricultura urbana e </w:t>
      </w:r>
      <w:r w:rsidRPr="00B04EEB">
        <w:rPr>
          <w:rFonts w:cs="Arial"/>
          <w:bCs/>
          <w:szCs w:val="24"/>
        </w:rPr>
        <w:t>periurbana</w:t>
      </w:r>
      <w:r w:rsidRPr="00B04EEB">
        <w:rPr>
          <w:rFonts w:cs="Arial"/>
          <w:bCs/>
          <w:szCs w:val="24"/>
        </w:rPr>
        <w:t xml:space="preserve"> nos planos municipais de resíduos, pois os resíduos orgânicos são insumos para a agricultura urbana e sistemas </w:t>
      </w:r>
      <w:r w:rsidRPr="00B04EEB">
        <w:rPr>
          <w:rFonts w:cs="Arial"/>
          <w:bCs/>
          <w:szCs w:val="24"/>
        </w:rPr>
        <w:t>agroflorestais</w:t>
      </w:r>
      <w:r w:rsidRPr="00B04EEB">
        <w:rPr>
          <w:rFonts w:cs="Arial"/>
          <w:bCs/>
          <w:szCs w:val="24"/>
        </w:rPr>
        <w:t xml:space="preserve">, nos projetos de áreas de preservação ambiental, </w:t>
      </w:r>
      <w:r w:rsidRPr="00B04EEB">
        <w:rPr>
          <w:rFonts w:cs="Arial"/>
          <w:bCs/>
          <w:szCs w:val="24"/>
        </w:rPr>
        <w:t>nos corredores ecológicos e nas ações de educação ambiental. Poderá também incorporar aos projetos habitacionais destinados à população de baixa renda uma utilização produtiva do solo, com espaço para implantação de projetos de agricultura urbana.</w:t>
      </w:r>
    </w:p>
    <w:p w:rsidR="001A49FF" w:rsidRPr="001A49FF" w:rsidP="008D5A53">
      <w:pPr>
        <w:numPr>
          <w:ilvl w:val="0"/>
          <w:numId w:val="3"/>
        </w:numPr>
        <w:spacing w:before="120" w:line="276" w:lineRule="auto"/>
        <w:ind w:left="0" w:right="37" w:firstLine="1418"/>
        <w:jc w:val="both"/>
        <w:rPr>
          <w:rFonts w:cs="Arial"/>
          <w:bCs/>
          <w:szCs w:val="24"/>
        </w:rPr>
      </w:pPr>
      <w:r w:rsidRPr="001A49FF">
        <w:rPr>
          <w:rFonts w:cs="Arial"/>
          <w:bCs/>
          <w:szCs w:val="24"/>
        </w:rPr>
        <w:t>Secretaria Municipal de Desenvolvimento Econômico, Turismo e Inovação, que poderá inserir os agricultores e agricultoras urbanos nas políticas de concessão de microcrédito para fomento e apoio às atividades de produção e comercialização.</w:t>
      </w:r>
    </w:p>
    <w:p w:rsidR="001A49FF" w:rsidP="008D5A53">
      <w:pPr>
        <w:numPr>
          <w:ilvl w:val="0"/>
          <w:numId w:val="3"/>
        </w:numPr>
        <w:spacing w:before="120" w:line="276" w:lineRule="auto"/>
        <w:ind w:left="0" w:right="37" w:firstLine="1418"/>
        <w:jc w:val="both"/>
        <w:rPr>
          <w:rFonts w:cs="Arial"/>
          <w:bCs/>
          <w:szCs w:val="24"/>
        </w:rPr>
      </w:pPr>
      <w:r w:rsidRPr="001A49FF">
        <w:rPr>
          <w:rFonts w:cs="Arial"/>
          <w:bCs/>
          <w:szCs w:val="24"/>
        </w:rPr>
        <w:t>Secretaria Municipal de Educação, que poderá inserir a agricultura urbana como tema transversal nas ações de educação ambiental, inclusive com realização de atividades como hortas escolares, com o objetivo de garantir o conhecimento teórico e prático sobre o tema.</w:t>
      </w:r>
    </w:p>
    <w:p w:rsidR="00B04EEB" w:rsidP="00366731">
      <w:pPr>
        <w:spacing w:before="120" w:line="276" w:lineRule="auto"/>
        <w:ind w:right="37" w:firstLine="1418"/>
        <w:jc w:val="both"/>
        <w:rPr>
          <w:rFonts w:cs="Arial"/>
          <w:bCs/>
          <w:szCs w:val="24"/>
        </w:rPr>
      </w:pPr>
    </w:p>
    <w:p w:rsidR="001A49FF" w:rsidRPr="001A49FF" w:rsidP="00366731">
      <w:pPr>
        <w:spacing w:before="120" w:line="276" w:lineRule="auto"/>
        <w:ind w:right="37" w:firstLine="1418"/>
        <w:jc w:val="both"/>
        <w:rPr>
          <w:rFonts w:cs="Arial"/>
          <w:bCs/>
          <w:szCs w:val="24"/>
        </w:rPr>
      </w:pPr>
      <w:r w:rsidRPr="00B04EEB">
        <w:rPr>
          <w:rFonts w:cs="Arial"/>
          <w:b/>
          <w:bCs/>
          <w:szCs w:val="24"/>
        </w:rPr>
        <w:t>Art. 8º</w:t>
      </w:r>
      <w:r>
        <w:rPr>
          <w:rFonts w:cs="Arial"/>
          <w:b/>
          <w:bCs/>
          <w:szCs w:val="24"/>
        </w:rPr>
        <w:t>.</w:t>
      </w:r>
      <w:r w:rsidRPr="001A49FF">
        <w:rPr>
          <w:rFonts w:cs="Arial"/>
          <w:bCs/>
          <w:szCs w:val="24"/>
        </w:rPr>
        <w:t xml:space="preserve"> A Prefeitura, por meio da Secretaria Municipal de Desenvolvimento Econômico, Turismo e Inovação/Departamento de Apoio à Agricultura </w:t>
      </w:r>
      <w:r w:rsidRPr="001A49FF">
        <w:rPr>
          <w:rFonts w:cs="Arial"/>
          <w:bCs/>
          <w:szCs w:val="24"/>
        </w:rPr>
        <w:t>poderá prestar</w:t>
      </w:r>
      <w:r w:rsidRPr="001A49FF">
        <w:rPr>
          <w:rFonts w:cs="Arial"/>
          <w:bCs/>
          <w:szCs w:val="24"/>
        </w:rPr>
        <w:t xml:space="preserve"> treinamento e assistência técnica, apoiar a produção e indicar as culturas compatíveis com as características dos solos.</w:t>
      </w:r>
    </w:p>
    <w:p w:rsidR="001A49FF" w:rsidRPr="001A49FF" w:rsidP="00366731">
      <w:pPr>
        <w:spacing w:before="120" w:line="276" w:lineRule="auto"/>
        <w:ind w:right="37" w:firstLine="1418"/>
        <w:jc w:val="both"/>
        <w:rPr>
          <w:rFonts w:cs="Arial"/>
          <w:bCs/>
          <w:szCs w:val="24"/>
        </w:rPr>
      </w:pPr>
      <w:r w:rsidRPr="00B04EEB">
        <w:rPr>
          <w:rFonts w:cs="Arial"/>
          <w:bCs/>
          <w:szCs w:val="24"/>
        </w:rPr>
        <w:t>§ 1</w:t>
      </w:r>
      <w:r w:rsidRPr="00B04EEB">
        <w:rPr>
          <w:rFonts w:cs="Arial"/>
          <w:bCs/>
          <w:szCs w:val="24"/>
        </w:rPr>
        <w:t>º</w:t>
      </w:r>
      <w:r>
        <w:rPr>
          <w:rFonts w:cs="Arial"/>
          <w:bCs/>
          <w:szCs w:val="24"/>
        </w:rPr>
        <w:t>.</w:t>
      </w:r>
      <w:r w:rsidRPr="001A49FF">
        <w:rPr>
          <w:rFonts w:cs="Arial"/>
          <w:bCs/>
          <w:szCs w:val="24"/>
        </w:rPr>
        <w:t xml:space="preserve"> </w:t>
      </w:r>
      <w:r>
        <w:rPr>
          <w:rFonts w:cs="Arial"/>
          <w:bCs/>
          <w:szCs w:val="24"/>
        </w:rPr>
        <w:tab/>
      </w:r>
      <w:r w:rsidRPr="001A49FF">
        <w:rPr>
          <w:rFonts w:cs="Arial"/>
          <w:bCs/>
          <w:szCs w:val="24"/>
        </w:rPr>
        <w:t>O Município poderá colocar equipamentos, mudas e sementes à disposição das entidades participantes.</w:t>
      </w:r>
    </w:p>
    <w:p w:rsidR="001A49FF" w:rsidP="00366731">
      <w:pPr>
        <w:spacing w:before="120" w:line="276" w:lineRule="auto"/>
        <w:ind w:right="37" w:firstLine="1418"/>
        <w:jc w:val="both"/>
        <w:rPr>
          <w:rFonts w:cs="Arial"/>
          <w:bCs/>
          <w:szCs w:val="24"/>
        </w:rPr>
      </w:pPr>
      <w:r w:rsidRPr="00B04EEB">
        <w:rPr>
          <w:rFonts w:cs="Arial"/>
          <w:bCs/>
          <w:szCs w:val="24"/>
        </w:rPr>
        <w:t xml:space="preserve">§ </w:t>
      </w:r>
      <w:r>
        <w:rPr>
          <w:rFonts w:cs="Arial"/>
          <w:bCs/>
          <w:szCs w:val="24"/>
        </w:rPr>
        <w:t>2º.</w:t>
      </w:r>
      <w:r w:rsidRPr="001A49FF">
        <w:rPr>
          <w:rFonts w:cs="Arial"/>
          <w:bCs/>
          <w:szCs w:val="24"/>
        </w:rPr>
        <w:t xml:space="preserve"> </w:t>
      </w:r>
      <w:r>
        <w:rPr>
          <w:rFonts w:cs="Arial"/>
          <w:bCs/>
          <w:szCs w:val="24"/>
        </w:rPr>
        <w:tab/>
      </w:r>
      <w:r w:rsidRPr="001A49FF">
        <w:rPr>
          <w:rFonts w:cs="Arial"/>
          <w:bCs/>
          <w:szCs w:val="24"/>
        </w:rPr>
        <w:t>A Secretaria Municipal de Desenvolvimento Econômico, Turismo e Inovação/Departamento de Apoio à Agricultura poderá elaborar e executar projetos para a Política.</w:t>
      </w:r>
    </w:p>
    <w:p w:rsidR="00B04EEB" w:rsidRPr="001A49FF" w:rsidP="00366731">
      <w:pPr>
        <w:spacing w:before="120" w:line="276" w:lineRule="auto"/>
        <w:ind w:right="37" w:firstLine="1418"/>
        <w:jc w:val="both"/>
        <w:rPr>
          <w:rFonts w:cs="Arial"/>
          <w:bCs/>
          <w:szCs w:val="24"/>
        </w:rPr>
      </w:pPr>
    </w:p>
    <w:p w:rsidR="001A49FF" w:rsidRPr="001A49FF" w:rsidP="00366731">
      <w:pPr>
        <w:spacing w:before="120" w:line="276" w:lineRule="auto"/>
        <w:ind w:right="37" w:firstLine="1418"/>
        <w:jc w:val="both"/>
        <w:rPr>
          <w:rFonts w:cs="Arial"/>
          <w:bCs/>
          <w:szCs w:val="24"/>
        </w:rPr>
      </w:pPr>
      <w:r w:rsidRPr="00B04EEB">
        <w:rPr>
          <w:rFonts w:cs="Arial"/>
          <w:b/>
          <w:bCs/>
          <w:szCs w:val="24"/>
        </w:rPr>
        <w:t>Art. 9º</w:t>
      </w:r>
      <w:r w:rsidR="00B04EEB">
        <w:rPr>
          <w:rFonts w:cs="Arial"/>
          <w:b/>
          <w:bCs/>
          <w:szCs w:val="24"/>
        </w:rPr>
        <w:t>.</w:t>
      </w:r>
      <w:r w:rsidRPr="001A49FF">
        <w:rPr>
          <w:rFonts w:cs="Arial"/>
          <w:bCs/>
          <w:szCs w:val="24"/>
        </w:rPr>
        <w:t xml:space="preserve"> O Poder Executivo poderá celebrar parcerias e convênios com a União, o Estado, cooperativas de trabalho, micro, pequenas, médias e grandes empresas, bem como com entidades estrangeiras para atingir os objetivos desta lei.</w:t>
      </w:r>
    </w:p>
    <w:p w:rsidR="001A49FF" w:rsidP="00366731">
      <w:pPr>
        <w:spacing w:before="120" w:line="276" w:lineRule="auto"/>
        <w:ind w:right="37" w:firstLine="1418"/>
        <w:jc w:val="both"/>
        <w:rPr>
          <w:rFonts w:cs="Arial"/>
          <w:bCs/>
          <w:szCs w:val="24"/>
        </w:rPr>
      </w:pPr>
      <w:r w:rsidRPr="00B04EEB">
        <w:rPr>
          <w:rFonts w:cs="Arial"/>
          <w:b/>
          <w:bCs/>
          <w:szCs w:val="24"/>
        </w:rPr>
        <w:t>Parágrafo Único</w:t>
      </w:r>
      <w:r w:rsidR="00B04EEB">
        <w:rPr>
          <w:rFonts w:cs="Arial"/>
          <w:bCs/>
          <w:szCs w:val="24"/>
        </w:rPr>
        <w:t>.</w:t>
      </w:r>
      <w:r w:rsidRPr="001A49FF">
        <w:rPr>
          <w:rFonts w:cs="Arial"/>
          <w:bCs/>
          <w:szCs w:val="24"/>
        </w:rPr>
        <w:t xml:space="preserve"> O Poder Executivo, se necessário, regulamentará os critérios para o cadastramento das entidades referidas no “caput” deste artigo.</w:t>
      </w:r>
    </w:p>
    <w:p w:rsidR="00B04EEB" w:rsidRPr="001A49FF" w:rsidP="00366731">
      <w:pPr>
        <w:spacing w:before="120" w:line="276" w:lineRule="auto"/>
        <w:ind w:right="37" w:firstLine="1418"/>
        <w:jc w:val="both"/>
        <w:rPr>
          <w:rFonts w:cs="Arial"/>
          <w:bCs/>
          <w:szCs w:val="24"/>
        </w:rPr>
      </w:pPr>
    </w:p>
    <w:p w:rsidR="001A49FF" w:rsidP="00366731">
      <w:pPr>
        <w:spacing w:before="120" w:line="276" w:lineRule="auto"/>
        <w:ind w:right="37" w:firstLine="1418"/>
        <w:jc w:val="both"/>
        <w:rPr>
          <w:rFonts w:cs="Arial"/>
          <w:bCs/>
          <w:szCs w:val="24"/>
        </w:rPr>
      </w:pPr>
      <w:r w:rsidRPr="00B04EEB">
        <w:rPr>
          <w:rFonts w:cs="Arial"/>
          <w:b/>
          <w:bCs/>
          <w:szCs w:val="24"/>
        </w:rPr>
        <w:t>Art. 10</w:t>
      </w:r>
      <w:r w:rsidR="00B04EEB">
        <w:rPr>
          <w:rFonts w:cs="Arial"/>
          <w:b/>
          <w:bCs/>
          <w:szCs w:val="24"/>
        </w:rPr>
        <w:t>.</w:t>
      </w:r>
      <w:r w:rsidRPr="001A49FF">
        <w:rPr>
          <w:rFonts w:cs="Arial"/>
          <w:bCs/>
          <w:szCs w:val="24"/>
        </w:rPr>
        <w:t xml:space="preserve"> O uso dos imóveis de propriedade pública do Município ou de particulares na forma desta Lei não gerará nenhum direito de propriedade em favor das entidades participantes.</w:t>
      </w:r>
    </w:p>
    <w:p w:rsidR="00B04EEB" w:rsidRPr="001A49FF" w:rsidP="00366731">
      <w:pPr>
        <w:spacing w:before="120" w:line="276" w:lineRule="auto"/>
        <w:ind w:right="37" w:firstLine="1418"/>
        <w:jc w:val="both"/>
        <w:rPr>
          <w:rFonts w:cs="Arial"/>
          <w:bCs/>
          <w:szCs w:val="24"/>
        </w:rPr>
      </w:pPr>
    </w:p>
    <w:p w:rsidR="001A49FF" w:rsidRPr="001A49FF" w:rsidP="00366731">
      <w:pPr>
        <w:spacing w:before="120" w:line="276" w:lineRule="auto"/>
        <w:ind w:right="37" w:firstLine="1418"/>
        <w:jc w:val="both"/>
        <w:rPr>
          <w:rFonts w:cs="Arial"/>
          <w:bCs/>
          <w:szCs w:val="24"/>
        </w:rPr>
      </w:pPr>
      <w:r w:rsidRPr="00B04EEB">
        <w:rPr>
          <w:rFonts w:cs="Arial"/>
          <w:b/>
          <w:bCs/>
          <w:szCs w:val="24"/>
        </w:rPr>
        <w:t>Art. 11</w:t>
      </w:r>
      <w:r>
        <w:rPr>
          <w:rFonts w:cs="Arial"/>
          <w:b/>
          <w:bCs/>
          <w:szCs w:val="24"/>
        </w:rPr>
        <w:t>.</w:t>
      </w:r>
      <w:r w:rsidRPr="001A49FF">
        <w:rPr>
          <w:rFonts w:cs="Arial"/>
          <w:bCs/>
          <w:szCs w:val="24"/>
        </w:rPr>
        <w:t xml:space="preserve"> O fornecimento e ligação de água e energia elétrica serão de responsabilidade das empresas autárquica e concessionária que atendem no município.</w:t>
      </w:r>
    </w:p>
    <w:p w:rsidR="001A49FF" w:rsidRPr="001A49FF" w:rsidP="00366731">
      <w:pPr>
        <w:spacing w:before="120" w:line="276" w:lineRule="auto"/>
        <w:ind w:right="37" w:firstLine="1418"/>
        <w:jc w:val="both"/>
        <w:rPr>
          <w:rFonts w:cs="Arial"/>
          <w:bCs/>
          <w:szCs w:val="24"/>
        </w:rPr>
      </w:pPr>
      <w:r w:rsidRPr="00B04EEB">
        <w:rPr>
          <w:rFonts w:cs="Arial"/>
          <w:bCs/>
          <w:szCs w:val="24"/>
        </w:rPr>
        <w:t>§</w:t>
      </w:r>
      <w:r>
        <w:rPr>
          <w:rFonts w:cs="Arial"/>
          <w:bCs/>
          <w:szCs w:val="24"/>
        </w:rPr>
        <w:t xml:space="preserve"> </w:t>
      </w:r>
      <w:r w:rsidRPr="001A49FF">
        <w:rPr>
          <w:rFonts w:cs="Arial"/>
          <w:bCs/>
          <w:szCs w:val="24"/>
        </w:rPr>
        <w:t>1º</w:t>
      </w:r>
      <w:r>
        <w:rPr>
          <w:rFonts w:cs="Arial"/>
          <w:bCs/>
          <w:szCs w:val="24"/>
        </w:rPr>
        <w:t>.</w:t>
      </w:r>
      <w:r w:rsidRPr="001A49FF">
        <w:rPr>
          <w:rFonts w:cs="Arial"/>
          <w:bCs/>
          <w:szCs w:val="24"/>
        </w:rPr>
        <w:t xml:space="preserve"> </w:t>
      </w:r>
      <w:r>
        <w:rPr>
          <w:rFonts w:cs="Arial"/>
          <w:bCs/>
          <w:szCs w:val="24"/>
        </w:rPr>
        <w:tab/>
      </w:r>
      <w:r w:rsidRPr="001A49FF">
        <w:rPr>
          <w:rFonts w:cs="Arial"/>
          <w:bCs/>
          <w:szCs w:val="24"/>
        </w:rPr>
        <w:t>O equipamento necessário, bem como a conta do consumo de água e energia elétrica, serão de responsabilidade do usuário.</w:t>
      </w:r>
    </w:p>
    <w:p w:rsidR="001A49FF" w:rsidP="00366731">
      <w:pPr>
        <w:spacing w:before="120" w:line="276" w:lineRule="auto"/>
        <w:ind w:right="37" w:firstLine="1418"/>
        <w:jc w:val="both"/>
        <w:rPr>
          <w:rFonts w:cs="Arial"/>
          <w:bCs/>
          <w:szCs w:val="24"/>
        </w:rPr>
      </w:pPr>
      <w:r w:rsidRPr="00B04EEB">
        <w:rPr>
          <w:rFonts w:cs="Arial"/>
          <w:bCs/>
          <w:szCs w:val="24"/>
        </w:rPr>
        <w:t>§</w:t>
      </w:r>
      <w:r w:rsidRPr="001A49FF">
        <w:rPr>
          <w:rFonts w:cs="Arial"/>
          <w:bCs/>
          <w:szCs w:val="24"/>
        </w:rPr>
        <w:t xml:space="preserve"> 2º</w:t>
      </w:r>
      <w:r>
        <w:rPr>
          <w:rFonts w:cs="Arial"/>
          <w:bCs/>
          <w:szCs w:val="24"/>
        </w:rPr>
        <w:t>.</w:t>
      </w:r>
      <w:r w:rsidRPr="001A49FF">
        <w:rPr>
          <w:rFonts w:cs="Arial"/>
          <w:bCs/>
          <w:szCs w:val="24"/>
        </w:rPr>
        <w:t xml:space="preserve"> </w:t>
      </w:r>
      <w:r>
        <w:rPr>
          <w:rFonts w:cs="Arial"/>
          <w:bCs/>
          <w:szCs w:val="24"/>
        </w:rPr>
        <w:tab/>
      </w:r>
      <w:r w:rsidRPr="001A49FF">
        <w:rPr>
          <w:rFonts w:cs="Arial"/>
          <w:bCs/>
          <w:szCs w:val="24"/>
        </w:rPr>
        <w:t>Poderá haver subsídio na tarifa de água e esgoto, a critério do Departamento de Águas e Esgotos de Valinhos (DAEV) ou outro órgão que venha substituí-lo e legislação pertinente.</w:t>
      </w:r>
    </w:p>
    <w:p w:rsidR="00B04EEB" w:rsidRPr="001A49FF" w:rsidP="00366731">
      <w:pPr>
        <w:spacing w:before="120" w:line="276" w:lineRule="auto"/>
        <w:ind w:right="37" w:firstLine="1418"/>
        <w:jc w:val="both"/>
        <w:rPr>
          <w:rFonts w:cs="Arial"/>
          <w:bCs/>
          <w:szCs w:val="24"/>
        </w:rPr>
      </w:pPr>
    </w:p>
    <w:p w:rsidR="001A49FF" w:rsidP="00366731">
      <w:pPr>
        <w:spacing w:before="120" w:line="276" w:lineRule="auto"/>
        <w:ind w:right="37" w:firstLine="1418"/>
        <w:jc w:val="both"/>
        <w:rPr>
          <w:rFonts w:cs="Arial"/>
          <w:bCs/>
          <w:szCs w:val="24"/>
        </w:rPr>
      </w:pPr>
      <w:r w:rsidRPr="00B04EEB">
        <w:rPr>
          <w:rFonts w:cs="Arial"/>
          <w:b/>
          <w:bCs/>
          <w:szCs w:val="24"/>
        </w:rPr>
        <w:t>Art. 12</w:t>
      </w:r>
      <w:r>
        <w:rPr>
          <w:rFonts w:cs="Arial"/>
          <w:b/>
          <w:bCs/>
          <w:szCs w:val="24"/>
        </w:rPr>
        <w:t>.</w:t>
      </w:r>
      <w:r w:rsidRPr="001A49FF">
        <w:rPr>
          <w:rFonts w:cs="Arial"/>
          <w:bCs/>
          <w:szCs w:val="24"/>
        </w:rPr>
        <w:t xml:space="preserve"> O produto das hortas comunitárias poderá ser comercializado livremente pelos produtores.</w:t>
      </w:r>
    </w:p>
    <w:p w:rsidR="00B04EEB" w:rsidRPr="001A49FF" w:rsidP="00366731">
      <w:pPr>
        <w:spacing w:before="120" w:line="276" w:lineRule="auto"/>
        <w:ind w:right="37" w:firstLine="1418"/>
        <w:jc w:val="both"/>
        <w:rPr>
          <w:rFonts w:cs="Arial"/>
          <w:bCs/>
          <w:szCs w:val="24"/>
        </w:rPr>
      </w:pPr>
    </w:p>
    <w:p w:rsidR="001A49FF" w:rsidP="00366731">
      <w:pPr>
        <w:spacing w:before="120" w:line="276" w:lineRule="auto"/>
        <w:ind w:right="37" w:firstLine="1418"/>
        <w:jc w:val="both"/>
        <w:rPr>
          <w:rFonts w:cs="Arial"/>
          <w:bCs/>
          <w:szCs w:val="24"/>
        </w:rPr>
      </w:pPr>
      <w:r w:rsidRPr="00B04EEB">
        <w:rPr>
          <w:rFonts w:cs="Arial"/>
          <w:b/>
          <w:bCs/>
          <w:szCs w:val="24"/>
        </w:rPr>
        <w:t>Art. 13</w:t>
      </w:r>
      <w:r w:rsidR="00B04EEB">
        <w:rPr>
          <w:rFonts w:cs="Arial"/>
          <w:b/>
          <w:bCs/>
          <w:szCs w:val="24"/>
        </w:rPr>
        <w:t>.</w:t>
      </w:r>
      <w:r w:rsidRPr="001A49FF">
        <w:rPr>
          <w:rFonts w:cs="Arial"/>
          <w:bCs/>
          <w:szCs w:val="24"/>
        </w:rPr>
        <w:t xml:space="preserve"> O Poder Executivo poderá incluir a aquisição da produção da agricultura urbana nos programas governamentais de aquisição de alimentos, tais como o Programa de Aquisição de Alimentos (PAA), o Programa Nacional de Alimentação Escolar (PNAE), e em demais compras institucionais.</w:t>
      </w:r>
    </w:p>
    <w:p w:rsidR="00B04EEB" w:rsidRPr="001A49FF" w:rsidP="00366731">
      <w:pPr>
        <w:spacing w:before="120" w:line="276" w:lineRule="auto"/>
        <w:ind w:right="37" w:firstLine="1418"/>
        <w:jc w:val="both"/>
        <w:rPr>
          <w:rFonts w:cs="Arial"/>
          <w:bCs/>
          <w:szCs w:val="24"/>
        </w:rPr>
      </w:pPr>
    </w:p>
    <w:p w:rsidR="001A49FF" w:rsidP="00366731">
      <w:pPr>
        <w:spacing w:before="120" w:line="276" w:lineRule="auto"/>
        <w:ind w:right="37" w:firstLine="1418"/>
        <w:jc w:val="both"/>
        <w:rPr>
          <w:rFonts w:cs="Arial"/>
          <w:bCs/>
          <w:szCs w:val="24"/>
        </w:rPr>
      </w:pPr>
      <w:r w:rsidRPr="00B04EEB">
        <w:rPr>
          <w:rFonts w:cs="Arial"/>
          <w:b/>
          <w:bCs/>
          <w:szCs w:val="24"/>
        </w:rPr>
        <w:t>Art. 14</w:t>
      </w:r>
      <w:r w:rsidR="00B04EEB">
        <w:rPr>
          <w:rFonts w:cs="Arial"/>
          <w:b/>
          <w:bCs/>
          <w:szCs w:val="24"/>
        </w:rPr>
        <w:t>.</w:t>
      </w:r>
      <w:r w:rsidR="00B04EEB">
        <w:rPr>
          <w:rFonts w:cs="Arial"/>
          <w:bCs/>
          <w:szCs w:val="24"/>
        </w:rPr>
        <w:t xml:space="preserve"> </w:t>
      </w:r>
      <w:r w:rsidRPr="001A49FF">
        <w:rPr>
          <w:rFonts w:cs="Arial"/>
          <w:bCs/>
          <w:szCs w:val="24"/>
        </w:rPr>
        <w:t>O município fica autorizado a executar recursos próprios ou a buscá-los junto às demais esferas, Estadual e Federal, para a consecução da Política.</w:t>
      </w:r>
    </w:p>
    <w:p w:rsidR="00B04EEB" w:rsidRPr="001A49FF" w:rsidP="00366731">
      <w:pPr>
        <w:spacing w:before="120" w:line="276" w:lineRule="auto"/>
        <w:ind w:right="37" w:firstLine="1418"/>
        <w:jc w:val="both"/>
        <w:rPr>
          <w:rFonts w:cs="Arial"/>
          <w:bCs/>
          <w:szCs w:val="24"/>
        </w:rPr>
      </w:pPr>
    </w:p>
    <w:p w:rsidR="001A49FF" w:rsidP="00366731">
      <w:pPr>
        <w:spacing w:before="120" w:line="276" w:lineRule="auto"/>
        <w:ind w:right="37" w:firstLine="1418"/>
        <w:jc w:val="both"/>
        <w:rPr>
          <w:rFonts w:cs="Arial"/>
          <w:bCs/>
          <w:szCs w:val="24"/>
        </w:rPr>
      </w:pPr>
      <w:r w:rsidRPr="00B04EEB">
        <w:rPr>
          <w:rFonts w:cs="Arial"/>
          <w:b/>
          <w:bCs/>
          <w:szCs w:val="24"/>
        </w:rPr>
        <w:t>Art. 15.</w:t>
      </w:r>
      <w:r w:rsidRPr="001A49FF">
        <w:rPr>
          <w:rFonts w:cs="Arial"/>
          <w:bCs/>
          <w:szCs w:val="24"/>
        </w:rPr>
        <w:t xml:space="preserve"> O Poder Executivo regulamentará esta Lei, se necessário, no prazo de 180 dias, após publicação da mesma.</w:t>
      </w:r>
    </w:p>
    <w:p w:rsidR="00B04EEB" w:rsidRPr="001A49FF" w:rsidP="00366731">
      <w:pPr>
        <w:spacing w:before="120" w:line="276" w:lineRule="auto"/>
        <w:ind w:right="37" w:firstLine="1418"/>
        <w:jc w:val="both"/>
        <w:rPr>
          <w:rFonts w:cs="Arial"/>
          <w:bCs/>
          <w:szCs w:val="24"/>
        </w:rPr>
      </w:pPr>
    </w:p>
    <w:p w:rsidR="001A49FF" w:rsidRPr="001A49FF" w:rsidP="00366731">
      <w:pPr>
        <w:spacing w:before="120" w:line="276" w:lineRule="auto"/>
        <w:ind w:right="37" w:firstLine="1418"/>
        <w:jc w:val="both"/>
        <w:rPr>
          <w:rFonts w:cs="Arial"/>
          <w:bCs/>
          <w:szCs w:val="24"/>
        </w:rPr>
      </w:pPr>
      <w:r w:rsidRPr="00B04EEB">
        <w:rPr>
          <w:rFonts w:cs="Arial"/>
          <w:b/>
          <w:bCs/>
          <w:szCs w:val="24"/>
        </w:rPr>
        <w:t>Art. 16.</w:t>
      </w:r>
      <w:r w:rsidRPr="001A49FF">
        <w:rPr>
          <w:rFonts w:cs="Arial"/>
          <w:bCs/>
          <w:szCs w:val="24"/>
        </w:rPr>
        <w:t xml:space="preserve"> Esta lei entra em vigor na data de sua publicação, revogadas as disposições em contrário.</w:t>
      </w:r>
    </w:p>
    <w:p w:rsidR="000C11FE" w:rsidP="001A49FF">
      <w:pPr>
        <w:spacing w:before="120" w:line="360" w:lineRule="auto"/>
        <w:ind w:right="37" w:firstLine="708"/>
        <w:jc w:val="both"/>
        <w:rPr>
          <w:rFonts w:eastAsia="Arial" w:cs="Arial"/>
          <w:szCs w:val="24"/>
        </w:rPr>
      </w:pPr>
    </w:p>
    <w:p w:rsidR="000C11FE" w:rsidP="000C11FE">
      <w:pPr>
        <w:spacing w:after="27"/>
        <w:ind w:right="37" w:firstLine="708"/>
        <w:jc w:val="both"/>
        <w:rPr>
          <w:rFonts w:eastAsia="Arial" w:cs="Arial"/>
          <w:szCs w:val="24"/>
        </w:rPr>
      </w:pPr>
    </w:p>
    <w:p w:rsidR="0077671C" w:rsidRPr="006A4063" w:rsidP="0077671C">
      <w:pPr>
        <w:widowControl w:val="0"/>
        <w:tabs>
          <w:tab w:val="left" w:pos="3402"/>
        </w:tabs>
        <w:ind w:firstLine="2835"/>
        <w:jc w:val="both"/>
        <w:rPr>
          <w:rFonts w:eastAsia="Calibri" w:cs="Arial"/>
          <w:snapToGrid w:val="0"/>
          <w:szCs w:val="24"/>
          <w:lang w:eastAsia="en-US"/>
        </w:rPr>
      </w:pPr>
      <w:r w:rsidRPr="006A4063">
        <w:rPr>
          <w:rFonts w:eastAsia="Calibri" w:cs="Arial"/>
          <w:snapToGrid w:val="0"/>
          <w:szCs w:val="24"/>
          <w:lang w:eastAsia="en-US"/>
        </w:rPr>
        <w:t>Prefeitura do Município de Valinhos,</w:t>
      </w:r>
    </w:p>
    <w:p w:rsidR="0077671C" w:rsidRPr="006A4063" w:rsidP="0077671C">
      <w:pPr>
        <w:widowControl w:val="0"/>
        <w:tabs>
          <w:tab w:val="left" w:pos="3402"/>
        </w:tabs>
        <w:spacing w:line="360" w:lineRule="auto"/>
        <w:ind w:firstLine="2835"/>
        <w:jc w:val="both"/>
        <w:rPr>
          <w:rFonts w:eastAsia="Calibri" w:cs="Arial"/>
          <w:snapToGrid w:val="0"/>
          <w:szCs w:val="24"/>
          <w:lang w:eastAsia="en-US"/>
        </w:rPr>
      </w:pPr>
      <w:r w:rsidRPr="006A4063">
        <w:rPr>
          <w:rFonts w:eastAsia="Calibri" w:cs="Arial"/>
          <w:snapToGrid w:val="0"/>
          <w:szCs w:val="24"/>
          <w:lang w:eastAsia="en-US"/>
        </w:rPr>
        <w:t>aos</w:t>
      </w:r>
    </w:p>
    <w:p w:rsidR="0077671C" w:rsidRPr="006A4063" w:rsidP="0077671C">
      <w:pPr>
        <w:widowControl w:val="0"/>
        <w:spacing w:line="360" w:lineRule="auto"/>
        <w:ind w:firstLine="2835"/>
        <w:jc w:val="both"/>
        <w:rPr>
          <w:rFonts w:eastAsia="Calibri" w:cs="Arial"/>
          <w:snapToGrid w:val="0"/>
          <w:szCs w:val="24"/>
          <w:lang w:eastAsia="en-US"/>
        </w:rPr>
      </w:pPr>
    </w:p>
    <w:p w:rsidR="0077671C" w:rsidRPr="006A4063" w:rsidP="0077671C">
      <w:pPr>
        <w:keepNext/>
        <w:widowControl w:val="0"/>
        <w:snapToGrid w:val="0"/>
        <w:spacing w:line="276" w:lineRule="auto"/>
        <w:ind w:firstLine="2835"/>
        <w:jc w:val="both"/>
        <w:outlineLvl w:val="7"/>
        <w:rPr>
          <w:rFonts w:cs="Arial"/>
          <w:b/>
          <w:szCs w:val="24"/>
        </w:rPr>
      </w:pPr>
      <w:r w:rsidRPr="006A4063">
        <w:rPr>
          <w:rFonts w:cs="Arial"/>
          <w:b/>
          <w:snapToGrid w:val="0"/>
          <w:szCs w:val="24"/>
        </w:rPr>
        <w:t>LUCIMARA GODOY VILAS BOAS</w:t>
      </w:r>
    </w:p>
    <w:p w:rsidR="0077671C" w:rsidRPr="006A4063" w:rsidP="0077671C">
      <w:pPr>
        <w:keepNext/>
        <w:widowControl w:val="0"/>
        <w:snapToGrid w:val="0"/>
        <w:spacing w:line="276" w:lineRule="auto"/>
        <w:ind w:firstLine="2835"/>
        <w:jc w:val="both"/>
        <w:outlineLvl w:val="7"/>
        <w:rPr>
          <w:rFonts w:cs="Arial"/>
          <w:szCs w:val="24"/>
        </w:rPr>
      </w:pPr>
      <w:r w:rsidRPr="006A4063">
        <w:rPr>
          <w:rFonts w:cs="Arial"/>
          <w:b/>
          <w:szCs w:val="24"/>
        </w:rPr>
        <w:t>Prefeita Municipal</w:t>
      </w:r>
      <w:r w:rsidRPr="006A4063">
        <w:rPr>
          <w:rFonts w:cs="Arial"/>
          <w:b/>
          <w:szCs w:val="24"/>
        </w:rPr>
        <w:tab/>
      </w:r>
    </w:p>
    <w:p w:rsidR="00C84DDC" w:rsidRPr="00C84DDC" w:rsidP="00C84DDC">
      <w:pPr>
        <w:tabs>
          <w:tab w:val="left" w:pos="5923"/>
        </w:tabs>
        <w:rPr>
          <w:rFonts w:cs="Arial"/>
          <w:szCs w:val="24"/>
        </w:rPr>
      </w:pPr>
    </w:p>
    <w:sectPr w:rsidSect="009B0EE4">
      <w:headerReference w:type="default" r:id="rId5"/>
      <w:footerReference w:type="default" r:id="rId6"/>
      <w:headerReference w:type="first" r:id="rId7"/>
      <w:footerReference w:type="first" r:id="rId8"/>
      <w:pgSz w:w="11906" w:h="16838"/>
      <w:pgMar w:top="2836" w:right="1133" w:bottom="1418" w:left="1701" w:header="567" w:footer="385"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53"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sidR="009F5005">
      <w:rPr>
        <w:rFonts w:cs="Arial"/>
        <w:b/>
        <w:sz w:val="18"/>
        <w:szCs w:val="18"/>
      </w:rPr>
      <w:fldChar w:fldCharType="begin"/>
    </w:r>
    <w:r>
      <w:rPr>
        <w:rFonts w:cs="Arial"/>
        <w:b/>
        <w:sz w:val="18"/>
        <w:szCs w:val="18"/>
      </w:rPr>
      <w:instrText>PAGE  \* Arabic  \* MERGEFORMAT</w:instrText>
    </w:r>
    <w:r w:rsidR="009F5005">
      <w:rPr>
        <w:rFonts w:cs="Arial"/>
        <w:b/>
        <w:sz w:val="18"/>
        <w:szCs w:val="18"/>
      </w:rPr>
      <w:fldChar w:fldCharType="separate"/>
    </w:r>
    <w:r w:rsidR="00DE52AC">
      <w:rPr>
        <w:rFonts w:cs="Arial"/>
        <w:b/>
        <w:noProof/>
        <w:sz w:val="18"/>
        <w:szCs w:val="18"/>
      </w:rPr>
      <w:t>9</w:t>
    </w:r>
    <w:r w:rsidR="009F5005">
      <w:rPr>
        <w:rFonts w:cs="Arial"/>
        <w:b/>
        <w:sz w:val="18"/>
        <w:szCs w:val="18"/>
      </w:rPr>
      <w:fldChar w:fldCharType="end"/>
    </w:r>
    <w:r>
      <w:rPr>
        <w:rFonts w:cs="Arial"/>
        <w:sz w:val="18"/>
        <w:szCs w:val="18"/>
      </w:rPr>
      <w:t xml:space="preserve"> de </w:t>
    </w:r>
    <w:r>
      <w:fldChar w:fldCharType="begin"/>
    </w:r>
    <w:r>
      <w:instrText>NUMPAGES  \* Arabic  \* MERGEFORMAT</w:instrText>
    </w:r>
    <w:r>
      <w:fldChar w:fldCharType="separate"/>
    </w:r>
    <w:r w:rsidRPr="00DE52AC" w:rsidR="00DE52AC">
      <w:rPr>
        <w:rFonts w:cs="Arial"/>
        <w:b/>
        <w:noProof/>
        <w:sz w:val="18"/>
        <w:szCs w:val="18"/>
      </w:rPr>
      <w:t>9</w:t>
    </w:r>
    <w:r w:rsidRPr="00DE52AC" w:rsidR="00DE52AC">
      <w:rPr>
        <w:rFonts w:cs="Arial"/>
        <w:b/>
        <w:noProof/>
        <w:sz w:val="18"/>
        <w:szCs w:val="18"/>
      </w:rPr>
      <w:fldChar w:fldCharType="end"/>
    </w:r>
  </w:p>
  <w:p w:rsidR="008D5A53"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Valinhos-SP</w:t>
    </w:r>
  </w:p>
  <w:p w:rsidR="008D5A53"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53"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sidR="009F5005">
      <w:rPr>
        <w:rFonts w:cs="Arial"/>
        <w:b/>
        <w:sz w:val="18"/>
        <w:szCs w:val="18"/>
      </w:rPr>
      <w:fldChar w:fldCharType="begin"/>
    </w:r>
    <w:r>
      <w:rPr>
        <w:rFonts w:cs="Arial"/>
        <w:b/>
        <w:sz w:val="18"/>
        <w:szCs w:val="18"/>
      </w:rPr>
      <w:instrText>PAGE  \* Arabic  \* MERGEFORMAT</w:instrText>
    </w:r>
    <w:r w:rsidR="009F5005">
      <w:rPr>
        <w:rFonts w:cs="Arial"/>
        <w:b/>
        <w:sz w:val="18"/>
        <w:szCs w:val="18"/>
      </w:rPr>
      <w:fldChar w:fldCharType="separate"/>
    </w:r>
    <w:r w:rsidR="00DE52AC">
      <w:rPr>
        <w:rFonts w:cs="Arial"/>
        <w:b/>
        <w:noProof/>
        <w:sz w:val="18"/>
        <w:szCs w:val="18"/>
      </w:rPr>
      <w:t>1</w:t>
    </w:r>
    <w:r w:rsidR="009F5005">
      <w:rPr>
        <w:rFonts w:cs="Arial"/>
        <w:b/>
        <w:sz w:val="18"/>
        <w:szCs w:val="18"/>
      </w:rPr>
      <w:fldChar w:fldCharType="end"/>
    </w:r>
    <w:r>
      <w:rPr>
        <w:rFonts w:cs="Arial"/>
        <w:sz w:val="18"/>
        <w:szCs w:val="18"/>
      </w:rPr>
      <w:t xml:space="preserve"> de </w:t>
    </w:r>
    <w:r>
      <w:fldChar w:fldCharType="begin"/>
    </w:r>
    <w:r>
      <w:instrText>NUMPAGES  \* Arabic  \* MERGEFORMAT</w:instrText>
    </w:r>
    <w:r>
      <w:fldChar w:fldCharType="separate"/>
    </w:r>
    <w:r w:rsidRPr="00DE52AC" w:rsidR="00DE52AC">
      <w:rPr>
        <w:rFonts w:cs="Arial"/>
        <w:b/>
        <w:noProof/>
        <w:sz w:val="18"/>
        <w:szCs w:val="18"/>
      </w:rPr>
      <w:t>9</w:t>
    </w:r>
    <w:r w:rsidRPr="00DE52AC" w:rsidR="00DE52AC">
      <w:rPr>
        <w:rFonts w:cs="Arial"/>
        <w:b/>
        <w:noProof/>
        <w:sz w:val="18"/>
        <w:szCs w:val="18"/>
      </w:rPr>
      <w:fldChar w:fldCharType="end"/>
    </w:r>
  </w:p>
  <w:p w:rsidR="008D5A53"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Valinhos-SP</w:t>
    </w:r>
  </w:p>
  <w:p w:rsidR="008D5A53"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53" w:rsidRPr="000124B0" w:rsidP="00FC47D9">
    <w:pPr>
      <w:pStyle w:val="Header"/>
      <w:spacing w:line="276" w:lineRule="auto"/>
      <w:ind w:left="1134"/>
      <w:jc w:val="right"/>
      <w:rPr>
        <w:rFonts w:cs="Arial"/>
        <w:sz w:val="18"/>
        <w:szCs w:val="18"/>
      </w:rPr>
    </w:pPr>
    <w:r w:rsidRPr="000124B0">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77007"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anchor>
      </w:drawing>
    </w:r>
    <w:r w:rsidRPr="000124B0">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00364"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anchor>
      </w:drawing>
    </w:r>
    <w:r w:rsidRPr="000124B0">
      <w:rPr>
        <w:rFonts w:cs="Arial"/>
        <w:noProof/>
        <w:sz w:val="18"/>
        <w:szCs w:val="18"/>
      </w:rPr>
      <w:t xml:space="preserve">Proc. Leg. nº </w:t>
    </w:r>
    <w:r w:rsidRPr="000124B0">
      <w:rPr>
        <w:rFonts w:cs="Arial"/>
        <w:noProof/>
        <w:sz w:val="18"/>
        <w:szCs w:val="18"/>
      </w:rPr>
      <w:t>3694/2022</w:t>
    </w:r>
  </w:p>
  <w:p w:rsidR="008D5A53" w:rsidRPr="00FC47D9" w:rsidP="00FC47D9">
    <w:pPr>
      <w:pStyle w:val="Header"/>
      <w:ind w:left="1134"/>
      <w:jc w:val="right"/>
      <w:rPr>
        <w:rFonts w:ascii="Times New Roman" w:hAnsi="Times New Roman"/>
        <w:b/>
        <w:noProof/>
        <w:color w:val="5F497A" w:themeColor="accent4" w:themeShade="BF"/>
        <w:sz w:val="20"/>
      </w:rPr>
    </w:pPr>
  </w:p>
  <w:p w:rsidR="008D5A53" w:rsidRPr="004420DB" w:rsidP="0038288C">
    <w:pPr>
      <w:pStyle w:val="Header"/>
      <w:spacing w:line="276" w:lineRule="auto"/>
      <w:ind w:left="1134"/>
      <w:jc w:val="center"/>
      <w:rPr>
        <w:b/>
        <w:noProof/>
        <w:color w:val="5F497A" w:themeColor="accent4" w:themeShade="BF"/>
        <w:sz w:val="6"/>
        <w:szCs w:val="72"/>
      </w:rPr>
    </w:pPr>
  </w:p>
  <w:p w:rsidR="008D5A53" w:rsidRPr="008743E5" w:rsidP="0038288C">
    <w:pPr>
      <w:pStyle w:val="Header"/>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8D5A53" w:rsidRPr="008743E5" w:rsidP="0038288C">
    <w:pPr>
      <w:pStyle w:val="Header"/>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8D5A53" w:rsidP="0038288C">
    <w:pPr>
      <w:pStyle w:val="Header"/>
      <w:rPr>
        <w:rFonts w:ascii="Times New Roman" w:hAnsi="Times New Roman"/>
        <w:b/>
        <w:sz w:val="28"/>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53" w:rsidP="009B0EE4">
    <w:pPr>
      <w:pStyle w:val="Header"/>
      <w:ind w:left="1134"/>
      <w:jc w:val="right"/>
      <w:rPr>
        <w:rFonts w:ascii="Times New Roman" w:hAnsi="Times New Roman"/>
        <w:noProof/>
        <w:sz w:val="20"/>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4578"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30320"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anchor>
      </w:drawing>
    </w:r>
  </w:p>
  <w:p w:rsidR="008D5A53" w:rsidRPr="0068721F" w:rsidP="009B0EE4">
    <w:pPr>
      <w:pStyle w:val="Header"/>
      <w:ind w:left="1134"/>
      <w:jc w:val="right"/>
      <w:rPr>
        <w:rFonts w:cs="Arial"/>
        <w:sz w:val="18"/>
        <w:szCs w:val="18"/>
      </w:rPr>
    </w:pPr>
    <w:r w:rsidRPr="0068721F">
      <w:rPr>
        <w:rFonts w:cs="Arial"/>
        <w:noProof/>
        <w:sz w:val="18"/>
        <w:szCs w:val="18"/>
      </w:rPr>
      <w:t xml:space="preserve">Proc. Leg. nº </w:t>
    </w:r>
    <w:r w:rsidRPr="0068721F">
      <w:rPr>
        <w:rFonts w:cs="Arial"/>
        <w:noProof/>
        <w:sz w:val="18"/>
        <w:szCs w:val="18"/>
      </w:rPr>
      <w:t>3694/2022</w:t>
    </w:r>
  </w:p>
  <w:p w:rsidR="008D5A53" w:rsidRPr="00FC47D9" w:rsidP="009B0EE4">
    <w:pPr>
      <w:pStyle w:val="Header"/>
      <w:ind w:left="1134"/>
      <w:jc w:val="right"/>
      <w:rPr>
        <w:rFonts w:ascii="Times New Roman" w:hAnsi="Times New Roman"/>
        <w:b/>
        <w:noProof/>
        <w:color w:val="5F497A" w:themeColor="accent4" w:themeShade="BF"/>
        <w:sz w:val="20"/>
      </w:rPr>
    </w:pPr>
  </w:p>
  <w:p w:rsidR="008D5A53" w:rsidRPr="004420DB" w:rsidP="009B0EE4">
    <w:pPr>
      <w:pStyle w:val="Header"/>
      <w:spacing w:line="276" w:lineRule="auto"/>
      <w:ind w:left="1134"/>
      <w:jc w:val="center"/>
      <w:rPr>
        <w:b/>
        <w:noProof/>
        <w:color w:val="5F497A" w:themeColor="accent4" w:themeShade="BF"/>
        <w:sz w:val="6"/>
        <w:szCs w:val="72"/>
      </w:rPr>
    </w:pPr>
  </w:p>
  <w:p w:rsidR="008D5A53" w:rsidRPr="008743E5" w:rsidP="009B0EE4">
    <w:pPr>
      <w:pStyle w:val="Header"/>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8D5A53" w:rsidRPr="008743E5" w:rsidP="009B0EE4">
    <w:pPr>
      <w:pStyle w:val="Header"/>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8D5A53" w:rsidP="009B0EE4">
    <w:pPr>
      <w:pStyle w:val="Header"/>
      <w:ind w:left="-142"/>
    </w:pPr>
  </w:p>
  <w:p w:rsidR="008D5A53" w:rsidP="009B0EE4">
    <w:pPr>
      <w:pStyle w:val="Header"/>
    </w:pPr>
  </w:p>
  <w:p w:rsidR="008D5A53" w:rsidP="009B0EE4">
    <w:pPr>
      <w:pStyle w:val="Header"/>
    </w:pPr>
  </w:p>
  <w:p w:rsidR="008D5A53" w:rsidRPr="0077671C" w:rsidP="009B0EE4">
    <w:pPr>
      <w:pStyle w:val="Header"/>
      <w:rPr>
        <w:rFonts w:cs="Arial"/>
        <w:b/>
        <w:sz w:val="28"/>
        <w:szCs w:val="24"/>
      </w:rPr>
    </w:pPr>
    <w:r w:rsidRPr="0077671C">
      <w:rPr>
        <w:rFonts w:cs="Arial"/>
        <w:b/>
        <w:sz w:val="28"/>
        <w:szCs w:val="24"/>
      </w:rPr>
      <w:t xml:space="preserve">PROJETO DE LEI Nº </w:t>
    </w:r>
    <w:r w:rsidRPr="0077671C">
      <w:rPr>
        <w:rFonts w:cs="Arial"/>
        <w:b/>
        <w:sz w:val="28"/>
        <w:szCs w:val="24"/>
      </w:rPr>
      <w:t>149</w:t>
    </w:r>
    <w:r w:rsidRPr="0077671C">
      <w:rPr>
        <w:rFonts w:cs="Arial"/>
        <w:b/>
        <w:sz w:val="28"/>
        <w:szCs w:val="24"/>
      </w:rPr>
      <w:t>/</w:t>
    </w:r>
    <w:r w:rsidRPr="0077671C">
      <w:rPr>
        <w:rFonts w:cs="Arial"/>
        <w:b/>
        <w:sz w:val="28"/>
        <w:szCs w:val="24"/>
      </w:rPr>
      <w:t>2022</w:t>
    </w:r>
  </w:p>
  <w:p w:rsidR="008D5A53" w:rsidRPr="0038288C" w:rsidP="009B0E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90D0F"/>
    <w:multiLevelType w:val="hybridMultilevel"/>
    <w:tmpl w:val="29585D88"/>
    <w:lvl w:ilvl="0">
      <w:start w:val="1"/>
      <w:numFmt w:val="upperRoman"/>
      <w:lvlText w:val="%1."/>
      <w:lvlJc w:val="left"/>
      <w:pPr>
        <w:ind w:left="3552" w:hanging="720"/>
      </w:pPr>
      <w:rPr>
        <w:rFonts w:hint="default"/>
      </w:rPr>
    </w:lvl>
    <w:lvl w:ilvl="1" w:tentative="1">
      <w:start w:val="1"/>
      <w:numFmt w:val="lowerLetter"/>
      <w:lvlText w:val="%2."/>
      <w:lvlJc w:val="left"/>
      <w:pPr>
        <w:ind w:left="3912" w:hanging="360"/>
      </w:pPr>
    </w:lvl>
    <w:lvl w:ilvl="2" w:tentative="1">
      <w:start w:val="1"/>
      <w:numFmt w:val="lowerRoman"/>
      <w:lvlText w:val="%3."/>
      <w:lvlJc w:val="right"/>
      <w:pPr>
        <w:ind w:left="4632" w:hanging="180"/>
      </w:pPr>
    </w:lvl>
    <w:lvl w:ilvl="3" w:tentative="1">
      <w:start w:val="1"/>
      <w:numFmt w:val="decimal"/>
      <w:lvlText w:val="%4."/>
      <w:lvlJc w:val="left"/>
      <w:pPr>
        <w:ind w:left="5352" w:hanging="360"/>
      </w:pPr>
    </w:lvl>
    <w:lvl w:ilvl="4" w:tentative="1">
      <w:start w:val="1"/>
      <w:numFmt w:val="lowerLetter"/>
      <w:lvlText w:val="%5."/>
      <w:lvlJc w:val="left"/>
      <w:pPr>
        <w:ind w:left="6072" w:hanging="360"/>
      </w:pPr>
    </w:lvl>
    <w:lvl w:ilvl="5" w:tentative="1">
      <w:start w:val="1"/>
      <w:numFmt w:val="lowerRoman"/>
      <w:lvlText w:val="%6."/>
      <w:lvlJc w:val="right"/>
      <w:pPr>
        <w:ind w:left="6792" w:hanging="180"/>
      </w:pPr>
    </w:lvl>
    <w:lvl w:ilvl="6" w:tentative="1">
      <w:start w:val="1"/>
      <w:numFmt w:val="decimal"/>
      <w:lvlText w:val="%7."/>
      <w:lvlJc w:val="left"/>
      <w:pPr>
        <w:ind w:left="7512" w:hanging="360"/>
      </w:pPr>
    </w:lvl>
    <w:lvl w:ilvl="7" w:tentative="1">
      <w:start w:val="1"/>
      <w:numFmt w:val="lowerLetter"/>
      <w:lvlText w:val="%8."/>
      <w:lvlJc w:val="left"/>
      <w:pPr>
        <w:ind w:left="8232" w:hanging="360"/>
      </w:pPr>
    </w:lvl>
    <w:lvl w:ilvl="8" w:tentative="1">
      <w:start w:val="1"/>
      <w:numFmt w:val="lowerRoman"/>
      <w:lvlText w:val="%9."/>
      <w:lvlJc w:val="right"/>
      <w:pPr>
        <w:ind w:left="8952" w:hanging="180"/>
      </w:pPr>
    </w:lvl>
  </w:abstractNum>
  <w:abstractNum w:abstractNumId="1">
    <w:nsid w:val="41FC300D"/>
    <w:multiLevelType w:val="hybridMultilevel"/>
    <w:tmpl w:val="C8ECAA18"/>
    <w:lvl w:ilvl="0">
      <w:start w:val="1"/>
      <w:numFmt w:val="upperRoman"/>
      <w:lvlText w:val="%1."/>
      <w:lvlJc w:val="left"/>
      <w:pPr>
        <w:ind w:left="3552" w:hanging="720"/>
      </w:pPr>
      <w:rPr>
        <w:rFonts w:hint="default"/>
      </w:rPr>
    </w:lvl>
    <w:lvl w:ilvl="1" w:tentative="1">
      <w:start w:val="1"/>
      <w:numFmt w:val="lowerLetter"/>
      <w:lvlText w:val="%2."/>
      <w:lvlJc w:val="left"/>
      <w:pPr>
        <w:ind w:left="3912" w:hanging="360"/>
      </w:pPr>
    </w:lvl>
    <w:lvl w:ilvl="2" w:tentative="1">
      <w:start w:val="1"/>
      <w:numFmt w:val="lowerRoman"/>
      <w:lvlText w:val="%3."/>
      <w:lvlJc w:val="right"/>
      <w:pPr>
        <w:ind w:left="4632" w:hanging="180"/>
      </w:pPr>
    </w:lvl>
    <w:lvl w:ilvl="3" w:tentative="1">
      <w:start w:val="1"/>
      <w:numFmt w:val="decimal"/>
      <w:lvlText w:val="%4."/>
      <w:lvlJc w:val="left"/>
      <w:pPr>
        <w:ind w:left="5352" w:hanging="360"/>
      </w:pPr>
    </w:lvl>
    <w:lvl w:ilvl="4" w:tentative="1">
      <w:start w:val="1"/>
      <w:numFmt w:val="lowerLetter"/>
      <w:lvlText w:val="%5."/>
      <w:lvlJc w:val="left"/>
      <w:pPr>
        <w:ind w:left="6072" w:hanging="360"/>
      </w:pPr>
    </w:lvl>
    <w:lvl w:ilvl="5" w:tentative="1">
      <w:start w:val="1"/>
      <w:numFmt w:val="lowerRoman"/>
      <w:lvlText w:val="%6."/>
      <w:lvlJc w:val="right"/>
      <w:pPr>
        <w:ind w:left="6792" w:hanging="180"/>
      </w:pPr>
    </w:lvl>
    <w:lvl w:ilvl="6" w:tentative="1">
      <w:start w:val="1"/>
      <w:numFmt w:val="decimal"/>
      <w:lvlText w:val="%7."/>
      <w:lvlJc w:val="left"/>
      <w:pPr>
        <w:ind w:left="7512" w:hanging="360"/>
      </w:pPr>
    </w:lvl>
    <w:lvl w:ilvl="7" w:tentative="1">
      <w:start w:val="1"/>
      <w:numFmt w:val="lowerLetter"/>
      <w:lvlText w:val="%8."/>
      <w:lvlJc w:val="left"/>
      <w:pPr>
        <w:ind w:left="8232" w:hanging="360"/>
      </w:pPr>
    </w:lvl>
    <w:lvl w:ilvl="8" w:tentative="1">
      <w:start w:val="1"/>
      <w:numFmt w:val="lowerRoman"/>
      <w:lvlText w:val="%9."/>
      <w:lvlJc w:val="right"/>
      <w:pPr>
        <w:ind w:left="8952" w:hanging="180"/>
      </w:pPr>
    </w:lvl>
  </w:abstractNum>
  <w:abstractNum w:abstractNumId="2">
    <w:nsid w:val="5BC43007"/>
    <w:multiLevelType w:val="hybridMultilevel"/>
    <w:tmpl w:val="4BF0B378"/>
    <w:lvl w:ilvl="0">
      <w:start w:val="1"/>
      <w:numFmt w:val="upperRoman"/>
      <w:lvlText w:val="%1."/>
      <w:lvlJc w:val="left"/>
      <w:pPr>
        <w:ind w:left="3552" w:hanging="720"/>
      </w:pPr>
      <w:rPr>
        <w:rFonts w:hint="default"/>
        <w:b/>
      </w:rPr>
    </w:lvl>
    <w:lvl w:ilvl="1" w:tentative="1">
      <w:start w:val="1"/>
      <w:numFmt w:val="lowerLetter"/>
      <w:lvlText w:val="%2."/>
      <w:lvlJc w:val="left"/>
      <w:pPr>
        <w:ind w:left="3912" w:hanging="360"/>
      </w:pPr>
    </w:lvl>
    <w:lvl w:ilvl="2" w:tentative="1">
      <w:start w:val="1"/>
      <w:numFmt w:val="lowerRoman"/>
      <w:lvlText w:val="%3."/>
      <w:lvlJc w:val="right"/>
      <w:pPr>
        <w:ind w:left="4632" w:hanging="180"/>
      </w:pPr>
    </w:lvl>
    <w:lvl w:ilvl="3" w:tentative="1">
      <w:start w:val="1"/>
      <w:numFmt w:val="decimal"/>
      <w:lvlText w:val="%4."/>
      <w:lvlJc w:val="left"/>
      <w:pPr>
        <w:ind w:left="5352" w:hanging="360"/>
      </w:pPr>
    </w:lvl>
    <w:lvl w:ilvl="4" w:tentative="1">
      <w:start w:val="1"/>
      <w:numFmt w:val="lowerLetter"/>
      <w:lvlText w:val="%5."/>
      <w:lvlJc w:val="left"/>
      <w:pPr>
        <w:ind w:left="6072" w:hanging="360"/>
      </w:pPr>
    </w:lvl>
    <w:lvl w:ilvl="5" w:tentative="1">
      <w:start w:val="1"/>
      <w:numFmt w:val="lowerRoman"/>
      <w:lvlText w:val="%6."/>
      <w:lvlJc w:val="right"/>
      <w:pPr>
        <w:ind w:left="6792" w:hanging="180"/>
      </w:pPr>
    </w:lvl>
    <w:lvl w:ilvl="6" w:tentative="1">
      <w:start w:val="1"/>
      <w:numFmt w:val="decimal"/>
      <w:lvlText w:val="%7."/>
      <w:lvlJc w:val="left"/>
      <w:pPr>
        <w:ind w:left="7512" w:hanging="360"/>
      </w:pPr>
    </w:lvl>
    <w:lvl w:ilvl="7" w:tentative="1">
      <w:start w:val="1"/>
      <w:numFmt w:val="lowerLetter"/>
      <w:lvlText w:val="%8."/>
      <w:lvlJc w:val="left"/>
      <w:pPr>
        <w:ind w:left="8232" w:hanging="360"/>
      </w:pPr>
    </w:lvl>
    <w:lvl w:ilvl="8" w:tentative="1">
      <w:start w:val="1"/>
      <w:numFmt w:val="lowerRoman"/>
      <w:lvlText w:val="%9."/>
      <w:lvlJc w:val="right"/>
      <w:pPr>
        <w:ind w:left="8952" w:hanging="180"/>
      </w:pPr>
    </w:lvl>
  </w:abstractNum>
  <w:abstractNum w:abstractNumId="3">
    <w:nsid w:val="665D3A27"/>
    <w:multiLevelType w:val="hybridMultilevel"/>
    <w:tmpl w:val="1150A804"/>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58CC"/>
    <w:rsid w:val="000124B0"/>
    <w:rsid w:val="00023210"/>
    <w:rsid w:val="0002388A"/>
    <w:rsid w:val="00030D7D"/>
    <w:rsid w:val="00040230"/>
    <w:rsid w:val="00063F44"/>
    <w:rsid w:val="000C11FE"/>
    <w:rsid w:val="000F7939"/>
    <w:rsid w:val="00103936"/>
    <w:rsid w:val="00154E6D"/>
    <w:rsid w:val="00166047"/>
    <w:rsid w:val="00187E11"/>
    <w:rsid w:val="001A49FF"/>
    <w:rsid w:val="001A68A6"/>
    <w:rsid w:val="001C7B4E"/>
    <w:rsid w:val="00203FA5"/>
    <w:rsid w:val="00227418"/>
    <w:rsid w:val="002406D6"/>
    <w:rsid w:val="00265627"/>
    <w:rsid w:val="00286E70"/>
    <w:rsid w:val="002B58CC"/>
    <w:rsid w:val="002D57D2"/>
    <w:rsid w:val="002F0A6A"/>
    <w:rsid w:val="00307176"/>
    <w:rsid w:val="00366731"/>
    <w:rsid w:val="003749F4"/>
    <w:rsid w:val="00375D3F"/>
    <w:rsid w:val="0038288C"/>
    <w:rsid w:val="00391370"/>
    <w:rsid w:val="003B25A7"/>
    <w:rsid w:val="003F78E3"/>
    <w:rsid w:val="00404FFF"/>
    <w:rsid w:val="004333B6"/>
    <w:rsid w:val="004420DB"/>
    <w:rsid w:val="00450741"/>
    <w:rsid w:val="00455FF4"/>
    <w:rsid w:val="0047257E"/>
    <w:rsid w:val="00486790"/>
    <w:rsid w:val="00496A3E"/>
    <w:rsid w:val="004A39DE"/>
    <w:rsid w:val="004E3236"/>
    <w:rsid w:val="004E493C"/>
    <w:rsid w:val="004F041E"/>
    <w:rsid w:val="00515C6C"/>
    <w:rsid w:val="00534972"/>
    <w:rsid w:val="00540457"/>
    <w:rsid w:val="005408CC"/>
    <w:rsid w:val="00577379"/>
    <w:rsid w:val="005C391A"/>
    <w:rsid w:val="005C7621"/>
    <w:rsid w:val="0062761C"/>
    <w:rsid w:val="00641FA8"/>
    <w:rsid w:val="006610EE"/>
    <w:rsid w:val="00663D96"/>
    <w:rsid w:val="006650D5"/>
    <w:rsid w:val="006816B4"/>
    <w:rsid w:val="00686D66"/>
    <w:rsid w:val="00686D84"/>
    <w:rsid w:val="0068721F"/>
    <w:rsid w:val="006A380D"/>
    <w:rsid w:val="006A4063"/>
    <w:rsid w:val="006B3589"/>
    <w:rsid w:val="006E514D"/>
    <w:rsid w:val="00720AA7"/>
    <w:rsid w:val="007229D9"/>
    <w:rsid w:val="007511D9"/>
    <w:rsid w:val="007562CD"/>
    <w:rsid w:val="0077671C"/>
    <w:rsid w:val="007815F5"/>
    <w:rsid w:val="007E468E"/>
    <w:rsid w:val="007F0968"/>
    <w:rsid w:val="00802901"/>
    <w:rsid w:val="0080458F"/>
    <w:rsid w:val="00812741"/>
    <w:rsid w:val="008444BE"/>
    <w:rsid w:val="00872727"/>
    <w:rsid w:val="008743E5"/>
    <w:rsid w:val="008A04F8"/>
    <w:rsid w:val="008C13C4"/>
    <w:rsid w:val="008D5A53"/>
    <w:rsid w:val="008D641C"/>
    <w:rsid w:val="008D7E34"/>
    <w:rsid w:val="00912224"/>
    <w:rsid w:val="0092098C"/>
    <w:rsid w:val="009426A2"/>
    <w:rsid w:val="00946FCF"/>
    <w:rsid w:val="009643C3"/>
    <w:rsid w:val="009B0EE4"/>
    <w:rsid w:val="009C1E5B"/>
    <w:rsid w:val="009F5005"/>
    <w:rsid w:val="00A04FF1"/>
    <w:rsid w:val="00A2090C"/>
    <w:rsid w:val="00A762CA"/>
    <w:rsid w:val="00AD50A4"/>
    <w:rsid w:val="00AE69C4"/>
    <w:rsid w:val="00AF162E"/>
    <w:rsid w:val="00B04EEB"/>
    <w:rsid w:val="00B15A41"/>
    <w:rsid w:val="00B75386"/>
    <w:rsid w:val="00BA2827"/>
    <w:rsid w:val="00BC2930"/>
    <w:rsid w:val="00BD338D"/>
    <w:rsid w:val="00C121B6"/>
    <w:rsid w:val="00C1360D"/>
    <w:rsid w:val="00C15E8D"/>
    <w:rsid w:val="00C70E55"/>
    <w:rsid w:val="00C71006"/>
    <w:rsid w:val="00C84DDC"/>
    <w:rsid w:val="00C97C54"/>
    <w:rsid w:val="00CB5727"/>
    <w:rsid w:val="00CD5241"/>
    <w:rsid w:val="00CE5346"/>
    <w:rsid w:val="00CF3EAC"/>
    <w:rsid w:val="00D5240E"/>
    <w:rsid w:val="00D75C75"/>
    <w:rsid w:val="00D86F54"/>
    <w:rsid w:val="00DB7EC3"/>
    <w:rsid w:val="00DE52AC"/>
    <w:rsid w:val="00E205BF"/>
    <w:rsid w:val="00E37567"/>
    <w:rsid w:val="00E9372C"/>
    <w:rsid w:val="00F058AD"/>
    <w:rsid w:val="00F16789"/>
    <w:rsid w:val="00F31585"/>
    <w:rsid w:val="00F3735D"/>
    <w:rsid w:val="00F673B3"/>
    <w:rsid w:val="00F76EAB"/>
    <w:rsid w:val="00F956A1"/>
    <w:rsid w:val="00FB4D9A"/>
    <w:rsid w:val="00FC47D9"/>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paragraph" w:styleId="Title">
    <w:name w:val="Title"/>
    <w:basedOn w:val="Normal"/>
    <w:link w:val="TtuloChar"/>
    <w:qFormat/>
    <w:rsid w:val="00307176"/>
    <w:pPr>
      <w:jc w:val="center"/>
    </w:pPr>
    <w:rPr>
      <w:rFonts w:ascii="Trebuchet MS" w:hAnsi="Trebuchet MS" w:cs="Arial"/>
      <w:b/>
      <w:bCs/>
      <w:szCs w:val="24"/>
    </w:rPr>
  </w:style>
  <w:style w:type="character" w:customStyle="1" w:styleId="TtuloChar">
    <w:name w:val="Título Char"/>
    <w:basedOn w:val="DefaultParagraphFont"/>
    <w:link w:val="Title"/>
    <w:rsid w:val="00307176"/>
    <w:rPr>
      <w:rFonts w:ascii="Trebuchet MS" w:eastAsia="Times New Roman" w:hAnsi="Trebuchet MS" w:cs="Arial"/>
      <w:b/>
      <w:bCs/>
      <w:lang w:eastAsia="pt-BR"/>
    </w:rPr>
  </w:style>
  <w:style w:type="paragraph" w:styleId="NoSpacing">
    <w:name w:val="No Spacing"/>
    <w:uiPriority w:val="1"/>
    <w:qFormat/>
    <w:rsid w:val="00307176"/>
    <w:pPr>
      <w:spacing w:after="0" w:line="240" w:lineRule="auto"/>
    </w:pPr>
    <w:rPr>
      <w:rFonts w:ascii="Calibri" w:eastAsia="Calibri" w:hAnsi="Calibri"/>
      <w:sz w:val="22"/>
      <w:szCs w:val="22"/>
    </w:rPr>
  </w:style>
  <w:style w:type="paragraph" w:styleId="ListParagraph">
    <w:name w:val="List Paragraph"/>
    <w:basedOn w:val="Normal"/>
    <w:uiPriority w:val="34"/>
    <w:qFormat/>
    <w:rsid w:val="005C39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EB4C-0D2B-4801-983E-C780CD46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2518</Words>
  <Characters>13603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vereadormarcelo</cp:lastModifiedBy>
  <cp:revision>4</cp:revision>
  <cp:lastPrinted>2022-07-15T18:50:56Z</cp:lastPrinted>
  <dcterms:created xsi:type="dcterms:W3CDTF">2022-07-15T17:51:00Z</dcterms:created>
  <dcterms:modified xsi:type="dcterms:W3CDTF">2022-07-15T18:35:00Z</dcterms:modified>
</cp:coreProperties>
</file>