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145B46" w:rsidP="00A779B8">
      <w:pPr>
        <w:pStyle w:val="Default"/>
        <w:jc w:val="both"/>
        <w:rPr>
          <w:rFonts w:ascii="Calibri" w:eastAsia="Times New Roman" w:hAnsi="Calibri" w:cs="Calibri"/>
          <w:bCs/>
          <w:color w:val="auto"/>
        </w:rPr>
      </w:pPr>
      <w:r w:rsidRPr="00145B46">
        <w:rPr>
          <w:rFonts w:ascii="Calibri" w:hAnsi="Calibri" w:cs="Calibri"/>
          <w:b/>
          <w:color w:val="auto"/>
        </w:rPr>
        <w:t xml:space="preserve">Parecer Jurídico nº </w:t>
      </w:r>
      <w:r w:rsidRPr="00145B46" w:rsidR="00145B46">
        <w:rPr>
          <w:rFonts w:ascii="Calibri" w:hAnsi="Calibri" w:cs="Calibri"/>
          <w:b/>
          <w:color w:val="auto"/>
        </w:rPr>
        <w:t>25</w:t>
      </w:r>
      <w:r w:rsidR="00AC0C79">
        <w:rPr>
          <w:rFonts w:ascii="Calibri" w:hAnsi="Calibri" w:cs="Calibri"/>
          <w:b/>
          <w:color w:val="auto"/>
        </w:rPr>
        <w:t>4</w:t>
      </w:r>
      <w:r w:rsidRPr="00145B46">
        <w:rPr>
          <w:rFonts w:ascii="Calibri" w:hAnsi="Calibri" w:cs="Calibri"/>
          <w:b/>
          <w:color w:val="auto"/>
        </w:rPr>
        <w:t>/2022.</w:t>
      </w:r>
    </w:p>
    <w:p w:rsidR="00AC0C79" w:rsidP="00305026">
      <w:pPr>
        <w:spacing w:after="0"/>
        <w:jc w:val="both"/>
        <w:rPr>
          <w:rFonts w:ascii="Calibri" w:hAnsi="Calibri" w:cs="Calibri"/>
          <w:b/>
          <w:bCs/>
          <w:szCs w:val="24"/>
        </w:rPr>
      </w:pPr>
      <w:r w:rsidRPr="00DA5745">
        <w:rPr>
          <w:rFonts w:ascii="Calibri" w:hAnsi="Calibri" w:cs="Calibri"/>
          <w:b/>
          <w:bCs/>
          <w:szCs w:val="24"/>
        </w:rPr>
        <w:t>Assunto</w:t>
      </w:r>
      <w:r w:rsidRPr="00665F9E">
        <w:rPr>
          <w:rFonts w:ascii="Calibri" w:hAnsi="Calibri" w:cs="Calibri"/>
          <w:b/>
          <w:bCs/>
          <w:szCs w:val="24"/>
        </w:rPr>
        <w:t xml:space="preserve">: </w:t>
      </w:r>
      <w:r w:rsidRPr="00665F9E" w:rsidR="00367BDE">
        <w:rPr>
          <w:rFonts w:ascii="Calibri" w:hAnsi="Calibri" w:cs="Calibri"/>
          <w:b/>
          <w:bCs/>
          <w:szCs w:val="24"/>
        </w:rPr>
        <w:t>Emenda 0</w:t>
      </w:r>
      <w:r>
        <w:rPr>
          <w:rFonts w:ascii="Calibri" w:hAnsi="Calibri" w:cs="Calibri"/>
          <w:b/>
          <w:bCs/>
          <w:szCs w:val="24"/>
        </w:rPr>
        <w:t>1 ao Projeto de Lei nº 95</w:t>
      </w:r>
      <w:r w:rsidRPr="00665F9E">
        <w:rPr>
          <w:rFonts w:ascii="Calibri" w:hAnsi="Calibri" w:cs="Calibri"/>
          <w:b/>
          <w:bCs/>
          <w:szCs w:val="24"/>
        </w:rPr>
        <w:t>/2022</w:t>
      </w:r>
      <w:r>
        <w:rPr>
          <w:rFonts w:ascii="Calibri" w:hAnsi="Calibri" w:cs="Calibri"/>
          <w:b/>
          <w:bCs/>
          <w:szCs w:val="24"/>
        </w:rPr>
        <w:t xml:space="preserve"> que </w:t>
      </w:r>
      <w:r w:rsidRPr="00AC0C79">
        <w:rPr>
          <w:rFonts w:ascii="Calibri" w:hAnsi="Calibri" w:cs="Calibri"/>
          <w:b/>
          <w:bCs/>
          <w:szCs w:val="24"/>
        </w:rPr>
        <w:t xml:space="preserve">“Dispõe sobre autorização para a abertura de crédito adicional suplementar, </w:t>
      </w:r>
      <w:r>
        <w:rPr>
          <w:rFonts w:ascii="Calibri" w:hAnsi="Calibri" w:cs="Calibri"/>
          <w:b/>
          <w:bCs/>
          <w:szCs w:val="24"/>
        </w:rPr>
        <w:t>até o valor de R$ 3.645.000,00</w:t>
      </w:r>
      <w:r w:rsidRPr="00AC0C79">
        <w:rPr>
          <w:rFonts w:ascii="Calibri" w:hAnsi="Calibri" w:cs="Calibri"/>
          <w:b/>
          <w:bCs/>
          <w:szCs w:val="24"/>
        </w:rPr>
        <w:t>”</w:t>
      </w:r>
      <w:r>
        <w:rPr>
          <w:rFonts w:ascii="Calibri" w:hAnsi="Calibri" w:cs="Calibri"/>
          <w:b/>
          <w:bCs/>
          <w:szCs w:val="24"/>
        </w:rPr>
        <w:t>.</w:t>
      </w:r>
    </w:p>
    <w:p w:rsidR="00305026" w:rsidRPr="00665F9E" w:rsidP="00305026">
      <w:pPr>
        <w:spacing w:after="0"/>
        <w:jc w:val="both"/>
        <w:rPr>
          <w:rFonts w:ascii="Calibri" w:hAnsi="Calibri" w:cs="Calibri"/>
          <w:b/>
          <w:bCs/>
          <w:szCs w:val="24"/>
        </w:rPr>
      </w:pPr>
      <w:r w:rsidRPr="00665F9E">
        <w:rPr>
          <w:rFonts w:ascii="Calibri" w:hAnsi="Calibri" w:cs="Calibri"/>
          <w:b/>
          <w:bCs/>
          <w:szCs w:val="24"/>
        </w:rPr>
        <w:t xml:space="preserve">Emenda de autoria </w:t>
      </w:r>
      <w:r w:rsidRPr="00665F9E" w:rsidR="003D39AB">
        <w:rPr>
          <w:rFonts w:ascii="Calibri" w:hAnsi="Calibri" w:cs="Calibri"/>
          <w:b/>
          <w:bCs/>
          <w:szCs w:val="24"/>
        </w:rPr>
        <w:t>dos Vereadores</w:t>
      </w:r>
      <w:r w:rsidRPr="00665F9E" w:rsidR="00367BDE">
        <w:rPr>
          <w:rFonts w:ascii="Calibri" w:hAnsi="Calibri" w:cs="Calibri"/>
          <w:b/>
          <w:bCs/>
          <w:szCs w:val="24"/>
        </w:rPr>
        <w:t xml:space="preserve"> </w:t>
      </w:r>
      <w:r w:rsidR="00AC0C79">
        <w:rPr>
          <w:rFonts w:ascii="Calibri" w:hAnsi="Calibri" w:cs="Calibri"/>
          <w:b/>
          <w:bCs/>
          <w:szCs w:val="24"/>
        </w:rPr>
        <w:t xml:space="preserve">Gabriel Bueno e </w:t>
      </w:r>
      <w:r w:rsidRPr="00665F9E" w:rsidR="003D39AB">
        <w:rPr>
          <w:rFonts w:ascii="Calibri" w:hAnsi="Calibri" w:cs="Calibri"/>
          <w:b/>
          <w:bCs/>
          <w:szCs w:val="24"/>
        </w:rPr>
        <w:t xml:space="preserve">Mayr. </w:t>
      </w:r>
    </w:p>
    <w:p w:rsidR="00A779B8" w:rsidP="00A779B8">
      <w:pPr>
        <w:pStyle w:val="Default"/>
        <w:jc w:val="both"/>
        <w:rPr>
          <w:rFonts w:ascii="Calibri" w:hAnsi="Calibri" w:cs="Calibri"/>
          <w:b/>
          <w:i/>
          <w:color w:val="auto"/>
        </w:rPr>
      </w:pPr>
    </w:p>
    <w:p w:rsidR="003D39AB" w:rsidRPr="00DA5745" w:rsidP="00A779B8">
      <w:pPr>
        <w:pStyle w:val="Default"/>
        <w:jc w:val="both"/>
        <w:rPr>
          <w:rFonts w:ascii="Calibri" w:hAnsi="Calibri" w:cs="Calibri"/>
          <w:b/>
          <w:i/>
          <w:color w:val="auto"/>
        </w:rPr>
      </w:pPr>
    </w:p>
    <w:p w:rsidR="00A779B8" w:rsidP="00A779B8">
      <w:pPr>
        <w:pStyle w:val="Default"/>
        <w:jc w:val="both"/>
        <w:rPr>
          <w:rFonts w:ascii="Calibri" w:hAnsi="Calibri" w:cs="Calibri"/>
          <w:b/>
          <w:i/>
          <w:color w:val="auto"/>
        </w:rPr>
      </w:pPr>
    </w:p>
    <w:p w:rsidR="00015D2E" w:rsidP="00A779B8">
      <w:pPr>
        <w:pStyle w:val="Default"/>
        <w:jc w:val="both"/>
        <w:rPr>
          <w:rFonts w:ascii="Calibri" w:hAnsi="Calibri" w:cs="Calibri"/>
          <w:b/>
          <w:i/>
          <w:color w:val="auto"/>
        </w:rPr>
      </w:pPr>
    </w:p>
    <w:p w:rsidR="00A779B8" w:rsidRPr="003A7521" w:rsidP="00A779B8">
      <w:pPr>
        <w:pStyle w:val="Default"/>
        <w:jc w:val="both"/>
        <w:rPr>
          <w:rFonts w:ascii="Calibri" w:hAnsi="Calibri" w:cs="Calibri"/>
          <w:b/>
          <w:i/>
          <w:color w:val="auto"/>
        </w:rPr>
      </w:pPr>
      <w:r w:rsidRPr="003A7521">
        <w:rPr>
          <w:rFonts w:ascii="Calibri" w:hAnsi="Calibri" w:cs="Calibri"/>
          <w:b/>
          <w:i/>
          <w:color w:val="auto"/>
        </w:rPr>
        <w:t>À Comissão de Justiça e Redação</w:t>
      </w:r>
      <w:r>
        <w:rPr>
          <w:rFonts w:ascii="Calibri" w:hAnsi="Calibri" w:cs="Calibri"/>
          <w:b/>
          <w:i/>
          <w:color w:val="auto"/>
        </w:rPr>
        <w:t>,</w:t>
      </w:r>
    </w:p>
    <w:p w:rsidR="00A779B8" w:rsidP="00A779B8">
      <w:pPr>
        <w:pStyle w:val="Default"/>
        <w:jc w:val="both"/>
        <w:rPr>
          <w:rFonts w:ascii="Calibri" w:hAnsi="Calibri" w:cs="Calibri"/>
          <w:b/>
          <w:i/>
          <w:color w:val="auto"/>
        </w:rPr>
      </w:pPr>
      <w:r w:rsidRPr="003A7521">
        <w:rPr>
          <w:rFonts w:ascii="Calibri" w:hAnsi="Calibri" w:cs="Calibri"/>
          <w:b/>
          <w:i/>
          <w:color w:val="auto"/>
        </w:rPr>
        <w:t>Exmo. Presidente Sidmar Rodrigo Toloi</w:t>
      </w:r>
      <w:r>
        <w:rPr>
          <w:rFonts w:ascii="Calibri" w:hAnsi="Calibri" w:cs="Calibri"/>
          <w:b/>
          <w:i/>
          <w:color w:val="auto"/>
        </w:rPr>
        <w:t>.</w:t>
      </w:r>
    </w:p>
    <w:p w:rsidR="00A779B8" w:rsidP="00A779B8">
      <w:pPr>
        <w:pStyle w:val="Default"/>
        <w:jc w:val="both"/>
        <w:rPr>
          <w:rFonts w:ascii="Calibri" w:hAnsi="Calibri" w:cs="Calibri"/>
          <w:b/>
          <w:i/>
          <w:color w:val="auto"/>
        </w:rPr>
      </w:pPr>
    </w:p>
    <w:p w:rsidR="00A779B8" w:rsidP="00A779B8">
      <w:pPr>
        <w:pStyle w:val="Default"/>
        <w:jc w:val="both"/>
        <w:rPr>
          <w:rFonts w:ascii="Calibri" w:hAnsi="Calibri" w:cs="Calibri"/>
          <w:b/>
          <w:i/>
          <w:color w:val="auto"/>
        </w:rPr>
      </w:pPr>
    </w:p>
    <w:p w:rsidR="00015D2E" w:rsidP="00A779B8">
      <w:pPr>
        <w:pStyle w:val="Default"/>
        <w:jc w:val="both"/>
        <w:rPr>
          <w:rFonts w:ascii="Calibri" w:hAnsi="Calibri" w:cs="Calibri"/>
          <w:b/>
          <w:i/>
          <w:color w:val="auto"/>
        </w:rPr>
      </w:pPr>
    </w:p>
    <w:p w:rsidR="00A779B8" w:rsidRPr="00813294" w:rsidP="00A779B8">
      <w:pPr>
        <w:pStyle w:val="Default"/>
        <w:jc w:val="both"/>
        <w:rPr>
          <w:rFonts w:ascii="Calibri" w:hAnsi="Calibri" w:cs="Calibri"/>
          <w:b/>
          <w:i/>
          <w:color w:val="auto"/>
        </w:rPr>
      </w:pPr>
    </w:p>
    <w:p w:rsidR="003D39AB" w:rsidRPr="00AC0C79" w:rsidP="00AC0C79">
      <w:pPr>
        <w:pStyle w:val="Default"/>
        <w:spacing w:after="240" w:line="360" w:lineRule="auto"/>
        <w:ind w:firstLine="2268"/>
        <w:jc w:val="both"/>
        <w:rPr>
          <w:rFonts w:asciiTheme="minorHAnsi" w:hAnsiTheme="minorHAnsi" w:cstheme="minorHAnsi"/>
        </w:rPr>
      </w:pPr>
      <w:r w:rsidRPr="0006682F">
        <w:rPr>
          <w:rFonts w:asciiTheme="minorHAnsi" w:hAnsiTheme="minorHAnsi" w:cstheme="minorHAnsi"/>
        </w:rPr>
        <w:t xml:space="preserve">Trata-se de parecer jurídico relativo </w:t>
      </w:r>
      <w:r>
        <w:rPr>
          <w:rFonts w:asciiTheme="minorHAnsi" w:hAnsiTheme="minorHAnsi" w:cstheme="minorHAnsi"/>
        </w:rPr>
        <w:t xml:space="preserve">à emenda </w:t>
      </w:r>
      <w:r w:rsidRPr="0006682F">
        <w:rPr>
          <w:rFonts w:asciiTheme="minorHAnsi" w:hAnsiTheme="minorHAnsi" w:cstheme="minorHAnsi"/>
        </w:rPr>
        <w:t>em epígrafe que</w:t>
      </w:r>
      <w:r w:rsidR="009D2232">
        <w:rPr>
          <w:rFonts w:asciiTheme="minorHAnsi" w:hAnsiTheme="minorHAnsi" w:cstheme="minorHAnsi"/>
        </w:rPr>
        <w:t xml:space="preserve"> pretende </w:t>
      </w:r>
      <w:r>
        <w:rPr>
          <w:rFonts w:asciiTheme="minorHAnsi" w:hAnsiTheme="minorHAnsi" w:cstheme="minorHAnsi"/>
        </w:rPr>
        <w:t>a</w:t>
      </w:r>
      <w:r w:rsidRPr="00E03056">
        <w:rPr>
          <w:rFonts w:asciiTheme="minorHAnsi" w:hAnsiTheme="minorHAnsi" w:cstheme="minorHAnsi"/>
        </w:rPr>
        <w:t xml:space="preserve">lterar </w:t>
      </w:r>
      <w:r w:rsidR="00AC0C79">
        <w:rPr>
          <w:rFonts w:asciiTheme="minorHAnsi" w:hAnsiTheme="minorHAnsi" w:cstheme="minorHAnsi"/>
        </w:rPr>
        <w:t xml:space="preserve">a redação do art. 1º do </w:t>
      </w:r>
      <w:r w:rsidRPr="00E03056">
        <w:rPr>
          <w:rFonts w:asciiTheme="minorHAnsi" w:hAnsiTheme="minorHAnsi" w:cstheme="minorHAnsi"/>
        </w:rPr>
        <w:t>Projeto</w:t>
      </w:r>
      <w:r w:rsidR="00AC0C79">
        <w:rPr>
          <w:rFonts w:asciiTheme="minorHAnsi" w:hAnsiTheme="minorHAnsi" w:cstheme="minorHAnsi"/>
        </w:rPr>
        <w:t xml:space="preserve"> de Lei nº 95/2022, que </w:t>
      </w:r>
      <w:r w:rsidRPr="00AC0C79" w:rsidR="00AC0C79">
        <w:rPr>
          <w:rFonts w:asciiTheme="minorHAnsi" w:hAnsiTheme="minorHAnsi" w:cstheme="minorHAnsi"/>
        </w:rPr>
        <w:t>“</w:t>
      </w:r>
      <w:r w:rsidRPr="00AC0C79" w:rsidR="00AC0C79">
        <w:rPr>
          <w:rFonts w:asciiTheme="minorHAnsi" w:hAnsiTheme="minorHAnsi" w:cstheme="minorHAnsi"/>
          <w:i/>
        </w:rPr>
        <w:t>Dispõe sobre autorização para a abertura de crédito adicional suplementar,</w:t>
      </w:r>
      <w:r w:rsidR="00AC0C79">
        <w:rPr>
          <w:rFonts w:asciiTheme="minorHAnsi" w:hAnsiTheme="minorHAnsi" w:cstheme="minorHAnsi"/>
          <w:i/>
        </w:rPr>
        <w:t xml:space="preserve"> até o valor de R$ 3.645.000,00</w:t>
      </w:r>
      <w:r w:rsidRPr="00AC0C79">
        <w:rPr>
          <w:rFonts w:asciiTheme="minorHAnsi" w:hAnsiTheme="minorHAnsi" w:cstheme="minorHAnsi"/>
        </w:rPr>
        <w:t>".</w:t>
      </w:r>
    </w:p>
    <w:p w:rsidR="00A779B8" w:rsidRPr="0006682F" w:rsidP="00A779B8">
      <w:pPr>
        <w:pStyle w:val="Default"/>
        <w:spacing w:after="240" w:line="360" w:lineRule="auto"/>
        <w:ind w:firstLine="2268"/>
        <w:jc w:val="both"/>
        <w:rPr>
          <w:rFonts w:asciiTheme="minorHAnsi" w:hAnsiTheme="minorHAnsi" w:cstheme="minorHAnsi"/>
        </w:rPr>
      </w:pPr>
      <w:r w:rsidRPr="0006682F">
        <w:rPr>
          <w:rFonts w:asciiTheme="minorHAnsi" w:hAnsiTheme="minorHAnsi" w:cstheme="minorHAnsi"/>
          <w:i/>
        </w:rPr>
        <w:t>Ab initio</w:t>
      </w:r>
      <w:r w:rsidRPr="0006682F">
        <w:rPr>
          <w:rFonts w:asciiTheme="minorHAnsi" w:hAnsiTheme="minorHAnsi" w:cstheme="minorHAnsi"/>
        </w:rPr>
        <w:t>, cumpre destacar a competência regimental da Comissão de Justiça e Redação, estabelecida no artigo 38.</w:t>
      </w:r>
    </w:p>
    <w:p w:rsidR="00A779B8" w:rsidRPr="0006682F" w:rsidP="009D2232">
      <w:pPr>
        <w:spacing w:after="120" w:line="360" w:lineRule="auto"/>
        <w:ind w:firstLine="2268"/>
        <w:jc w:val="both"/>
        <w:rPr>
          <w:rFonts w:asciiTheme="minorHAnsi" w:hAnsiTheme="minorHAnsi" w:cstheme="minorHAnsi"/>
        </w:rPr>
      </w:pPr>
      <w:r w:rsidRPr="0006682F">
        <w:rPr>
          <w:rFonts w:asciiTheme="minorHAnsi" w:hAnsiTheme="minorHAnsi" w:cstheme="minorHAnsi"/>
          <w:szCs w:val="24"/>
        </w:rPr>
        <w:t>Outrossim</w:t>
      </w:r>
      <w:r w:rsidRPr="0006682F">
        <w:rPr>
          <w:rFonts w:asciiTheme="minorHAnsi" w:hAnsiTheme="minorHAnsi" w:cstheme="minorHAnsi"/>
          <w:szCs w:val="24"/>
        </w:rPr>
        <w:t xml:space="preserve">, ressalta-se que a opinião jurídica exarada neste parecer </w:t>
      </w:r>
      <w:r w:rsidRPr="001B125C">
        <w:rPr>
          <w:rFonts w:asciiTheme="minorHAnsi" w:hAnsiTheme="minorHAnsi" w:cstheme="minorHAnsi"/>
          <w:b/>
          <w:szCs w:val="24"/>
        </w:rPr>
        <w:t>não tem força vinculante,</w:t>
      </w:r>
      <w:r w:rsidRPr="0006682F">
        <w:rPr>
          <w:rFonts w:asciiTheme="minorHAnsi" w:hAnsiTheme="minorHAnsi" w:cstheme="minorHAnsi"/>
          <w:szCs w:val="24"/>
        </w:rPr>
        <w:t xml:space="preserve"> sendo meramente opinativo não fundamentando decisão proferida pelas Comissões e/ou nobres vereadores.</w:t>
      </w:r>
      <w:r w:rsidR="009D2232">
        <w:rPr>
          <w:rFonts w:asciiTheme="minorHAnsi" w:hAnsiTheme="minorHAnsi" w:cstheme="minorHAnsi"/>
          <w:szCs w:val="24"/>
        </w:rPr>
        <w:t xml:space="preserve"> </w:t>
      </w:r>
      <w:r w:rsidRPr="0006682F">
        <w:rPr>
          <w:rFonts w:asciiTheme="minorHAnsi" w:hAnsiTheme="minorHAnsi" w:cstheme="minorHAnsi"/>
        </w:rPr>
        <w:t xml:space="preserve">Nesse sentido é o entendimento do Supremo Tribunal Federal: </w:t>
      </w:r>
    </w:p>
    <w:p w:rsidR="00A779B8" w:rsidRPr="0006682F" w:rsidP="00A779B8">
      <w:pPr>
        <w:pStyle w:val="Default"/>
        <w:spacing w:after="240" w:line="276" w:lineRule="auto"/>
        <w:ind w:left="2835"/>
        <w:jc w:val="both"/>
        <w:rPr>
          <w:rFonts w:asciiTheme="minorHAnsi" w:hAnsiTheme="minorHAnsi" w:cstheme="minorHAnsi"/>
          <w:i/>
          <w:sz w:val="22"/>
          <w:szCs w:val="22"/>
        </w:rPr>
      </w:pPr>
      <w:r w:rsidRPr="0006682F">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6682F">
        <w:rPr>
          <w:rFonts w:asciiTheme="minorHAnsi" w:hAnsiTheme="minorHAnsi" w:cstheme="minorHAnsi"/>
          <w:i/>
          <w:sz w:val="22"/>
          <w:szCs w:val="22"/>
        </w:rPr>
        <w:t>ex</w:t>
      </w:r>
      <w:r w:rsidRPr="0006682F">
        <w:rPr>
          <w:rFonts w:asciiTheme="minorHAnsi" w:hAnsiTheme="minorHAnsi" w:cstheme="minorHAnsi"/>
          <w:i/>
          <w:sz w:val="22"/>
          <w:szCs w:val="22"/>
        </w:rPr>
        <w:t xml:space="preserve"> </w:t>
      </w:r>
      <w:r w:rsidRPr="0006682F">
        <w:rPr>
          <w:rFonts w:asciiTheme="minorHAnsi" w:hAnsiTheme="minorHAnsi" w:cstheme="minorHAnsi"/>
          <w:i/>
          <w:sz w:val="22"/>
          <w:szCs w:val="22"/>
        </w:rPr>
        <w:t>oficio</w:t>
      </w:r>
      <w:r w:rsidRPr="0006682F">
        <w:rPr>
          <w:rFonts w:asciiTheme="minorHAnsi" w:hAnsiTheme="minorHAnsi" w:cstheme="minorHAnsi"/>
          <w:i/>
          <w:sz w:val="22"/>
          <w:szCs w:val="22"/>
        </w:rPr>
        <w:t xml:space="preserve"> da lei. Na oportunidade do julgamento, porquanto envolvido na espécie simples parecer, ou seja, ato </w:t>
      </w:r>
      <w:r w:rsidRPr="0006682F">
        <w:rPr>
          <w:rFonts w:asciiTheme="minorHAnsi" w:hAnsiTheme="minorHAnsi" w:cstheme="minorHAnsi"/>
          <w:i/>
          <w:sz w:val="22"/>
          <w:szCs w:val="22"/>
        </w:rPr>
        <w:t xml:space="preserve">opinativo que poderia ser, ou não, considerado pelo administrador.” (Mandado de Segurança n° 24.584-1 - Distrito Federal - Relator: Min. Marco Aurélio de Mello – STF.) </w:t>
      </w:r>
    </w:p>
    <w:p w:rsidR="00A779B8" w:rsidP="00A779B8">
      <w:pPr>
        <w:tabs>
          <w:tab w:val="left" w:pos="1701"/>
        </w:tabs>
        <w:spacing w:after="240" w:line="360" w:lineRule="auto"/>
        <w:ind w:firstLine="2268"/>
        <w:jc w:val="both"/>
        <w:rPr>
          <w:rFonts w:eastAsia="Calibri" w:asciiTheme="minorHAnsi" w:hAnsiTheme="minorHAnsi" w:cstheme="minorHAnsi"/>
          <w:color w:val="000000"/>
          <w:szCs w:val="24"/>
        </w:rPr>
      </w:pPr>
      <w:r w:rsidRPr="00AD09BD">
        <w:rPr>
          <w:rFonts w:eastAsia="Calibri" w:asciiTheme="minorHAnsi" w:hAnsiTheme="minorHAnsi" w:cstheme="minorHAnsi"/>
          <w:color w:val="000000"/>
          <w:szCs w:val="24"/>
        </w:rPr>
        <w:t xml:space="preserve">Desta feita, considerando os aspectos </w:t>
      </w:r>
      <w:r>
        <w:rPr>
          <w:rFonts w:eastAsia="Calibri" w:asciiTheme="minorHAnsi" w:hAnsiTheme="minorHAnsi" w:cstheme="minorHAnsi"/>
          <w:color w:val="000000"/>
          <w:szCs w:val="24"/>
        </w:rPr>
        <w:t>jurídicos</w:t>
      </w:r>
      <w:r w:rsidRPr="00AD09BD">
        <w:rPr>
          <w:rFonts w:eastAsia="Calibri" w:asciiTheme="minorHAnsi" w:hAnsiTheme="minorHAnsi" w:cstheme="minorHAnsi"/>
          <w:color w:val="000000"/>
          <w:szCs w:val="24"/>
        </w:rPr>
        <w:t xml:space="preserve"> passamos a análise técnica do projeto em epígrafe solicitado.</w:t>
      </w:r>
    </w:p>
    <w:p w:rsidR="00E03056" w:rsidP="00AC0C79">
      <w:pPr>
        <w:pStyle w:val="Default"/>
        <w:spacing w:after="240" w:line="360" w:lineRule="auto"/>
        <w:ind w:firstLine="2268"/>
        <w:jc w:val="both"/>
        <w:rPr>
          <w:rFonts w:asciiTheme="minorHAnsi" w:hAnsiTheme="minorHAnsi" w:cstheme="minorHAnsi"/>
        </w:rPr>
      </w:pPr>
      <w:r w:rsidRPr="005945EE">
        <w:rPr>
          <w:rFonts w:asciiTheme="minorHAnsi" w:hAnsiTheme="minorHAnsi" w:cstheme="minorHAnsi"/>
        </w:rPr>
        <w:t>A Emenda em análise almeja</w:t>
      </w:r>
      <w:r>
        <w:rPr>
          <w:rFonts w:asciiTheme="minorHAnsi" w:hAnsiTheme="minorHAnsi" w:cstheme="minorHAnsi"/>
        </w:rPr>
        <w:t xml:space="preserve"> a</w:t>
      </w:r>
      <w:r w:rsidR="00AC0C79">
        <w:rPr>
          <w:rFonts w:asciiTheme="minorHAnsi" w:hAnsiTheme="minorHAnsi" w:cstheme="minorHAnsi"/>
        </w:rPr>
        <w:t>lterar a redação</w:t>
      </w:r>
      <w:r w:rsidRPr="00E03056">
        <w:rPr>
          <w:rFonts w:asciiTheme="minorHAnsi" w:hAnsiTheme="minorHAnsi" w:cstheme="minorHAnsi"/>
        </w:rPr>
        <w:t xml:space="preserve"> do artigo </w:t>
      </w:r>
      <w:r w:rsidR="00AC0C79">
        <w:rPr>
          <w:rFonts w:asciiTheme="minorHAnsi" w:hAnsiTheme="minorHAnsi" w:cstheme="minorHAnsi"/>
        </w:rPr>
        <w:t>1º</w:t>
      </w:r>
      <w:r w:rsidRPr="00E03056">
        <w:rPr>
          <w:rFonts w:asciiTheme="minorHAnsi" w:hAnsiTheme="minorHAnsi" w:cstheme="minorHAnsi"/>
        </w:rPr>
        <w:t xml:space="preserve"> do </w:t>
      </w:r>
      <w:r w:rsidRPr="00E03056" w:rsidR="00AC0C79">
        <w:rPr>
          <w:rFonts w:asciiTheme="minorHAnsi" w:hAnsiTheme="minorHAnsi" w:cstheme="minorHAnsi"/>
        </w:rPr>
        <w:t>Projeto</w:t>
      </w:r>
      <w:r w:rsidR="00AC0C79">
        <w:rPr>
          <w:rFonts w:asciiTheme="minorHAnsi" w:hAnsiTheme="minorHAnsi" w:cstheme="minorHAnsi"/>
        </w:rPr>
        <w:t xml:space="preserve"> de Lei nº 95/2022, que </w:t>
      </w:r>
      <w:r w:rsidRPr="00AC0C79" w:rsidR="00AC0C79">
        <w:rPr>
          <w:rFonts w:asciiTheme="minorHAnsi" w:hAnsiTheme="minorHAnsi" w:cstheme="minorHAnsi"/>
        </w:rPr>
        <w:t>“</w:t>
      </w:r>
      <w:r w:rsidRPr="00AC0C79" w:rsidR="00AC0C79">
        <w:rPr>
          <w:rFonts w:asciiTheme="minorHAnsi" w:hAnsiTheme="minorHAnsi" w:cstheme="minorHAnsi"/>
          <w:i/>
        </w:rPr>
        <w:t>Dispõe sobre autorização para a abertura de crédito adicional suplementar,</w:t>
      </w:r>
      <w:r w:rsidR="00AC0C79">
        <w:rPr>
          <w:rFonts w:asciiTheme="minorHAnsi" w:hAnsiTheme="minorHAnsi" w:cstheme="minorHAnsi"/>
          <w:i/>
        </w:rPr>
        <w:t xml:space="preserve"> até o valor de R$ 3.645.000,00</w:t>
      </w:r>
      <w:r>
        <w:rPr>
          <w:rFonts w:asciiTheme="minorHAnsi" w:hAnsiTheme="minorHAnsi" w:cstheme="minorHAnsi"/>
        </w:rPr>
        <w:t>", nos seguintes termos:</w:t>
      </w:r>
    </w:p>
    <w:tbl>
      <w:tblPr>
        <w:tblStyle w:val="TableGrid"/>
        <w:tblW w:w="9180" w:type="dxa"/>
        <w:tblLayout w:type="fixed"/>
        <w:tblLook w:val="04A0"/>
      </w:tblPr>
      <w:tblGrid>
        <w:gridCol w:w="4644"/>
        <w:gridCol w:w="4536"/>
      </w:tblGrid>
      <w:tr w:rsidTr="00E03056">
        <w:tblPrEx>
          <w:tblW w:w="9180" w:type="dxa"/>
          <w:tblLayout w:type="fixed"/>
          <w:tblLook w:val="04A0"/>
        </w:tblPrEx>
        <w:tc>
          <w:tcPr>
            <w:tcW w:w="4644" w:type="dxa"/>
          </w:tcPr>
          <w:p w:rsidR="00E03056" w:rsidRPr="001F4C9D" w:rsidP="00AC0C79">
            <w:pPr>
              <w:tabs>
                <w:tab w:val="left" w:pos="1701"/>
              </w:tabs>
              <w:spacing w:before="240" w:after="240" w:line="276" w:lineRule="auto"/>
              <w:jc w:val="center"/>
              <w:rPr>
                <w:rFonts w:asciiTheme="minorHAnsi" w:hAnsiTheme="minorHAnsi" w:cstheme="minorHAnsi"/>
                <w:b/>
                <w:i/>
                <w:sz w:val="22"/>
                <w:szCs w:val="22"/>
              </w:rPr>
            </w:pPr>
            <w:r w:rsidRPr="001F4C9D">
              <w:rPr>
                <w:rFonts w:asciiTheme="minorHAnsi" w:hAnsiTheme="minorHAnsi" w:cstheme="minorHAnsi"/>
                <w:b/>
                <w:i/>
                <w:sz w:val="22"/>
                <w:szCs w:val="22"/>
              </w:rPr>
              <w:t xml:space="preserve">Projeto de Lei nº </w:t>
            </w:r>
            <w:r w:rsidR="00AC0C79">
              <w:rPr>
                <w:rFonts w:asciiTheme="minorHAnsi" w:hAnsiTheme="minorHAnsi" w:cstheme="minorHAnsi"/>
                <w:b/>
                <w:i/>
                <w:sz w:val="22"/>
                <w:szCs w:val="22"/>
              </w:rPr>
              <w:t>95</w:t>
            </w:r>
            <w:r w:rsidRPr="001F4C9D">
              <w:rPr>
                <w:rFonts w:asciiTheme="minorHAnsi" w:hAnsiTheme="minorHAnsi" w:cstheme="minorHAnsi"/>
                <w:b/>
                <w:i/>
                <w:sz w:val="22"/>
                <w:szCs w:val="22"/>
              </w:rPr>
              <w:t>/202</w:t>
            </w:r>
            <w:r>
              <w:rPr>
                <w:rFonts w:asciiTheme="minorHAnsi" w:hAnsiTheme="minorHAnsi" w:cstheme="minorHAnsi"/>
                <w:b/>
                <w:i/>
                <w:sz w:val="22"/>
                <w:szCs w:val="22"/>
              </w:rPr>
              <w:t>2</w:t>
            </w:r>
          </w:p>
        </w:tc>
        <w:tc>
          <w:tcPr>
            <w:tcW w:w="4536" w:type="dxa"/>
          </w:tcPr>
          <w:p w:rsidR="00E03056" w:rsidP="00E03056">
            <w:pPr>
              <w:tabs>
                <w:tab w:val="left" w:pos="1701"/>
              </w:tabs>
              <w:spacing w:line="276" w:lineRule="auto"/>
              <w:jc w:val="center"/>
              <w:rPr>
                <w:rFonts w:asciiTheme="minorHAnsi" w:hAnsiTheme="minorHAnsi" w:cstheme="minorHAnsi"/>
                <w:b/>
                <w:i/>
                <w:sz w:val="22"/>
                <w:szCs w:val="22"/>
              </w:rPr>
            </w:pPr>
          </w:p>
          <w:p w:rsidR="00E03056" w:rsidP="00E03056">
            <w:pPr>
              <w:tabs>
                <w:tab w:val="left" w:pos="1701"/>
              </w:tabs>
              <w:spacing w:line="276" w:lineRule="auto"/>
              <w:jc w:val="center"/>
              <w:rPr>
                <w:rFonts w:asciiTheme="minorHAnsi" w:hAnsiTheme="minorHAnsi" w:cstheme="minorHAnsi"/>
                <w:b/>
                <w:i/>
                <w:sz w:val="22"/>
                <w:szCs w:val="22"/>
              </w:rPr>
            </w:pPr>
            <w:r>
              <w:rPr>
                <w:rFonts w:asciiTheme="minorHAnsi" w:hAnsiTheme="minorHAnsi" w:cstheme="minorHAnsi"/>
                <w:b/>
                <w:i/>
                <w:sz w:val="22"/>
                <w:szCs w:val="22"/>
              </w:rPr>
              <w:t>Alteração proposta na Emenda 0</w:t>
            </w:r>
            <w:r w:rsidR="00AC0C79">
              <w:rPr>
                <w:rFonts w:asciiTheme="minorHAnsi" w:hAnsiTheme="minorHAnsi" w:cstheme="minorHAnsi"/>
                <w:b/>
                <w:i/>
                <w:sz w:val="22"/>
                <w:szCs w:val="22"/>
              </w:rPr>
              <w:t>1</w:t>
            </w:r>
            <w:r>
              <w:rPr>
                <w:rFonts w:asciiTheme="minorHAnsi" w:hAnsiTheme="minorHAnsi" w:cstheme="minorHAnsi"/>
                <w:b/>
                <w:i/>
                <w:sz w:val="22"/>
                <w:szCs w:val="22"/>
              </w:rPr>
              <w:t xml:space="preserve"> ao </w:t>
            </w:r>
          </w:p>
          <w:p w:rsidR="00E03056" w:rsidRPr="001F4C9D" w:rsidP="00015D2E">
            <w:pPr>
              <w:tabs>
                <w:tab w:val="left" w:pos="1701"/>
              </w:tabs>
              <w:spacing w:line="276" w:lineRule="auto"/>
              <w:jc w:val="center"/>
              <w:rPr>
                <w:rFonts w:asciiTheme="minorHAnsi" w:hAnsiTheme="minorHAnsi" w:cstheme="minorHAnsi"/>
                <w:b/>
                <w:i/>
                <w:sz w:val="22"/>
                <w:szCs w:val="22"/>
              </w:rPr>
            </w:pPr>
            <w:r w:rsidRPr="001F4C9D">
              <w:rPr>
                <w:rFonts w:asciiTheme="minorHAnsi" w:hAnsiTheme="minorHAnsi" w:cstheme="minorHAnsi"/>
                <w:b/>
                <w:i/>
                <w:sz w:val="22"/>
                <w:szCs w:val="22"/>
              </w:rPr>
              <w:t xml:space="preserve">Projeto de Lei nº </w:t>
            </w:r>
            <w:r w:rsidR="00AC0C79">
              <w:rPr>
                <w:rFonts w:asciiTheme="minorHAnsi" w:hAnsiTheme="minorHAnsi" w:cstheme="minorHAnsi"/>
                <w:b/>
                <w:i/>
                <w:sz w:val="22"/>
                <w:szCs w:val="22"/>
              </w:rPr>
              <w:t>95</w:t>
            </w:r>
            <w:r w:rsidRPr="001F4C9D">
              <w:rPr>
                <w:rFonts w:asciiTheme="minorHAnsi" w:hAnsiTheme="minorHAnsi" w:cstheme="minorHAnsi"/>
                <w:b/>
                <w:i/>
                <w:sz w:val="22"/>
                <w:szCs w:val="22"/>
              </w:rPr>
              <w:t>/202</w:t>
            </w:r>
            <w:r>
              <w:rPr>
                <w:rFonts w:asciiTheme="minorHAnsi" w:hAnsiTheme="minorHAnsi" w:cstheme="minorHAnsi"/>
                <w:b/>
                <w:i/>
                <w:sz w:val="22"/>
                <w:szCs w:val="22"/>
              </w:rPr>
              <w:t>2</w:t>
            </w:r>
            <w:bookmarkStart w:id="0" w:name="_GoBack"/>
            <w:bookmarkEnd w:id="0"/>
          </w:p>
        </w:tc>
      </w:tr>
      <w:tr w:rsidTr="00E03056">
        <w:tblPrEx>
          <w:tblW w:w="9180" w:type="dxa"/>
          <w:tblLayout w:type="fixed"/>
          <w:tblLook w:val="04A0"/>
        </w:tblPrEx>
        <w:tc>
          <w:tcPr>
            <w:tcW w:w="4644" w:type="dxa"/>
          </w:tcPr>
          <w:p w:rsidR="008446E3" w:rsidP="008446E3">
            <w:pPr>
              <w:shd w:val="clear" w:color="auto" w:fill="FFFFFF"/>
              <w:spacing w:line="276" w:lineRule="auto"/>
              <w:jc w:val="both"/>
              <w:rPr>
                <w:rFonts w:asciiTheme="minorHAnsi" w:hAnsiTheme="minorHAnsi" w:cstheme="minorHAnsi"/>
                <w:i/>
                <w:sz w:val="20"/>
              </w:rPr>
            </w:pPr>
            <w:r w:rsidRPr="008446E3">
              <w:rPr>
                <w:rFonts w:asciiTheme="minorHAnsi" w:hAnsiTheme="minorHAnsi" w:cstheme="minorHAnsi"/>
                <w:b/>
                <w:i/>
                <w:sz w:val="20"/>
              </w:rPr>
              <w:t>Art.1º</w:t>
            </w:r>
            <w:r>
              <w:rPr>
                <w:rFonts w:asciiTheme="minorHAnsi" w:hAnsiTheme="minorHAnsi" w:cstheme="minorHAnsi"/>
                <w:i/>
                <w:sz w:val="20"/>
              </w:rPr>
              <w:t xml:space="preserve"> É o Poder </w:t>
            </w:r>
            <w:r w:rsidRPr="008446E3">
              <w:rPr>
                <w:rFonts w:asciiTheme="minorHAnsi" w:hAnsiTheme="minorHAnsi" w:cstheme="minorHAnsi"/>
                <w:i/>
                <w:sz w:val="20"/>
              </w:rPr>
              <w:t>Executivo</w:t>
            </w:r>
            <w:r w:rsidRPr="008446E3">
              <w:rPr>
                <w:rFonts w:asciiTheme="minorHAnsi" w:hAnsiTheme="minorHAnsi" w:cstheme="minorHAnsi"/>
                <w:i/>
                <w:sz w:val="20"/>
              </w:rPr>
              <w:t xml:space="preserve">  </w:t>
            </w:r>
            <w:r w:rsidRPr="008446E3">
              <w:rPr>
                <w:rFonts w:asciiTheme="minorHAnsi" w:hAnsiTheme="minorHAnsi" w:cstheme="minorHAnsi"/>
                <w:i/>
                <w:sz w:val="20"/>
              </w:rPr>
              <w:t>Municipal  autorizado</w:t>
            </w:r>
            <w:r>
              <w:rPr>
                <w:rFonts w:asciiTheme="minorHAnsi" w:hAnsiTheme="minorHAnsi" w:cstheme="minorHAnsi"/>
                <w:i/>
                <w:sz w:val="20"/>
              </w:rPr>
              <w:t xml:space="preserve"> </w:t>
            </w:r>
            <w:r w:rsidRPr="008446E3">
              <w:rPr>
                <w:rFonts w:asciiTheme="minorHAnsi" w:hAnsiTheme="minorHAnsi" w:cstheme="minorHAnsi"/>
                <w:i/>
                <w:sz w:val="20"/>
              </w:rPr>
              <w:t xml:space="preserve">a abrir  um  crédito  adicional  suplementar,  até  o valor  de  </w:t>
            </w:r>
            <w:r w:rsidRPr="008446E3">
              <w:rPr>
                <w:rFonts w:asciiTheme="minorHAnsi" w:hAnsiTheme="minorHAnsi" w:cstheme="minorHAnsi"/>
                <w:b/>
                <w:i/>
                <w:sz w:val="20"/>
              </w:rPr>
              <w:t>R$3.645.000,00  (três milhões,  seiscentos  e  quarenta  e  cinco  mil  reais),</w:t>
            </w:r>
            <w:r w:rsidRPr="008446E3">
              <w:rPr>
                <w:rFonts w:asciiTheme="minorHAnsi" w:hAnsiTheme="minorHAnsi" w:cstheme="minorHAnsi"/>
                <w:i/>
                <w:sz w:val="20"/>
              </w:rPr>
              <w:t xml:space="preserve">  a  fim  de  suplementar  as</w:t>
            </w:r>
            <w:r>
              <w:rPr>
                <w:rFonts w:asciiTheme="minorHAnsi" w:hAnsiTheme="minorHAnsi" w:cstheme="minorHAnsi"/>
                <w:i/>
                <w:sz w:val="20"/>
              </w:rPr>
              <w:t xml:space="preserve"> </w:t>
            </w:r>
            <w:r w:rsidRPr="008446E3">
              <w:rPr>
                <w:rFonts w:asciiTheme="minorHAnsi" w:hAnsiTheme="minorHAnsi" w:cstheme="minorHAnsi"/>
                <w:i/>
                <w:sz w:val="20"/>
              </w:rPr>
              <w:t>seguintes dotações do orçamento:</w:t>
            </w:r>
          </w:p>
          <w:p w:rsidR="008446E3" w:rsidP="008446E3">
            <w:pPr>
              <w:shd w:val="clear" w:color="auto" w:fill="FFFFFF"/>
              <w:rPr>
                <w:rFonts w:asciiTheme="minorHAnsi" w:hAnsiTheme="minorHAnsi" w:cstheme="minorHAnsi"/>
                <w:i/>
                <w:sz w:val="20"/>
              </w:rPr>
            </w:pPr>
          </w:p>
          <w:p w:rsidR="008446E3" w:rsidP="008446E3">
            <w:pPr>
              <w:shd w:val="clear" w:color="auto" w:fill="FFFFFF"/>
              <w:spacing w:line="276" w:lineRule="auto"/>
              <w:rPr>
                <w:rFonts w:asciiTheme="minorHAnsi" w:hAnsiTheme="minorHAnsi" w:cstheme="minorHAnsi"/>
                <w:i/>
                <w:sz w:val="20"/>
              </w:rPr>
            </w:pPr>
            <w:r w:rsidRPr="008446E3">
              <w:rPr>
                <w:rFonts w:asciiTheme="minorHAnsi" w:hAnsiTheme="minorHAnsi" w:cstheme="minorHAnsi"/>
                <w:i/>
                <w:sz w:val="20"/>
              </w:rPr>
              <w:t>02.13.00 SECRETARIA DA EDUCAÇÃO</w:t>
            </w:r>
            <w:r w:rsidRPr="008446E3">
              <w:rPr>
                <w:rFonts w:asciiTheme="minorHAnsi" w:hAnsiTheme="minorHAnsi" w:cstheme="minorHAnsi"/>
                <w:i/>
                <w:sz w:val="20"/>
              </w:rPr>
              <w:br/>
              <w:t>02.13.05 Educação Básica</w:t>
            </w:r>
            <w:r w:rsidRPr="008446E3">
              <w:rPr>
                <w:rFonts w:asciiTheme="minorHAnsi" w:hAnsiTheme="minorHAnsi" w:cstheme="minorHAnsi"/>
                <w:i/>
                <w:sz w:val="20"/>
              </w:rPr>
              <w:br/>
              <w:t>12.361.0304.2.247 Atendimento ao Ensino Fundamental</w:t>
            </w:r>
            <w:r w:rsidRPr="008446E3">
              <w:rPr>
                <w:rFonts w:asciiTheme="minorHAnsi" w:hAnsiTheme="minorHAnsi" w:cstheme="minorHAnsi"/>
                <w:i/>
                <w:sz w:val="20"/>
              </w:rPr>
              <w:br/>
              <w:t>3390.39.00 Outros Serviços de Terceiros – Pessoa Jurídica</w:t>
            </w:r>
            <w:r w:rsidRPr="008446E3">
              <w:rPr>
                <w:rFonts w:asciiTheme="minorHAnsi" w:hAnsiTheme="minorHAnsi" w:cstheme="minorHAnsi"/>
                <w:i/>
                <w:sz w:val="20"/>
              </w:rPr>
              <w:br/>
              <w:t>91.220.0000 Ensino Fundamental</w:t>
            </w:r>
            <w:r w:rsidRPr="008446E3">
              <w:rPr>
                <w:rFonts w:asciiTheme="minorHAnsi" w:hAnsiTheme="minorHAnsi" w:cstheme="minorHAnsi"/>
                <w:i/>
                <w:sz w:val="20"/>
              </w:rPr>
              <w:t>..........</w:t>
            </w:r>
            <w:r>
              <w:rPr>
                <w:rFonts w:asciiTheme="minorHAnsi" w:hAnsiTheme="minorHAnsi" w:cstheme="minorHAnsi"/>
                <w:i/>
                <w:sz w:val="20"/>
              </w:rPr>
              <w:t>......................</w:t>
            </w:r>
            <w:r w:rsidRPr="008446E3">
              <w:rPr>
                <w:rFonts w:asciiTheme="minorHAnsi" w:hAnsiTheme="minorHAnsi" w:cstheme="minorHAnsi"/>
                <w:i/>
                <w:sz w:val="20"/>
              </w:rPr>
              <w:t>.......</w:t>
            </w:r>
            <w:r w:rsidRPr="008446E3">
              <w:rPr>
                <w:rFonts w:asciiTheme="minorHAnsi" w:hAnsiTheme="minorHAnsi" w:cstheme="minorHAnsi"/>
                <w:i/>
                <w:sz w:val="20"/>
              </w:rPr>
              <w:t xml:space="preserve"> R$ 2.550.000,00</w:t>
            </w:r>
            <w:r w:rsidRPr="008446E3">
              <w:rPr>
                <w:rFonts w:asciiTheme="minorHAnsi" w:hAnsiTheme="minorHAnsi" w:cstheme="minorHAnsi"/>
                <w:i/>
                <w:sz w:val="20"/>
              </w:rPr>
              <w:br/>
            </w:r>
          </w:p>
          <w:p w:rsidR="008446E3" w:rsidRPr="008446E3" w:rsidP="008446E3">
            <w:pPr>
              <w:shd w:val="clear" w:color="auto" w:fill="FFFFFF"/>
              <w:spacing w:line="276" w:lineRule="auto"/>
              <w:rPr>
                <w:rFonts w:ascii="Times New Roman" w:hAnsi="Times New Roman"/>
                <w:szCs w:val="24"/>
              </w:rPr>
            </w:pPr>
            <w:r w:rsidRPr="008446E3">
              <w:rPr>
                <w:rFonts w:asciiTheme="minorHAnsi" w:hAnsiTheme="minorHAnsi" w:cstheme="minorHAnsi"/>
                <w:i/>
                <w:sz w:val="20"/>
              </w:rPr>
              <w:t>12.365.0304.2.248 Atendimento ao Ensino Infantil</w:t>
            </w:r>
            <w:r w:rsidRPr="008446E3">
              <w:rPr>
                <w:rFonts w:asciiTheme="minorHAnsi" w:hAnsiTheme="minorHAnsi" w:cstheme="minorHAnsi"/>
                <w:i/>
                <w:sz w:val="20"/>
              </w:rPr>
              <w:br/>
              <w:t>3390.39.00 Outros Serviços de Terceiros – Pessoa Jurídica</w:t>
            </w:r>
            <w:r w:rsidRPr="008446E3">
              <w:rPr>
                <w:rFonts w:asciiTheme="minorHAnsi" w:hAnsiTheme="minorHAnsi" w:cstheme="minorHAnsi"/>
                <w:i/>
                <w:sz w:val="20"/>
              </w:rPr>
              <w:br/>
              <w:t>91.213.0000 Educação Infantil-Pré-Escola</w:t>
            </w:r>
            <w:r w:rsidRPr="008446E3">
              <w:rPr>
                <w:rFonts w:asciiTheme="minorHAnsi" w:hAnsiTheme="minorHAnsi" w:cstheme="minorHAnsi"/>
                <w:i/>
                <w:sz w:val="20"/>
              </w:rPr>
              <w:t>.........</w:t>
            </w:r>
            <w:r>
              <w:rPr>
                <w:rFonts w:asciiTheme="minorHAnsi" w:hAnsiTheme="minorHAnsi" w:cstheme="minorHAnsi"/>
                <w:i/>
                <w:sz w:val="20"/>
              </w:rPr>
              <w:t>.................................</w:t>
            </w:r>
            <w:r w:rsidRPr="008446E3">
              <w:rPr>
                <w:rFonts w:asciiTheme="minorHAnsi" w:hAnsiTheme="minorHAnsi" w:cstheme="minorHAnsi"/>
                <w:i/>
                <w:sz w:val="20"/>
              </w:rPr>
              <w:t>.......</w:t>
            </w:r>
            <w:r w:rsidRPr="008446E3">
              <w:rPr>
                <w:rFonts w:asciiTheme="minorHAnsi" w:hAnsiTheme="minorHAnsi" w:cstheme="minorHAnsi"/>
                <w:i/>
                <w:sz w:val="20"/>
              </w:rPr>
              <w:t xml:space="preserve"> </w:t>
            </w:r>
            <w:r w:rsidRPr="008446E3">
              <w:rPr>
                <w:rFonts w:asciiTheme="minorHAnsi" w:hAnsiTheme="minorHAnsi" w:cstheme="minorHAnsi"/>
                <w:b/>
                <w:i/>
                <w:sz w:val="20"/>
              </w:rPr>
              <w:t>R$ 1.095.000,00</w:t>
            </w:r>
            <w:r w:rsidRPr="008446E3">
              <w:rPr>
                <w:rFonts w:asciiTheme="minorHAnsi" w:hAnsiTheme="minorHAnsi" w:cstheme="minorHAnsi"/>
                <w:i/>
                <w:sz w:val="20"/>
              </w:rPr>
              <w:br/>
              <w:t>Subtotal</w:t>
            </w:r>
            <w:r w:rsidRPr="008446E3">
              <w:rPr>
                <w:rFonts w:asciiTheme="minorHAnsi" w:hAnsiTheme="minorHAnsi" w:cstheme="minorHAnsi"/>
                <w:i/>
                <w:sz w:val="20"/>
              </w:rPr>
              <w:t>........</w:t>
            </w:r>
            <w:r>
              <w:rPr>
                <w:rFonts w:asciiTheme="minorHAnsi" w:hAnsiTheme="minorHAnsi" w:cstheme="minorHAnsi"/>
                <w:i/>
                <w:sz w:val="20"/>
              </w:rPr>
              <w:t>............................</w:t>
            </w:r>
            <w:r w:rsidRPr="008446E3">
              <w:rPr>
                <w:rFonts w:asciiTheme="minorHAnsi" w:hAnsiTheme="minorHAnsi" w:cstheme="minorHAnsi"/>
                <w:i/>
                <w:sz w:val="20"/>
              </w:rPr>
              <w:t>.........</w:t>
            </w:r>
            <w:r w:rsidRPr="008446E3">
              <w:rPr>
                <w:rFonts w:asciiTheme="minorHAnsi" w:hAnsiTheme="minorHAnsi" w:cstheme="minorHAnsi"/>
                <w:i/>
                <w:sz w:val="20"/>
              </w:rPr>
              <w:t xml:space="preserve"> </w:t>
            </w:r>
            <w:r w:rsidRPr="008446E3">
              <w:rPr>
                <w:rFonts w:asciiTheme="minorHAnsi" w:hAnsiTheme="minorHAnsi" w:cstheme="minorHAnsi"/>
                <w:b/>
                <w:i/>
                <w:sz w:val="20"/>
              </w:rPr>
              <w:t>R$</w:t>
            </w:r>
            <w:r w:rsidRPr="008446E3">
              <w:rPr>
                <w:rFonts w:asciiTheme="minorHAnsi" w:hAnsiTheme="minorHAnsi" w:cstheme="minorHAnsi"/>
                <w:b/>
                <w:i/>
                <w:sz w:val="20"/>
              </w:rPr>
              <w:t xml:space="preserve">  </w:t>
            </w:r>
            <w:r w:rsidRPr="008446E3">
              <w:rPr>
                <w:rFonts w:asciiTheme="minorHAnsi" w:hAnsiTheme="minorHAnsi" w:cstheme="minorHAnsi"/>
                <w:b/>
                <w:i/>
                <w:sz w:val="20"/>
              </w:rPr>
              <w:t>3.645.000,00</w:t>
            </w:r>
            <w:r w:rsidRPr="008446E3">
              <w:rPr>
                <w:rFonts w:ascii="Times New Roman" w:hAnsi="Times New Roman"/>
                <w:szCs w:val="24"/>
              </w:rPr>
              <w:br/>
            </w:r>
            <w:r w:rsidRPr="008446E3">
              <w:rPr>
                <w:rFonts w:asciiTheme="minorHAnsi" w:hAnsiTheme="minorHAnsi" w:cstheme="minorHAnsi"/>
                <w:i/>
                <w:sz w:val="20"/>
              </w:rPr>
              <w:t xml:space="preserve">TOTAL GERAL..................................... </w:t>
            </w:r>
            <w:r w:rsidRPr="008446E3">
              <w:rPr>
                <w:rFonts w:asciiTheme="minorHAnsi" w:hAnsiTheme="minorHAnsi" w:cstheme="minorHAnsi"/>
                <w:b/>
                <w:i/>
                <w:sz w:val="20"/>
              </w:rPr>
              <w:t>R$ 3.645.000,00</w:t>
            </w:r>
          </w:p>
          <w:p w:rsidR="00D94BEB" w:rsidRPr="005945EE" w:rsidP="0006397E">
            <w:pPr>
              <w:spacing w:line="276" w:lineRule="auto"/>
              <w:ind w:left="142"/>
              <w:jc w:val="both"/>
              <w:rPr>
                <w:rFonts w:asciiTheme="minorHAnsi" w:hAnsiTheme="minorHAnsi" w:cstheme="minorHAnsi"/>
                <w:szCs w:val="24"/>
              </w:rPr>
            </w:pPr>
          </w:p>
        </w:tc>
        <w:tc>
          <w:tcPr>
            <w:tcW w:w="4536" w:type="dxa"/>
          </w:tcPr>
          <w:p w:rsidR="00AC0C79" w:rsidP="00AC0C79">
            <w:pPr>
              <w:tabs>
                <w:tab w:val="left" w:pos="1125"/>
              </w:tabs>
              <w:spacing w:line="276" w:lineRule="auto"/>
              <w:jc w:val="both"/>
              <w:rPr>
                <w:rFonts w:asciiTheme="minorHAnsi" w:hAnsiTheme="minorHAnsi" w:cstheme="minorHAnsi"/>
                <w:i/>
                <w:sz w:val="20"/>
              </w:rPr>
            </w:pPr>
            <w:r w:rsidRPr="008446E3">
              <w:rPr>
                <w:rFonts w:asciiTheme="minorHAnsi" w:hAnsiTheme="minorHAnsi" w:cstheme="minorHAnsi"/>
                <w:b/>
                <w:i/>
                <w:sz w:val="20"/>
              </w:rPr>
              <w:t>Art. 1º.</w:t>
            </w:r>
            <w:r w:rsidRPr="00AC0C79">
              <w:rPr>
                <w:rFonts w:asciiTheme="minorHAnsi" w:hAnsiTheme="minorHAnsi" w:cstheme="minorHAnsi"/>
                <w:i/>
                <w:sz w:val="20"/>
              </w:rPr>
              <w:t xml:space="preserve"> É o Poder Executivo Municipal autorizado a abrir um crédito adicional suplementar, até o valor de </w:t>
            </w:r>
            <w:r w:rsidRPr="008446E3">
              <w:rPr>
                <w:rFonts w:asciiTheme="minorHAnsi" w:hAnsiTheme="minorHAnsi" w:cstheme="minorHAnsi"/>
                <w:b/>
                <w:i/>
                <w:sz w:val="20"/>
              </w:rPr>
              <w:t>R$3.645.000,00 (três milhões, seiscentos e quarenta e cinco mil reais),</w:t>
            </w:r>
            <w:r w:rsidRPr="00AC0C79">
              <w:rPr>
                <w:rFonts w:asciiTheme="minorHAnsi" w:hAnsiTheme="minorHAnsi" w:cstheme="minorHAnsi"/>
                <w:i/>
                <w:sz w:val="20"/>
              </w:rPr>
              <w:t xml:space="preserve"> a fim de suplementar as seguintes dotações do orçamento: </w:t>
            </w:r>
          </w:p>
          <w:p w:rsidR="008446E3" w:rsidRPr="00AC0C79" w:rsidP="00AC0C79">
            <w:pPr>
              <w:tabs>
                <w:tab w:val="left" w:pos="1125"/>
              </w:tabs>
              <w:spacing w:line="276" w:lineRule="auto"/>
              <w:jc w:val="both"/>
              <w:rPr>
                <w:rFonts w:asciiTheme="minorHAnsi" w:hAnsiTheme="minorHAnsi" w:cstheme="minorHAnsi"/>
                <w:i/>
                <w:sz w:val="20"/>
              </w:rPr>
            </w:pPr>
          </w:p>
          <w:p w:rsidR="00AC0C79" w:rsidP="00AC0C79">
            <w:pPr>
              <w:tabs>
                <w:tab w:val="left" w:pos="1125"/>
              </w:tabs>
              <w:spacing w:line="276" w:lineRule="auto"/>
              <w:jc w:val="both"/>
              <w:rPr>
                <w:rFonts w:asciiTheme="minorHAnsi" w:hAnsiTheme="minorHAnsi" w:cstheme="minorHAnsi"/>
                <w:i/>
                <w:sz w:val="20"/>
              </w:rPr>
            </w:pPr>
            <w:r w:rsidRPr="00AC0C79">
              <w:rPr>
                <w:rFonts w:asciiTheme="minorHAnsi" w:hAnsiTheme="minorHAnsi" w:cstheme="minorHAnsi"/>
                <w:i/>
                <w:sz w:val="20"/>
              </w:rPr>
              <w:t xml:space="preserve">02.13.00 SECRETARIA DA EDUCAÇÃO </w:t>
            </w:r>
          </w:p>
          <w:p w:rsidR="00AC0C79" w:rsidP="00AC0C79">
            <w:pPr>
              <w:tabs>
                <w:tab w:val="left" w:pos="1125"/>
              </w:tabs>
              <w:spacing w:line="276" w:lineRule="auto"/>
              <w:jc w:val="both"/>
              <w:rPr>
                <w:rFonts w:asciiTheme="minorHAnsi" w:hAnsiTheme="minorHAnsi" w:cstheme="minorHAnsi"/>
                <w:i/>
                <w:sz w:val="20"/>
              </w:rPr>
            </w:pPr>
            <w:r w:rsidRPr="00AC0C79">
              <w:rPr>
                <w:rFonts w:asciiTheme="minorHAnsi" w:hAnsiTheme="minorHAnsi" w:cstheme="minorHAnsi"/>
                <w:i/>
                <w:sz w:val="20"/>
              </w:rPr>
              <w:t xml:space="preserve">02.13.05 Educação Básica </w:t>
            </w:r>
          </w:p>
          <w:p w:rsidR="00AC0C79" w:rsidP="00AC0C79">
            <w:pPr>
              <w:tabs>
                <w:tab w:val="left" w:pos="1125"/>
              </w:tabs>
              <w:spacing w:line="276" w:lineRule="auto"/>
              <w:jc w:val="both"/>
              <w:rPr>
                <w:rFonts w:asciiTheme="minorHAnsi" w:hAnsiTheme="minorHAnsi" w:cstheme="minorHAnsi"/>
                <w:i/>
                <w:sz w:val="20"/>
              </w:rPr>
            </w:pPr>
            <w:r w:rsidRPr="00AC0C79">
              <w:rPr>
                <w:rFonts w:asciiTheme="minorHAnsi" w:hAnsiTheme="minorHAnsi" w:cstheme="minorHAnsi"/>
                <w:i/>
                <w:sz w:val="20"/>
              </w:rPr>
              <w:t xml:space="preserve">12.361.0304.2.247 Atendimento ao Ensino Fundamental </w:t>
            </w:r>
          </w:p>
          <w:p w:rsidR="00AC0C79" w:rsidP="00AC0C79">
            <w:pPr>
              <w:tabs>
                <w:tab w:val="left" w:pos="1125"/>
              </w:tabs>
              <w:spacing w:line="276" w:lineRule="auto"/>
              <w:jc w:val="both"/>
              <w:rPr>
                <w:rFonts w:asciiTheme="minorHAnsi" w:hAnsiTheme="minorHAnsi" w:cstheme="minorHAnsi"/>
                <w:i/>
                <w:sz w:val="20"/>
              </w:rPr>
            </w:pPr>
            <w:r w:rsidRPr="00AC0C79">
              <w:rPr>
                <w:rFonts w:asciiTheme="minorHAnsi" w:hAnsiTheme="minorHAnsi" w:cstheme="minorHAnsi"/>
                <w:i/>
                <w:sz w:val="20"/>
              </w:rPr>
              <w:t xml:space="preserve">3390.39.00 </w:t>
            </w:r>
            <w:r w:rsidRPr="00AC0C79">
              <w:rPr>
                <w:rFonts w:asciiTheme="minorHAnsi" w:hAnsiTheme="minorHAnsi" w:cstheme="minorHAnsi"/>
                <w:i/>
                <w:sz w:val="20"/>
              </w:rPr>
              <w:t>Outros Serviços de Terceiros – Pessoa Jurídica</w:t>
            </w:r>
            <w:r w:rsidRPr="00AC0C79">
              <w:rPr>
                <w:rFonts w:asciiTheme="minorHAnsi" w:hAnsiTheme="minorHAnsi" w:cstheme="minorHAnsi"/>
                <w:i/>
                <w:sz w:val="20"/>
              </w:rPr>
              <w:t xml:space="preserve"> </w:t>
            </w:r>
          </w:p>
          <w:p w:rsidR="00AC0C79" w:rsidP="0077408B">
            <w:pPr>
              <w:tabs>
                <w:tab w:val="left" w:pos="1125"/>
              </w:tabs>
              <w:spacing w:line="276" w:lineRule="auto"/>
              <w:rPr>
                <w:rFonts w:asciiTheme="minorHAnsi" w:hAnsiTheme="minorHAnsi" w:cstheme="minorHAnsi"/>
                <w:i/>
                <w:sz w:val="20"/>
              </w:rPr>
            </w:pPr>
            <w:r w:rsidRPr="00AC0C79">
              <w:rPr>
                <w:rFonts w:asciiTheme="minorHAnsi" w:hAnsiTheme="minorHAnsi" w:cstheme="minorHAnsi"/>
                <w:i/>
                <w:sz w:val="20"/>
              </w:rPr>
              <w:t>91.220.0000 Ensino Fundamental</w:t>
            </w:r>
            <w:r w:rsidRPr="00AC0C79">
              <w:rPr>
                <w:rFonts w:asciiTheme="minorHAnsi" w:hAnsiTheme="minorHAnsi" w:cstheme="minorHAnsi"/>
                <w:i/>
                <w:sz w:val="20"/>
              </w:rPr>
              <w:t>.............</w:t>
            </w:r>
            <w:r w:rsidR="0077408B">
              <w:rPr>
                <w:rFonts w:asciiTheme="minorHAnsi" w:hAnsiTheme="minorHAnsi" w:cstheme="minorHAnsi"/>
                <w:i/>
                <w:sz w:val="20"/>
              </w:rPr>
              <w:t>...................</w:t>
            </w:r>
            <w:r w:rsidRPr="00AC0C79">
              <w:rPr>
                <w:rFonts w:asciiTheme="minorHAnsi" w:hAnsiTheme="minorHAnsi" w:cstheme="minorHAnsi"/>
                <w:i/>
                <w:sz w:val="20"/>
              </w:rPr>
              <w:t>.....</w:t>
            </w:r>
            <w:r w:rsidRPr="00AC0C79">
              <w:rPr>
                <w:rFonts w:asciiTheme="minorHAnsi" w:hAnsiTheme="minorHAnsi" w:cstheme="minorHAnsi"/>
                <w:i/>
                <w:sz w:val="20"/>
              </w:rPr>
              <w:t xml:space="preserve"> </w:t>
            </w:r>
            <w:r w:rsidRPr="008446E3">
              <w:rPr>
                <w:rFonts w:asciiTheme="minorHAnsi" w:hAnsiTheme="minorHAnsi" w:cstheme="minorHAnsi"/>
                <w:i/>
                <w:sz w:val="20"/>
              </w:rPr>
              <w:t>R$ 2.550.000,00</w:t>
            </w:r>
            <w:r w:rsidRPr="00AC0C79">
              <w:rPr>
                <w:rFonts w:asciiTheme="minorHAnsi" w:hAnsiTheme="minorHAnsi" w:cstheme="minorHAnsi"/>
                <w:i/>
                <w:sz w:val="20"/>
              </w:rPr>
              <w:t xml:space="preserve"> </w:t>
            </w:r>
          </w:p>
          <w:p w:rsidR="00AC0C79" w:rsidP="00AC0C79">
            <w:pPr>
              <w:tabs>
                <w:tab w:val="left" w:pos="1125"/>
              </w:tabs>
              <w:spacing w:line="276" w:lineRule="auto"/>
              <w:jc w:val="both"/>
              <w:rPr>
                <w:rFonts w:asciiTheme="minorHAnsi" w:hAnsiTheme="minorHAnsi" w:cstheme="minorHAnsi"/>
                <w:i/>
                <w:sz w:val="20"/>
              </w:rPr>
            </w:pPr>
          </w:p>
          <w:p w:rsidR="00E03056" w:rsidRPr="00AC0C79" w:rsidP="00AC0C79">
            <w:pPr>
              <w:tabs>
                <w:tab w:val="left" w:pos="1125"/>
              </w:tabs>
              <w:spacing w:line="276" w:lineRule="auto"/>
              <w:jc w:val="both"/>
              <w:rPr>
                <w:rFonts w:asciiTheme="minorHAnsi" w:hAnsiTheme="minorHAnsi" w:cstheme="minorHAnsi"/>
                <w:i/>
                <w:sz w:val="20"/>
              </w:rPr>
            </w:pPr>
            <w:r w:rsidRPr="00AC0C79">
              <w:rPr>
                <w:rFonts w:asciiTheme="minorHAnsi" w:hAnsiTheme="minorHAnsi" w:cstheme="minorHAnsi"/>
                <w:i/>
                <w:sz w:val="20"/>
              </w:rPr>
              <w:t xml:space="preserve">12.365.0304.2.248 Atendimento ao Ensino Infantil 3390.39.00 Outros Serviços de </w:t>
            </w:r>
            <w:r w:rsidRPr="00AC0C79">
              <w:rPr>
                <w:rFonts w:asciiTheme="minorHAnsi" w:hAnsiTheme="minorHAnsi" w:cstheme="minorHAnsi"/>
                <w:i/>
                <w:sz w:val="20"/>
              </w:rPr>
              <w:t>Terceiros – Pessoa Jurídica</w:t>
            </w:r>
          </w:p>
          <w:p w:rsidR="00AC0C79" w:rsidRPr="00AC0C79" w:rsidP="00AC0C79">
            <w:pPr>
              <w:tabs>
                <w:tab w:val="left" w:pos="1125"/>
              </w:tabs>
              <w:spacing w:line="276" w:lineRule="auto"/>
              <w:jc w:val="both"/>
              <w:rPr>
                <w:rFonts w:asciiTheme="minorHAnsi" w:hAnsiTheme="minorHAnsi" w:cstheme="minorHAnsi"/>
                <w:b/>
                <w:i/>
                <w:sz w:val="20"/>
              </w:rPr>
            </w:pPr>
            <w:r w:rsidRPr="00AC0C79">
              <w:rPr>
                <w:rFonts w:asciiTheme="minorHAnsi" w:hAnsiTheme="minorHAnsi" w:cstheme="minorHAnsi"/>
                <w:i/>
                <w:sz w:val="20"/>
              </w:rPr>
              <w:t>91.213.0000 Educação Infantil-Pré-Escola</w:t>
            </w:r>
            <w:r w:rsidRPr="00AC0C79">
              <w:rPr>
                <w:rFonts w:asciiTheme="minorHAnsi" w:hAnsiTheme="minorHAnsi" w:cstheme="minorHAnsi"/>
                <w:i/>
                <w:sz w:val="20"/>
              </w:rPr>
              <w:t>..</w:t>
            </w:r>
            <w:r>
              <w:rPr>
                <w:rFonts w:asciiTheme="minorHAnsi" w:hAnsiTheme="minorHAnsi" w:cstheme="minorHAnsi"/>
                <w:i/>
                <w:sz w:val="20"/>
              </w:rPr>
              <w:t>.......................................</w:t>
            </w:r>
            <w:r w:rsidRPr="00AC0C79">
              <w:rPr>
                <w:rFonts w:asciiTheme="minorHAnsi" w:hAnsiTheme="minorHAnsi" w:cstheme="minorHAnsi"/>
                <w:i/>
                <w:sz w:val="20"/>
              </w:rPr>
              <w:t>...</w:t>
            </w:r>
            <w:r w:rsidRPr="00AC0C79">
              <w:rPr>
                <w:rFonts w:asciiTheme="minorHAnsi" w:hAnsiTheme="minorHAnsi" w:cstheme="minorHAnsi"/>
                <w:i/>
                <w:sz w:val="20"/>
              </w:rPr>
              <w:t xml:space="preserve"> </w:t>
            </w:r>
            <w:r w:rsidRPr="00AC0C79">
              <w:rPr>
                <w:rFonts w:asciiTheme="minorHAnsi" w:hAnsiTheme="minorHAnsi" w:cstheme="minorHAnsi"/>
                <w:b/>
                <w:i/>
                <w:sz w:val="20"/>
              </w:rPr>
              <w:t>R$</w:t>
            </w:r>
            <w:r w:rsidRPr="00AC0C79">
              <w:rPr>
                <w:rFonts w:asciiTheme="minorHAnsi" w:hAnsiTheme="minorHAnsi" w:cstheme="minorHAnsi"/>
                <w:b/>
                <w:i/>
                <w:sz w:val="20"/>
              </w:rPr>
              <w:t xml:space="preserve"> </w:t>
            </w:r>
            <w:r>
              <w:rPr>
                <w:rFonts w:asciiTheme="minorHAnsi" w:hAnsiTheme="minorHAnsi" w:cstheme="minorHAnsi"/>
                <w:b/>
                <w:i/>
                <w:sz w:val="20"/>
              </w:rPr>
              <w:t xml:space="preserve">   </w:t>
            </w:r>
            <w:r w:rsidRPr="00AC0C79">
              <w:rPr>
                <w:rFonts w:asciiTheme="minorHAnsi" w:hAnsiTheme="minorHAnsi" w:cstheme="minorHAnsi"/>
                <w:b/>
                <w:i/>
                <w:sz w:val="20"/>
              </w:rPr>
              <w:t xml:space="preserve">1.000.000,00 </w:t>
            </w:r>
          </w:p>
          <w:p w:rsidR="00AC0C79" w:rsidRPr="00AC0C79" w:rsidP="00AC0C79">
            <w:pPr>
              <w:tabs>
                <w:tab w:val="left" w:pos="1125"/>
              </w:tabs>
              <w:spacing w:line="276" w:lineRule="auto"/>
              <w:jc w:val="both"/>
              <w:rPr>
                <w:rFonts w:asciiTheme="minorHAnsi" w:hAnsiTheme="minorHAnsi" w:cstheme="minorHAnsi"/>
                <w:b/>
                <w:i/>
                <w:sz w:val="20"/>
              </w:rPr>
            </w:pPr>
            <w:r w:rsidRPr="00AC0C79">
              <w:rPr>
                <w:rFonts w:asciiTheme="minorHAnsi" w:hAnsiTheme="minorHAnsi" w:cstheme="minorHAnsi"/>
                <w:i/>
                <w:sz w:val="20"/>
              </w:rPr>
              <w:t>Subtotal</w:t>
            </w:r>
            <w:r w:rsidRPr="00AC0C79">
              <w:rPr>
                <w:rFonts w:asciiTheme="minorHAnsi" w:hAnsiTheme="minorHAnsi" w:cstheme="minorHAnsi"/>
                <w:i/>
                <w:sz w:val="20"/>
              </w:rPr>
              <w:t>..........................................</w:t>
            </w:r>
            <w:r w:rsidRPr="00AC0C79">
              <w:rPr>
                <w:rFonts w:asciiTheme="minorHAnsi" w:hAnsiTheme="minorHAnsi" w:cstheme="minorHAnsi"/>
                <w:i/>
                <w:sz w:val="20"/>
              </w:rPr>
              <w:t xml:space="preserve"> </w:t>
            </w:r>
            <w:r w:rsidRPr="00AC0C79">
              <w:rPr>
                <w:rFonts w:asciiTheme="minorHAnsi" w:hAnsiTheme="minorHAnsi" w:cstheme="minorHAnsi"/>
                <w:b/>
                <w:i/>
                <w:sz w:val="20"/>
              </w:rPr>
              <w:t>R$ 3.740.000,00</w:t>
            </w:r>
            <w:r>
              <w:rPr>
                <w:rFonts w:asciiTheme="minorHAnsi" w:hAnsiTheme="minorHAnsi" w:cstheme="minorHAnsi"/>
                <w:i/>
                <w:sz w:val="20"/>
              </w:rPr>
              <w:t xml:space="preserve"> TOTAL GERAL</w:t>
            </w:r>
            <w:r>
              <w:rPr>
                <w:rFonts w:asciiTheme="minorHAnsi" w:hAnsiTheme="minorHAnsi" w:cstheme="minorHAnsi"/>
                <w:i/>
                <w:sz w:val="20"/>
              </w:rPr>
              <w:t>.........</w:t>
            </w:r>
            <w:r w:rsidRPr="00AC0C79">
              <w:rPr>
                <w:rFonts w:asciiTheme="minorHAnsi" w:hAnsiTheme="minorHAnsi" w:cstheme="minorHAnsi"/>
                <w:i/>
                <w:sz w:val="20"/>
              </w:rPr>
              <w:t>........................</w:t>
            </w:r>
            <w:r w:rsidRPr="00AC0C79">
              <w:rPr>
                <w:rFonts w:asciiTheme="minorHAnsi" w:hAnsiTheme="minorHAnsi" w:cstheme="minorHAnsi"/>
                <w:i/>
                <w:sz w:val="20"/>
              </w:rPr>
              <w:t xml:space="preserve"> </w:t>
            </w:r>
            <w:r w:rsidRPr="00AC0C79">
              <w:rPr>
                <w:rFonts w:asciiTheme="minorHAnsi" w:hAnsiTheme="minorHAnsi" w:cstheme="minorHAnsi"/>
                <w:b/>
                <w:i/>
                <w:sz w:val="20"/>
              </w:rPr>
              <w:t>R$</w:t>
            </w:r>
            <w:r>
              <w:rPr>
                <w:rFonts w:asciiTheme="minorHAnsi" w:hAnsiTheme="minorHAnsi" w:cstheme="minorHAnsi"/>
                <w:b/>
                <w:i/>
                <w:sz w:val="20"/>
              </w:rPr>
              <w:t xml:space="preserve">   </w:t>
            </w:r>
            <w:r w:rsidRPr="00AC0C79">
              <w:rPr>
                <w:rFonts w:asciiTheme="minorHAnsi" w:hAnsiTheme="minorHAnsi" w:cstheme="minorHAnsi"/>
                <w:b/>
                <w:i/>
                <w:sz w:val="20"/>
              </w:rPr>
              <w:t xml:space="preserve"> </w:t>
            </w:r>
            <w:r w:rsidRPr="00AC0C79">
              <w:rPr>
                <w:rFonts w:asciiTheme="minorHAnsi" w:hAnsiTheme="minorHAnsi" w:cstheme="minorHAnsi"/>
                <w:b/>
                <w:i/>
                <w:sz w:val="20"/>
              </w:rPr>
              <w:t>3.645.000,00</w:t>
            </w:r>
          </w:p>
        </w:tc>
      </w:tr>
    </w:tbl>
    <w:p w:rsidR="00A779B8" w:rsidRPr="00724E61" w:rsidP="00A779B8">
      <w:pPr>
        <w:spacing w:before="240" w:after="240" w:line="360" w:lineRule="auto"/>
        <w:ind w:firstLine="2268"/>
        <w:jc w:val="both"/>
        <w:rPr>
          <w:rFonts w:asciiTheme="minorHAnsi" w:hAnsiTheme="minorHAnsi" w:cstheme="minorHAnsi"/>
          <w:szCs w:val="24"/>
        </w:rPr>
      </w:pPr>
      <w:r w:rsidRPr="00FC62DB">
        <w:rPr>
          <w:rFonts w:asciiTheme="minorHAnsi" w:hAnsiTheme="minorHAnsi" w:cs="Calibri"/>
          <w:szCs w:val="24"/>
        </w:rPr>
        <w:t>No que tange aos projetos de emendas o Regimento Interno desta Casa de Leis assim estabelece:</w:t>
      </w:r>
    </w:p>
    <w:p w:rsidR="00A779B8" w:rsidRPr="00FC62DB" w:rsidP="005D6203">
      <w:pPr>
        <w:autoSpaceDE w:val="0"/>
        <w:autoSpaceDN w:val="0"/>
        <w:adjustRightInd w:val="0"/>
        <w:spacing w:after="120" w:line="300" w:lineRule="auto"/>
        <w:ind w:left="2835"/>
        <w:jc w:val="both"/>
        <w:rPr>
          <w:rFonts w:asciiTheme="minorHAnsi" w:hAnsiTheme="minorHAnsi" w:cs="Calibri"/>
          <w:i/>
          <w:color w:val="000000"/>
          <w:sz w:val="22"/>
          <w:szCs w:val="22"/>
          <w:u w:val="single"/>
        </w:rPr>
      </w:pPr>
      <w:r w:rsidRPr="00FC62DB">
        <w:rPr>
          <w:rFonts w:asciiTheme="minorHAnsi" w:hAnsiTheme="minorHAnsi" w:cs="Calibri"/>
          <w:i/>
          <w:color w:val="000000"/>
          <w:sz w:val="22"/>
          <w:szCs w:val="22"/>
        </w:rPr>
        <w:t xml:space="preserve">Art. 140. </w:t>
      </w:r>
      <w:r w:rsidRPr="00FC62DB">
        <w:rPr>
          <w:rFonts w:asciiTheme="minorHAnsi" w:hAnsiTheme="minorHAnsi" w:cs="Calibri"/>
          <w:i/>
          <w:color w:val="000000"/>
          <w:sz w:val="22"/>
          <w:szCs w:val="22"/>
          <w:u w:val="single"/>
        </w:rPr>
        <w:t xml:space="preserve">Emenda é a correção apresentada a um dispositivo de projeto de lei ou de resolução. </w:t>
      </w:r>
    </w:p>
    <w:p w:rsidR="00A779B8" w:rsidRPr="008446E3" w:rsidP="005D6203">
      <w:pPr>
        <w:autoSpaceDE w:val="0"/>
        <w:autoSpaceDN w:val="0"/>
        <w:adjustRightInd w:val="0"/>
        <w:spacing w:after="120" w:line="300" w:lineRule="auto"/>
        <w:ind w:left="2835"/>
        <w:jc w:val="both"/>
        <w:rPr>
          <w:rFonts w:asciiTheme="minorHAnsi" w:hAnsiTheme="minorHAnsi" w:cs="Calibri"/>
          <w:i/>
          <w:color w:val="000000"/>
          <w:sz w:val="22"/>
          <w:szCs w:val="22"/>
        </w:rPr>
      </w:pPr>
      <w:r w:rsidRPr="008446E3">
        <w:rPr>
          <w:rFonts w:asciiTheme="minorHAnsi" w:hAnsiTheme="minorHAnsi" w:cs="Calibri"/>
          <w:i/>
          <w:color w:val="000000"/>
          <w:sz w:val="22"/>
          <w:szCs w:val="22"/>
        </w:rPr>
        <w:t xml:space="preserve">§ 1º. Emenda supressiva é a que manda suprimir, em parte ou no todo, o artigo do projeto. </w:t>
      </w:r>
    </w:p>
    <w:p w:rsidR="00A779B8" w:rsidRPr="008446E3" w:rsidP="005D6203">
      <w:pPr>
        <w:autoSpaceDE w:val="0"/>
        <w:autoSpaceDN w:val="0"/>
        <w:adjustRightInd w:val="0"/>
        <w:spacing w:after="120" w:line="300" w:lineRule="auto"/>
        <w:ind w:left="2835"/>
        <w:jc w:val="both"/>
        <w:rPr>
          <w:rFonts w:asciiTheme="minorHAnsi" w:hAnsiTheme="minorHAnsi" w:cs="Calibri"/>
          <w:b/>
          <w:i/>
          <w:color w:val="000000"/>
          <w:sz w:val="22"/>
          <w:szCs w:val="22"/>
        </w:rPr>
      </w:pPr>
      <w:r w:rsidRPr="008446E3">
        <w:rPr>
          <w:rFonts w:asciiTheme="minorHAnsi" w:hAnsiTheme="minorHAnsi" w:cs="Calibri"/>
          <w:b/>
          <w:i/>
          <w:color w:val="000000"/>
          <w:sz w:val="22"/>
          <w:szCs w:val="22"/>
        </w:rPr>
        <w:t xml:space="preserve">§ 2º. Emenda substitutiva é a que deve ser colocada no lugar do artigo. </w:t>
      </w:r>
    </w:p>
    <w:p w:rsidR="00A779B8" w:rsidRPr="00C35F8C" w:rsidP="005D6203">
      <w:pPr>
        <w:autoSpaceDE w:val="0"/>
        <w:autoSpaceDN w:val="0"/>
        <w:adjustRightInd w:val="0"/>
        <w:spacing w:after="120" w:line="300" w:lineRule="auto"/>
        <w:ind w:left="2835"/>
        <w:jc w:val="both"/>
        <w:rPr>
          <w:rFonts w:asciiTheme="minorHAnsi" w:hAnsiTheme="minorHAnsi" w:cs="Calibri"/>
          <w:i/>
          <w:color w:val="000000"/>
          <w:sz w:val="22"/>
          <w:szCs w:val="22"/>
        </w:rPr>
      </w:pPr>
      <w:r w:rsidRPr="00C35F8C">
        <w:rPr>
          <w:rFonts w:asciiTheme="minorHAnsi" w:hAnsiTheme="minorHAnsi" w:cs="Calibri"/>
          <w:i/>
          <w:color w:val="000000"/>
          <w:sz w:val="22"/>
          <w:szCs w:val="22"/>
        </w:rPr>
        <w:t xml:space="preserve">§ 3º. Emenda aditiva é a que deve ser acrescentada aos termos do artigo. </w:t>
      </w:r>
    </w:p>
    <w:p w:rsidR="00A779B8" w:rsidRPr="00F260B9" w:rsidP="005D6203">
      <w:pPr>
        <w:autoSpaceDE w:val="0"/>
        <w:autoSpaceDN w:val="0"/>
        <w:adjustRightInd w:val="0"/>
        <w:spacing w:after="120" w:line="300" w:lineRule="auto"/>
        <w:ind w:left="2835"/>
        <w:jc w:val="both"/>
        <w:rPr>
          <w:rFonts w:asciiTheme="minorHAnsi" w:hAnsiTheme="minorHAnsi" w:cs="Calibri"/>
          <w:i/>
          <w:color w:val="000000"/>
          <w:sz w:val="22"/>
          <w:szCs w:val="22"/>
        </w:rPr>
      </w:pPr>
      <w:r w:rsidRPr="00F260B9">
        <w:rPr>
          <w:rFonts w:asciiTheme="minorHAnsi" w:hAnsiTheme="minorHAnsi" w:cs="Calibri"/>
          <w:i/>
          <w:color w:val="000000"/>
          <w:sz w:val="22"/>
          <w:szCs w:val="22"/>
        </w:rPr>
        <w:t xml:space="preserve">§ 4º. Emenda modificativa é a que se refere apenas à redação do artigo, sem alterar a sua substância. </w:t>
      </w:r>
    </w:p>
    <w:p w:rsidR="00A779B8" w:rsidRPr="00FC62DB" w:rsidP="005D6203">
      <w:pPr>
        <w:autoSpaceDE w:val="0"/>
        <w:autoSpaceDN w:val="0"/>
        <w:adjustRightInd w:val="0"/>
        <w:spacing w:after="120" w:line="30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xml:space="preserve">§ 5º. A emenda apresentada à outra emenda denomina-se subemenda. </w:t>
      </w:r>
    </w:p>
    <w:p w:rsidR="00A779B8" w:rsidRPr="00FC62DB" w:rsidP="005D6203">
      <w:pPr>
        <w:autoSpaceDE w:val="0"/>
        <w:autoSpaceDN w:val="0"/>
        <w:adjustRightInd w:val="0"/>
        <w:spacing w:after="120" w:line="300" w:lineRule="auto"/>
        <w:ind w:left="2835"/>
        <w:jc w:val="both"/>
        <w:rPr>
          <w:rFonts w:asciiTheme="minorHAnsi" w:hAnsiTheme="minorHAnsi" w:cs="Calibri"/>
          <w:b/>
          <w:i/>
          <w:color w:val="000000"/>
          <w:sz w:val="22"/>
          <w:szCs w:val="22"/>
        </w:rPr>
      </w:pPr>
      <w:r w:rsidRPr="00FC62DB">
        <w:rPr>
          <w:rFonts w:asciiTheme="minorHAnsi" w:hAnsiTheme="minorHAnsi" w:cs="Calibri"/>
          <w:i/>
          <w:color w:val="000000"/>
          <w:sz w:val="22"/>
          <w:szCs w:val="22"/>
        </w:rPr>
        <w:t xml:space="preserve">Art. 141. </w:t>
      </w:r>
      <w:r w:rsidRPr="00FC62DB">
        <w:rPr>
          <w:rFonts w:asciiTheme="minorHAnsi" w:hAnsiTheme="minorHAnsi" w:cs="Calibri"/>
          <w:b/>
          <w:i/>
          <w:color w:val="000000"/>
          <w:sz w:val="22"/>
          <w:szCs w:val="22"/>
        </w:rPr>
        <w:t xml:space="preserve">Não serão aceitos substitutivos, emendas ou subemendas que não tenham relação direta ou imediata com a matéria da proposição principal. </w:t>
      </w:r>
    </w:p>
    <w:p w:rsidR="00A779B8" w:rsidRPr="00FC62DB" w:rsidP="005D6203">
      <w:pPr>
        <w:autoSpaceDE w:val="0"/>
        <w:autoSpaceDN w:val="0"/>
        <w:adjustRightInd w:val="0"/>
        <w:spacing w:after="120" w:line="30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xml:space="preserve">§ 1º. O autor do projeto que receber substitutivo ou </w:t>
      </w:r>
      <w:r w:rsidRPr="00FC62DB">
        <w:rPr>
          <w:rFonts w:asciiTheme="minorHAnsi" w:hAnsiTheme="minorHAnsi" w:cs="Calibri"/>
          <w:i/>
          <w:color w:val="000000"/>
          <w:sz w:val="22"/>
          <w:szCs w:val="22"/>
        </w:rPr>
        <w:t>emenda estranhos</w:t>
      </w:r>
      <w:r w:rsidRPr="00FC62DB">
        <w:rPr>
          <w:rFonts w:asciiTheme="minorHAnsi" w:hAnsiTheme="minorHAnsi" w:cs="Calibri"/>
          <w:i/>
          <w:color w:val="000000"/>
          <w:sz w:val="22"/>
          <w:szCs w:val="22"/>
        </w:rPr>
        <w:t xml:space="preserve"> ao seu objetivo terá o direito de reclamar contra a sua admissão, competindo ao Presidente decidir sobre a reclamação. </w:t>
      </w:r>
    </w:p>
    <w:p w:rsidR="00A779B8" w:rsidRPr="00FC62DB" w:rsidP="005D6203">
      <w:pPr>
        <w:autoSpaceDE w:val="0"/>
        <w:autoSpaceDN w:val="0"/>
        <w:adjustRightInd w:val="0"/>
        <w:spacing w:after="120" w:line="30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2º. Da decisão do Presidente caberá recurso ao Plenário, a ser proposto pelo autor do projeto ou do substitutivo ou emenda.</w:t>
      </w:r>
    </w:p>
    <w:p w:rsidR="008446E3" w:rsidRPr="006E70B1" w:rsidP="00C35F8C">
      <w:pPr>
        <w:autoSpaceDE w:val="0"/>
        <w:autoSpaceDN w:val="0"/>
        <w:adjustRightInd w:val="0"/>
        <w:spacing w:before="240" w:after="240" w:line="360" w:lineRule="auto"/>
        <w:ind w:firstLine="2268"/>
        <w:jc w:val="both"/>
        <w:rPr>
          <w:rFonts w:asciiTheme="minorHAnsi" w:hAnsiTheme="minorHAnsi" w:cs="Calibri"/>
          <w:sz w:val="4"/>
          <w:szCs w:val="4"/>
        </w:rPr>
      </w:pPr>
    </w:p>
    <w:p w:rsidR="00C35F8C" w:rsidP="00C35F8C">
      <w:pPr>
        <w:autoSpaceDE w:val="0"/>
        <w:autoSpaceDN w:val="0"/>
        <w:adjustRightInd w:val="0"/>
        <w:spacing w:before="240" w:after="240" w:line="360" w:lineRule="auto"/>
        <w:ind w:firstLine="2268"/>
        <w:jc w:val="both"/>
        <w:rPr>
          <w:rFonts w:asciiTheme="minorHAnsi" w:hAnsiTheme="minorHAnsi" w:cs="Calibri"/>
          <w:szCs w:val="24"/>
        </w:rPr>
      </w:pPr>
      <w:r w:rsidRPr="00FC62DB">
        <w:rPr>
          <w:rFonts w:asciiTheme="minorHAnsi" w:hAnsiTheme="minorHAnsi" w:cs="Calibri"/>
          <w:szCs w:val="24"/>
        </w:rPr>
        <w:t xml:space="preserve">Destarte, </w:t>
      </w:r>
      <w:r>
        <w:rPr>
          <w:rFonts w:asciiTheme="minorHAnsi" w:hAnsiTheme="minorHAnsi" w:cs="Calibri"/>
          <w:szCs w:val="24"/>
        </w:rPr>
        <w:t xml:space="preserve">verifica-se </w:t>
      </w:r>
      <w:r w:rsidRPr="00FC62DB">
        <w:rPr>
          <w:rFonts w:asciiTheme="minorHAnsi" w:hAnsiTheme="minorHAnsi" w:cs="Calibri"/>
          <w:szCs w:val="24"/>
        </w:rPr>
        <w:t>que o projeto de emenda atende aos dispositivos do</w:t>
      </w:r>
      <w:r>
        <w:rPr>
          <w:rFonts w:asciiTheme="minorHAnsi" w:hAnsiTheme="minorHAnsi" w:cs="Calibri"/>
          <w:szCs w:val="24"/>
        </w:rPr>
        <w:t xml:space="preserve"> Regimento Interno da Câmara, </w:t>
      </w:r>
      <w:r w:rsidRPr="00FF69A7">
        <w:rPr>
          <w:rFonts w:asciiTheme="minorHAnsi" w:eastAsiaTheme="minorHAnsi" w:hAnsiTheme="minorHAnsi" w:cstheme="minorHAnsi"/>
          <w:bCs/>
          <w:lang w:eastAsia="en-US"/>
        </w:rPr>
        <w:t>tratando-se de emenda que tem relação direta com a matéria da proposição principal,</w:t>
      </w:r>
      <w:r w:rsidRPr="00FF69A7">
        <w:rPr>
          <w:rFonts w:asciiTheme="minorHAnsi" w:hAnsiTheme="minorHAnsi" w:cstheme="minorHAnsi"/>
        </w:rPr>
        <w:t xml:space="preserve"> não havendo óbice na sua tramitação.</w:t>
      </w:r>
    </w:p>
    <w:p w:rsidR="00C35F8C" w:rsidRPr="00F50ADA" w:rsidP="00C35F8C">
      <w:pPr>
        <w:pStyle w:val="Heading3"/>
        <w:shd w:val="clear" w:color="auto" w:fill="FFFFFF"/>
        <w:spacing w:before="240" w:after="240" w:line="360" w:lineRule="auto"/>
        <w:ind w:firstLine="2268"/>
        <w:jc w:val="both"/>
        <w:rPr>
          <w:rFonts w:asciiTheme="minorHAnsi" w:eastAsiaTheme="minorHAnsi" w:hAnsiTheme="minorHAnsi" w:cstheme="minorHAnsi"/>
          <w:bCs w:val="0"/>
          <w:color w:val="auto"/>
          <w:szCs w:val="24"/>
          <w:lang w:eastAsia="en-US"/>
        </w:rPr>
      </w:pPr>
      <w:r w:rsidRPr="00FF69A7">
        <w:rPr>
          <w:rFonts w:asciiTheme="minorHAnsi" w:eastAsiaTheme="minorHAnsi" w:hAnsiTheme="minorHAnsi" w:cstheme="minorHAnsi"/>
          <w:b w:val="0"/>
          <w:bCs w:val="0"/>
          <w:color w:val="auto"/>
          <w:szCs w:val="24"/>
          <w:lang w:eastAsia="en-US"/>
        </w:rPr>
        <w:t>Noutro aspecto, cabe ressaltar que em projetos de iniciativa do E</w:t>
      </w:r>
      <w:r>
        <w:rPr>
          <w:rFonts w:asciiTheme="minorHAnsi" w:eastAsiaTheme="minorHAnsi" w:hAnsiTheme="minorHAnsi" w:cstheme="minorHAnsi"/>
          <w:b w:val="0"/>
          <w:bCs w:val="0"/>
          <w:color w:val="auto"/>
          <w:szCs w:val="24"/>
          <w:lang w:eastAsia="en-US"/>
        </w:rPr>
        <w:t>xecutivo resta pacific</w:t>
      </w:r>
      <w:r w:rsidRPr="00FF69A7">
        <w:rPr>
          <w:rFonts w:asciiTheme="minorHAnsi" w:eastAsiaTheme="minorHAnsi" w:hAnsiTheme="minorHAnsi" w:cstheme="minorHAnsi"/>
          <w:b w:val="0"/>
          <w:bCs w:val="0"/>
          <w:color w:val="auto"/>
          <w:szCs w:val="24"/>
          <w:lang w:eastAsia="en-US"/>
        </w:rPr>
        <w:t>o n</w:t>
      </w:r>
      <w:r>
        <w:rPr>
          <w:rFonts w:asciiTheme="minorHAnsi" w:eastAsiaTheme="minorHAnsi" w:hAnsiTheme="minorHAnsi" w:cstheme="minorHAnsi"/>
          <w:b w:val="0"/>
          <w:bCs w:val="0"/>
          <w:color w:val="auto"/>
          <w:szCs w:val="24"/>
          <w:lang w:eastAsia="en-US"/>
        </w:rPr>
        <w:t>a</w:t>
      </w:r>
      <w:r w:rsidRPr="00FF69A7">
        <w:rPr>
          <w:rFonts w:asciiTheme="minorHAnsi" w:eastAsiaTheme="minorHAnsi" w:hAnsiTheme="minorHAnsi" w:cstheme="minorHAnsi"/>
          <w:b w:val="0"/>
          <w:bCs w:val="0"/>
          <w:color w:val="auto"/>
          <w:szCs w:val="24"/>
          <w:lang w:eastAsia="en-US"/>
        </w:rPr>
        <w:t xml:space="preserve"> Suprema Corte a possibilidade de emendas parlamentares </w:t>
      </w:r>
      <w:r w:rsidRPr="00F50ADA">
        <w:rPr>
          <w:rFonts w:asciiTheme="minorHAnsi" w:eastAsiaTheme="minorHAnsi" w:hAnsiTheme="minorHAnsi" w:cstheme="minorHAnsi"/>
          <w:bCs w:val="0"/>
          <w:color w:val="auto"/>
          <w:szCs w:val="24"/>
          <w:u w:val="single"/>
          <w:lang w:eastAsia="en-US"/>
        </w:rPr>
        <w:t>desde que guardem pertinência temática com o projeto</w:t>
      </w:r>
      <w:r w:rsidRPr="00F50ADA">
        <w:rPr>
          <w:rFonts w:asciiTheme="minorHAnsi" w:eastAsiaTheme="minorHAnsi" w:hAnsiTheme="minorHAnsi" w:cstheme="minorHAnsi"/>
          <w:bCs w:val="0"/>
          <w:color w:val="auto"/>
          <w:szCs w:val="24"/>
          <w:lang w:eastAsia="en-US"/>
        </w:rPr>
        <w:t xml:space="preserve"> </w:t>
      </w:r>
      <w:r w:rsidRPr="00F50ADA">
        <w:rPr>
          <w:rFonts w:asciiTheme="minorHAnsi" w:eastAsiaTheme="minorHAnsi" w:hAnsiTheme="minorHAnsi" w:cstheme="minorHAnsi"/>
          <w:bCs w:val="0"/>
          <w:color w:val="auto"/>
          <w:szCs w:val="24"/>
          <w:u w:val="single"/>
          <w:lang w:eastAsia="en-US"/>
        </w:rPr>
        <w:t>e não importem em aumento de despesas:</w:t>
      </w:r>
    </w:p>
    <w:p w:rsidR="00C35F8C" w:rsidRPr="00FF69A7" w:rsidP="00C35F8C">
      <w:pPr>
        <w:pStyle w:val="Heading3"/>
        <w:shd w:val="clear" w:color="auto" w:fill="FFFFFF"/>
        <w:spacing w:before="0" w:after="180"/>
        <w:ind w:left="2835"/>
        <w:jc w:val="both"/>
        <w:rPr>
          <w:rFonts w:asciiTheme="minorHAnsi" w:eastAsiaTheme="minorHAnsi" w:hAnsiTheme="minorHAnsi" w:cstheme="minorHAnsi"/>
          <w:bCs w:val="0"/>
          <w:i/>
          <w:color w:val="auto"/>
          <w:sz w:val="22"/>
          <w:szCs w:val="22"/>
          <w:lang w:eastAsia="en-US"/>
        </w:rPr>
      </w:pPr>
      <w:r w:rsidRPr="00FF69A7">
        <w:rPr>
          <w:rFonts w:asciiTheme="minorHAnsi" w:eastAsiaTheme="minorHAnsi" w:hAnsiTheme="minorHAnsi" w:cstheme="minorHAnsi"/>
          <w:bCs w:val="0"/>
          <w:i/>
          <w:color w:val="auto"/>
          <w:sz w:val="22"/>
          <w:szCs w:val="22"/>
          <w:lang w:eastAsia="en-US"/>
        </w:rPr>
        <w:t>Ementa</w:t>
      </w:r>
    </w:p>
    <w:p w:rsidR="00C35F8C" w:rsidRPr="00FF69A7" w:rsidP="008446E3">
      <w:pPr>
        <w:pStyle w:val="NormalWeb"/>
        <w:shd w:val="clear" w:color="auto" w:fill="FFFFFF"/>
        <w:spacing w:before="0" w:beforeAutospacing="0" w:after="0" w:afterAutospacing="0" w:line="300" w:lineRule="auto"/>
        <w:ind w:left="2835"/>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C35F8C" w:rsidRPr="00FF69A7" w:rsidP="008446E3">
      <w:pPr>
        <w:pStyle w:val="NormalWeb"/>
        <w:shd w:val="clear" w:color="auto" w:fill="FFFFFF"/>
        <w:spacing w:before="120" w:beforeAutospacing="0" w:after="120" w:afterAutospacing="0" w:line="300" w:lineRule="auto"/>
        <w:ind w:left="2835"/>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 xml:space="preserve">1. </w:t>
      </w:r>
      <w:r w:rsidRPr="00FF69A7">
        <w:rPr>
          <w:rFonts w:asciiTheme="minorHAnsi" w:eastAsiaTheme="minorHAnsi" w:hAnsiTheme="minorHAnsi" w:cstheme="minorHAns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C35F8C" w:rsidRPr="00FF69A7" w:rsidP="008446E3">
      <w:pPr>
        <w:pStyle w:val="NormalWeb"/>
        <w:shd w:val="clear" w:color="auto" w:fill="FFFFFF"/>
        <w:spacing w:before="120" w:beforeAutospacing="0" w:after="120" w:afterAutospacing="0" w:line="300" w:lineRule="auto"/>
        <w:ind w:left="2835"/>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C35F8C" w:rsidRPr="00FF69A7" w:rsidP="008446E3">
      <w:pPr>
        <w:pStyle w:val="NormalWeb"/>
        <w:shd w:val="clear" w:color="auto" w:fill="FFFFFF"/>
        <w:spacing w:before="120" w:beforeAutospacing="0" w:after="120" w:afterAutospacing="0" w:line="300" w:lineRule="auto"/>
        <w:ind w:left="2835"/>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3. Ação direta de inconstitucionalidade julgada improcedente.</w:t>
      </w:r>
    </w:p>
    <w:p w:rsidR="00C35F8C" w:rsidP="008446E3">
      <w:pPr>
        <w:shd w:val="clear" w:color="auto" w:fill="FFFFFF"/>
        <w:spacing w:line="300" w:lineRule="auto"/>
        <w:ind w:left="2835"/>
        <w:jc w:val="both"/>
        <w:rPr>
          <w:rFonts w:asciiTheme="minorHAnsi" w:hAnsiTheme="minorHAnsi" w:cstheme="minorHAnsi"/>
          <w:i/>
        </w:rPr>
      </w:pPr>
      <w:r w:rsidRPr="00FF69A7">
        <w:rPr>
          <w:rFonts w:asciiTheme="minorHAnsi" w:hAnsiTheme="minorHAnsi" w:cstheme="minorHAnsi"/>
          <w:i/>
        </w:rPr>
        <w:t>(STF. ADI 2583 RS. Plenário, 01.08.2011</w:t>
      </w:r>
      <w:r w:rsidRPr="00FF69A7">
        <w:rPr>
          <w:rFonts w:asciiTheme="minorHAnsi" w:hAnsiTheme="minorHAnsi" w:cstheme="minorHAnsi"/>
          <w:i/>
        </w:rPr>
        <w:t>)</w:t>
      </w:r>
    </w:p>
    <w:p w:rsidR="00C35F8C" w:rsidRPr="00A87ED2" w:rsidP="00C35F8C">
      <w:pPr>
        <w:shd w:val="clear" w:color="auto" w:fill="FFFFFF"/>
        <w:ind w:left="2268"/>
        <w:jc w:val="both"/>
        <w:rPr>
          <w:rFonts w:asciiTheme="minorHAnsi" w:hAnsiTheme="minorHAnsi" w:cstheme="minorHAnsi"/>
          <w:i/>
          <w:sz w:val="12"/>
          <w:szCs w:val="12"/>
        </w:rPr>
      </w:pPr>
    </w:p>
    <w:p w:rsidR="00C35F8C" w:rsidRPr="00EB73E9" w:rsidP="00C35F8C">
      <w:pPr>
        <w:spacing w:after="240" w:line="360" w:lineRule="auto"/>
        <w:ind w:firstLine="2268"/>
        <w:jc w:val="both"/>
        <w:rPr>
          <w:rFonts w:asciiTheme="minorHAnsi" w:hAnsiTheme="minorHAnsi" w:cstheme="minorHAnsi"/>
          <w:szCs w:val="24"/>
        </w:rPr>
      </w:pPr>
      <w:r w:rsidRPr="00EB73E9">
        <w:rPr>
          <w:rFonts w:asciiTheme="minorHAnsi" w:hAnsiTheme="minorHAnsi" w:cstheme="minorHAnsi"/>
          <w:szCs w:val="24"/>
        </w:rPr>
        <w:t>No mesmo sentido o Tribunal de Justiça do Estado de São Paulo:</w:t>
      </w:r>
    </w:p>
    <w:p w:rsidR="00C35F8C" w:rsidRPr="00A87ED2" w:rsidP="00C35F8C">
      <w:pPr>
        <w:spacing w:after="240"/>
        <w:ind w:left="2835"/>
        <w:jc w:val="both"/>
        <w:rPr>
          <w:rFonts w:asciiTheme="minorHAnsi" w:hAnsiTheme="minorHAnsi" w:cstheme="minorHAnsi"/>
          <w:i/>
          <w:sz w:val="22"/>
          <w:szCs w:val="22"/>
        </w:rPr>
      </w:pPr>
      <w:r w:rsidRPr="00A87ED2">
        <w:rPr>
          <w:rFonts w:asciiTheme="minorHAnsi" w:hAnsiTheme="minorHAnsi" w:cstheme="minorHAnsi"/>
          <w:i/>
          <w:sz w:val="22"/>
          <w:szCs w:val="22"/>
        </w:rPr>
        <w:t xml:space="preserve">PARÂMETRO DE CONSTITUCIONALIDADE. Compatibilidade entre a norma </w:t>
      </w:r>
      <w:r w:rsidRPr="00A87ED2">
        <w:rPr>
          <w:rFonts w:asciiTheme="minorHAnsi" w:hAnsiTheme="minorHAnsi" w:cstheme="minorHAnsi"/>
          <w:i/>
          <w:sz w:val="22"/>
          <w:szCs w:val="22"/>
        </w:rPr>
        <w:t>impugnada e dispositivos da Lei Orgânica Municipal e do Regimento Interno da Câmara</w:t>
      </w:r>
      <w:r w:rsidRPr="00A87ED2">
        <w:rPr>
          <w:rFonts w:asciiTheme="minorHAnsi" w:hAnsiTheme="minorHAnsi" w:cstheme="minorHAnsi"/>
          <w:i/>
          <w:sz w:val="22"/>
          <w:szCs w:val="22"/>
        </w:rPr>
        <w:t xml:space="preserve">. Inadmissibilidade. Aplicação dos artigos 125, § 2º, da CF, e 74, </w:t>
      </w:r>
      <w:r w:rsidRPr="00A87ED2">
        <w:rPr>
          <w:rFonts w:asciiTheme="minorHAnsi" w:hAnsiTheme="minorHAnsi" w:cstheme="minorHAnsi"/>
          <w:i/>
          <w:sz w:val="22"/>
          <w:szCs w:val="22"/>
        </w:rPr>
        <w:t>VI</w:t>
      </w:r>
      <w:r w:rsidRPr="00A87ED2">
        <w:rPr>
          <w:rFonts w:asciiTheme="minorHAnsi" w:hAnsiTheme="minorHAnsi" w:cstheme="minorHAnsi"/>
          <w:i/>
          <w:sz w:val="22"/>
          <w:szCs w:val="22"/>
        </w:rPr>
        <w:t xml:space="preserve">, da CE. Precedentes. Não conheço da ação quanto aos parâmetros apontados LOM e Regimento Interno da Câmara. </w:t>
      </w:r>
    </w:p>
    <w:p w:rsidR="00C35F8C" w:rsidRPr="00A87ED2" w:rsidP="00C35F8C">
      <w:pPr>
        <w:spacing w:after="240"/>
        <w:ind w:left="2835"/>
        <w:jc w:val="both"/>
        <w:rPr>
          <w:rFonts w:asciiTheme="minorHAnsi" w:hAnsiTheme="minorHAnsi" w:cstheme="minorHAnsi"/>
          <w:i/>
          <w:sz w:val="22"/>
          <w:szCs w:val="22"/>
        </w:rPr>
      </w:pPr>
      <w:r w:rsidRPr="00A87ED2">
        <w:rPr>
          <w:rFonts w:asciiTheme="minorHAnsi" w:hAnsiTheme="minorHAnsi" w:cstheme="minorHAnsi"/>
          <w:i/>
          <w:sz w:val="22"/>
          <w:szCs w:val="22"/>
        </w:rPr>
        <w:t xml:space="preserve">AÇÃO DIRETA DE INCONSTITUCIONALIDADE Art. 1º da LC nº 2.064, de 04.03.20, do Município de </w:t>
      </w:r>
      <w:r w:rsidRPr="00A87ED2">
        <w:rPr>
          <w:rFonts w:asciiTheme="minorHAnsi" w:hAnsiTheme="minorHAnsi" w:cstheme="minorHAnsi"/>
          <w:i/>
          <w:sz w:val="22"/>
          <w:szCs w:val="22"/>
        </w:rPr>
        <w:t>Icém</w:t>
      </w:r>
      <w:r w:rsidRPr="00A87ED2">
        <w:rPr>
          <w:rFonts w:asciiTheme="minorHAnsi" w:hAnsiTheme="minorHAnsi" w:cstheme="minorHAns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A87ED2">
        <w:rPr>
          <w:rFonts w:asciiTheme="minorHAnsi" w:hAnsiTheme="minorHAnsi" w:cstheme="minorHAnsi"/>
          <w:b/>
          <w:i/>
          <w:sz w:val="22"/>
          <w:szCs w:val="22"/>
        </w:rPr>
        <w:t>Emenda parlamentar. Possível a realização de emendas parlamentares em projetos de lei de iniciativa reservada ao Poder Executivo, desde que (i) mantenham pertinência temática com o objeto do projeto de lei e (</w:t>
      </w:r>
      <w:r w:rsidRPr="00A87ED2">
        <w:rPr>
          <w:rFonts w:asciiTheme="minorHAnsi" w:hAnsiTheme="minorHAnsi" w:cstheme="minorHAnsi"/>
          <w:b/>
          <w:i/>
          <w:sz w:val="22"/>
          <w:szCs w:val="22"/>
        </w:rPr>
        <w:t>ii</w:t>
      </w:r>
      <w:r w:rsidRPr="00A87ED2">
        <w:rPr>
          <w:rFonts w:asciiTheme="minorHAnsi" w:hAnsiTheme="minorHAnsi" w:cstheme="minorHAnsi"/>
          <w:b/>
          <w:i/>
          <w:sz w:val="22"/>
          <w:szCs w:val="22"/>
        </w:rPr>
        <w:t>) não acarretem aumento de despesa.</w:t>
      </w:r>
      <w:r w:rsidRPr="00A87ED2">
        <w:rPr>
          <w:rFonts w:asciiTheme="minorHAnsi" w:hAnsiTheme="minorHAnsi" w:cstheme="minorHAns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A87ED2">
        <w:rPr>
          <w:rFonts w:asciiTheme="minorHAnsi" w:hAnsiTheme="minorHAnsi" w:cstheme="minorHAnsi"/>
          <w:i/>
          <w:sz w:val="22"/>
          <w:szCs w:val="22"/>
        </w:rPr>
        <w:t>são</w:t>
      </w:r>
      <w:r w:rsidRPr="00A87ED2">
        <w:rPr>
          <w:rFonts w:asciiTheme="minorHAnsi" w:hAnsiTheme="minorHAnsi" w:cstheme="minorHAnsi"/>
          <w:i/>
          <w:sz w:val="22"/>
          <w:szCs w:val="22"/>
        </w:rPr>
        <w:t xml:space="preserve"> decorrência lógica do teor da emenda. Princípio da isonomia. Ausente </w:t>
      </w:r>
      <w:r w:rsidRPr="00A87ED2">
        <w:rPr>
          <w:rFonts w:asciiTheme="minorHAnsi" w:hAnsiTheme="minorHAnsi" w:cstheme="minorHAnsi"/>
          <w:i/>
          <w:sz w:val="22"/>
          <w:szCs w:val="22"/>
        </w:rPr>
        <w:t>a</w:t>
      </w:r>
      <w:r w:rsidRPr="00A87ED2">
        <w:rPr>
          <w:rFonts w:asciiTheme="minorHAnsi" w:hAnsiTheme="minorHAnsi" w:cstheme="minorHAns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A87ED2">
        <w:rPr>
          <w:rFonts w:asciiTheme="minorHAnsi" w:hAnsiTheme="minorHAnsi" w:cstheme="minorHAnsi"/>
          <w:i/>
          <w:sz w:val="22"/>
          <w:szCs w:val="22"/>
        </w:rPr>
        <w:t>Eg</w:t>
      </w:r>
      <w:r w:rsidRPr="00A87ED2">
        <w:rPr>
          <w:rFonts w:asciiTheme="minorHAnsi" w:hAnsiTheme="minorHAnsi" w:cstheme="minorHAnsi"/>
          <w:i/>
          <w:sz w:val="22"/>
          <w:szCs w:val="22"/>
        </w:rPr>
        <w:t xml:space="preserve">. Órgão Especial. Atuação do Judiciário como legislador positivo. Impossibilidade. </w:t>
      </w:r>
      <w:r w:rsidRPr="00A87ED2">
        <w:rPr>
          <w:rFonts w:asciiTheme="minorHAnsi" w:hAnsiTheme="minorHAnsi" w:cstheme="minorHAnsi"/>
          <w:i/>
          <w:sz w:val="22"/>
          <w:szCs w:val="22"/>
        </w:rPr>
        <w:t>Aplicação da SV nº 37 ("Não cabe ao Poder Judiciário, que não tem função legislativa, aumentar vencimentos de servidores públicos sob o fundamento de isonomia"). Vícios de inconstitucionalidade não verificados. Ação improcedente, na parte conhecida.</w:t>
      </w:r>
    </w:p>
    <w:p w:rsidR="00C35F8C" w:rsidP="00C35F8C">
      <w:pPr>
        <w:spacing w:after="240" w:line="240" w:lineRule="auto"/>
        <w:ind w:left="2835"/>
        <w:jc w:val="both"/>
        <w:rPr>
          <w:rFonts w:asciiTheme="minorHAnsi" w:hAnsiTheme="minorHAnsi" w:cstheme="minorHAnsi"/>
          <w:i/>
          <w:sz w:val="22"/>
          <w:szCs w:val="22"/>
        </w:rPr>
      </w:pPr>
      <w:r w:rsidRPr="00EB73E9">
        <w:rPr>
          <w:rFonts w:asciiTheme="minorHAnsi" w:hAnsiTheme="minorHAnsi" w:cstheme="minorHAnsi"/>
          <w:i/>
          <w:sz w:val="22"/>
          <w:szCs w:val="22"/>
        </w:rPr>
        <w:t>(TJSP. Adin nº 2044212-77.2020.8.26.0000</w:t>
      </w:r>
      <w:r>
        <w:rPr>
          <w:rFonts w:asciiTheme="minorHAnsi" w:hAnsiTheme="minorHAnsi" w:cstheme="minorHAnsi"/>
          <w:i/>
          <w:sz w:val="22"/>
          <w:szCs w:val="22"/>
        </w:rPr>
        <w:t>. Rel. Des. Evaristo dos Santos. Data de Julgamento: 12/08/2020</w:t>
      </w:r>
      <w:r w:rsidRPr="00EB73E9">
        <w:rPr>
          <w:rFonts w:asciiTheme="minorHAnsi" w:hAnsiTheme="minorHAnsi" w:cstheme="minorHAnsi"/>
          <w:i/>
          <w:sz w:val="22"/>
          <w:szCs w:val="22"/>
        </w:rPr>
        <w:t>)</w:t>
      </w:r>
    </w:p>
    <w:p w:rsidR="00C35F8C" w:rsidRPr="00C35F8C" w:rsidP="00C35F8C">
      <w:pPr>
        <w:spacing w:after="240" w:line="240" w:lineRule="auto"/>
        <w:ind w:left="2835"/>
        <w:jc w:val="both"/>
        <w:rPr>
          <w:rFonts w:asciiTheme="minorHAnsi" w:hAnsiTheme="minorHAnsi" w:cstheme="minorHAnsi"/>
          <w:i/>
          <w:sz w:val="4"/>
          <w:szCs w:val="4"/>
        </w:rPr>
      </w:pPr>
    </w:p>
    <w:p w:rsidR="000E1DF6" w:rsidP="000E1DF6">
      <w:pPr>
        <w:pStyle w:val="Default"/>
        <w:spacing w:after="240" w:line="360" w:lineRule="auto"/>
        <w:ind w:firstLine="1985"/>
        <w:jc w:val="both"/>
        <w:rPr>
          <w:rFonts w:asciiTheme="minorHAnsi" w:hAnsiTheme="minorHAnsi" w:cstheme="minorHAnsi"/>
        </w:rPr>
      </w:pPr>
      <w:r>
        <w:rPr>
          <w:rFonts w:asciiTheme="minorHAnsi" w:hAnsiTheme="minorHAnsi" w:cstheme="minorHAnsi"/>
          <w:color w:val="auto"/>
          <w:u w:val="single"/>
        </w:rPr>
        <w:t>Por fim, em que este parecer jurídico tratar da</w:t>
      </w:r>
      <w:r w:rsidRPr="00E42A2E">
        <w:rPr>
          <w:rFonts w:asciiTheme="minorHAnsi" w:hAnsiTheme="minorHAnsi" w:cstheme="minorHAnsi"/>
          <w:color w:val="auto"/>
          <w:u w:val="single"/>
        </w:rPr>
        <w:t xml:space="preserve"> análise estritamente jurídica</w:t>
      </w:r>
      <w:r>
        <w:rPr>
          <w:rFonts w:asciiTheme="minorHAnsi" w:hAnsiTheme="minorHAnsi" w:cstheme="minorHAnsi"/>
          <w:color w:val="auto"/>
          <w:u w:val="single"/>
        </w:rPr>
        <w:t xml:space="preserve"> do projeto</w:t>
      </w:r>
      <w:r w:rsidRPr="00E42A2E">
        <w:rPr>
          <w:rFonts w:asciiTheme="minorHAnsi" w:hAnsiTheme="minorHAnsi" w:cstheme="minorHAnsi"/>
          <w:color w:val="auto"/>
          <w:u w:val="single"/>
        </w:rPr>
        <w:t>, não</w:t>
      </w:r>
      <w:r>
        <w:rPr>
          <w:rFonts w:asciiTheme="minorHAnsi" w:hAnsiTheme="minorHAnsi" w:cstheme="minorHAnsi"/>
          <w:color w:val="auto"/>
          <w:u w:val="single"/>
        </w:rPr>
        <w:t xml:space="preserve"> </w:t>
      </w:r>
      <w:r w:rsidRPr="00E42A2E">
        <w:rPr>
          <w:rFonts w:asciiTheme="minorHAnsi" w:hAnsiTheme="minorHAnsi" w:cstheme="minorHAnsi"/>
          <w:color w:val="auto"/>
          <w:u w:val="single"/>
        </w:rPr>
        <w:t xml:space="preserve">incidindo sobre quaisquer aspectos financeiros, orçamentários e contábeis, </w:t>
      </w:r>
      <w:r>
        <w:rPr>
          <w:rFonts w:asciiTheme="minorHAnsi" w:hAnsiTheme="minorHAnsi" w:cstheme="minorHAnsi"/>
          <w:color w:val="auto"/>
          <w:u w:val="single"/>
        </w:rPr>
        <w:t xml:space="preserve">cumpre atentar para possível equívoco com relação ao valor suprimido da dotação destinada à </w:t>
      </w:r>
      <w:r w:rsidRPr="000E1DF6">
        <w:rPr>
          <w:rFonts w:asciiTheme="minorHAnsi" w:hAnsiTheme="minorHAnsi" w:cstheme="minorHAnsi"/>
          <w:color w:val="auto"/>
          <w:u w:val="single"/>
        </w:rPr>
        <w:t>Educação Infantil-Pré-Escola</w:t>
      </w:r>
      <w:r>
        <w:rPr>
          <w:rFonts w:asciiTheme="minorHAnsi" w:hAnsiTheme="minorHAnsi" w:cstheme="minorHAnsi"/>
          <w:color w:val="auto"/>
          <w:u w:val="single"/>
        </w:rPr>
        <w:t xml:space="preserve"> e o Subtotal informado, o que deverá ser verificado pela Comissão de Finanças e Orçamento.</w:t>
      </w:r>
    </w:p>
    <w:p w:rsidR="00C35F8C" w:rsidP="00C35F8C">
      <w:pPr>
        <w:autoSpaceDE w:val="0"/>
        <w:autoSpaceDN w:val="0"/>
        <w:adjustRightInd w:val="0"/>
        <w:spacing w:before="240" w:after="240" w:line="360" w:lineRule="auto"/>
        <w:ind w:firstLine="2268"/>
        <w:jc w:val="both"/>
        <w:rPr>
          <w:rFonts w:ascii="Calibri" w:hAnsi="Calibri" w:cstheme="minorHAnsi"/>
          <w:szCs w:val="24"/>
        </w:rPr>
      </w:pPr>
      <w:r w:rsidRPr="00F50ADA">
        <w:rPr>
          <w:rFonts w:asciiTheme="minorHAnsi" w:hAnsiTheme="minorHAnsi" w:cstheme="minorHAnsi"/>
          <w:szCs w:val="24"/>
        </w:rPr>
        <w:t xml:space="preserve">Ante o exposto, </w:t>
      </w:r>
      <w:r>
        <w:rPr>
          <w:rFonts w:asciiTheme="minorHAnsi" w:hAnsiTheme="minorHAnsi" w:cstheme="minorHAnsi"/>
          <w:szCs w:val="24"/>
        </w:rPr>
        <w:t>opinamos pela</w:t>
      </w:r>
      <w:r w:rsidRPr="00F50ADA">
        <w:rPr>
          <w:rFonts w:asciiTheme="minorHAnsi" w:hAnsiTheme="minorHAnsi" w:cstheme="minorHAnsi"/>
          <w:szCs w:val="24"/>
        </w:rPr>
        <w:t xml:space="preserve"> legalidade e constitucionalidade do projeto de emenda</w:t>
      </w:r>
      <w:r w:rsidR="000E1DF6">
        <w:rPr>
          <w:rFonts w:asciiTheme="minorHAnsi" w:hAnsiTheme="minorHAnsi" w:cstheme="minorHAnsi"/>
          <w:szCs w:val="24"/>
        </w:rPr>
        <w:t>, todavia, c</w:t>
      </w:r>
      <w:r w:rsidRPr="00E42A2E" w:rsidR="000E1DF6">
        <w:rPr>
          <w:rFonts w:asciiTheme="minorHAnsi" w:hAnsiTheme="minorHAnsi" w:cstheme="minorHAnsi"/>
        </w:rPr>
        <w:t>om relação aos aspectos finan</w:t>
      </w:r>
      <w:r w:rsidR="000E1DF6">
        <w:rPr>
          <w:rFonts w:asciiTheme="minorHAnsi" w:hAnsiTheme="minorHAnsi" w:cstheme="minorHAnsi"/>
        </w:rPr>
        <w:t>ceiro, orçamentário e contábil</w:t>
      </w:r>
      <w:r w:rsidR="002A543A">
        <w:rPr>
          <w:rFonts w:asciiTheme="minorHAnsi" w:hAnsiTheme="minorHAnsi" w:cstheme="minorHAnsi"/>
        </w:rPr>
        <w:t>,</w:t>
      </w:r>
      <w:r w:rsidR="000E1DF6">
        <w:rPr>
          <w:rFonts w:asciiTheme="minorHAnsi" w:hAnsiTheme="minorHAnsi" w:cstheme="minorHAnsi"/>
        </w:rPr>
        <w:t xml:space="preserve"> de incumbência da </w:t>
      </w:r>
      <w:r w:rsidRPr="00E42A2E" w:rsidR="000E1DF6">
        <w:rPr>
          <w:rFonts w:asciiTheme="minorHAnsi" w:hAnsiTheme="minorHAnsi" w:cstheme="minorHAnsi"/>
        </w:rPr>
        <w:t>Comissão de Finanças e Orçamento</w:t>
      </w:r>
      <w:r w:rsidR="002A543A">
        <w:rPr>
          <w:rFonts w:asciiTheme="minorHAnsi" w:hAnsiTheme="minorHAnsi" w:cstheme="minorHAnsi"/>
        </w:rPr>
        <w:t>,</w:t>
      </w:r>
      <w:r w:rsidRPr="00E42A2E" w:rsidR="000E1DF6">
        <w:rPr>
          <w:rFonts w:asciiTheme="minorHAnsi" w:hAnsiTheme="minorHAnsi" w:cstheme="minorHAnsi"/>
        </w:rPr>
        <w:t xml:space="preserve"> </w:t>
      </w:r>
      <w:r w:rsidR="002A543A">
        <w:rPr>
          <w:rFonts w:asciiTheme="minorHAnsi" w:hAnsiTheme="minorHAnsi" w:cstheme="minorHAnsi"/>
        </w:rPr>
        <w:t>nos termos do art. 39</w:t>
      </w:r>
      <w:r w:rsidRPr="00E42A2E" w:rsidR="000E1DF6">
        <w:rPr>
          <w:rFonts w:asciiTheme="minorHAnsi" w:hAnsiTheme="minorHAnsi" w:cstheme="minorHAnsi"/>
        </w:rPr>
        <w:t xml:space="preserve"> do Regimento Interno</w:t>
      </w:r>
      <w:r w:rsidR="000E1DF6">
        <w:rPr>
          <w:rFonts w:asciiTheme="minorHAnsi" w:hAnsiTheme="minorHAnsi" w:cstheme="minorHAnsi"/>
        </w:rPr>
        <w:t xml:space="preserve">, </w:t>
      </w:r>
      <w:r w:rsidR="002A543A">
        <w:rPr>
          <w:rFonts w:asciiTheme="minorHAnsi" w:hAnsiTheme="minorHAnsi" w:cstheme="minorHAnsi"/>
        </w:rPr>
        <w:t xml:space="preserve">cumpre </w:t>
      </w:r>
      <w:r w:rsidR="000E1DF6">
        <w:rPr>
          <w:rFonts w:asciiTheme="minorHAnsi" w:hAnsiTheme="minorHAnsi" w:cstheme="minorHAnsi"/>
        </w:rPr>
        <w:t>atenta</w:t>
      </w:r>
      <w:r w:rsidR="002A543A">
        <w:rPr>
          <w:rFonts w:asciiTheme="minorHAnsi" w:hAnsiTheme="minorHAnsi" w:cstheme="minorHAnsi"/>
        </w:rPr>
        <w:t>r</w:t>
      </w:r>
      <w:r w:rsidR="000E1DF6">
        <w:rPr>
          <w:rFonts w:asciiTheme="minorHAnsi" w:hAnsiTheme="minorHAnsi" w:cstheme="minorHAnsi"/>
        </w:rPr>
        <w:t xml:space="preserve">mos para ressalva acima. </w:t>
      </w:r>
      <w:r w:rsidRPr="00076B1A">
        <w:rPr>
          <w:rFonts w:asciiTheme="minorHAnsi" w:hAnsiTheme="minorHAnsi" w:cs="Calibri"/>
          <w:szCs w:val="24"/>
        </w:rPr>
        <w:t>S</w:t>
      </w:r>
      <w:r w:rsidRPr="00076B1A">
        <w:rPr>
          <w:rFonts w:ascii="Calibri" w:hAnsi="Calibri" w:cstheme="minorHAnsi"/>
          <w:szCs w:val="24"/>
        </w:rPr>
        <w:t>obre o mérito, manifestar-se-á o Soberano Plenário.</w:t>
      </w:r>
    </w:p>
    <w:p w:rsidR="00A779B8" w:rsidP="00A779B8">
      <w:pPr>
        <w:autoSpaceDE w:val="0"/>
        <w:autoSpaceDN w:val="0"/>
        <w:adjustRightInd w:val="0"/>
        <w:spacing w:before="240" w:after="240" w:line="360" w:lineRule="auto"/>
        <w:ind w:firstLine="2268"/>
        <w:jc w:val="both"/>
        <w:rPr>
          <w:rFonts w:asciiTheme="minorHAnsi" w:hAnsiTheme="minorHAnsi" w:cs="Calibri"/>
          <w:szCs w:val="24"/>
        </w:rPr>
      </w:pPr>
      <w:r>
        <w:rPr>
          <w:rFonts w:ascii="Calibri" w:hAnsi="Calibri" w:cs="Calibri"/>
          <w:szCs w:val="24"/>
        </w:rPr>
        <w:t>É o parecer, a superior consideração.</w:t>
      </w:r>
    </w:p>
    <w:p w:rsidR="00A779B8" w:rsidRPr="00743FE1" w:rsidP="00A779B8">
      <w:pPr>
        <w:autoSpaceDE w:val="0"/>
        <w:autoSpaceDN w:val="0"/>
        <w:adjustRightInd w:val="0"/>
        <w:spacing w:before="240" w:after="240" w:line="360" w:lineRule="auto"/>
        <w:ind w:firstLine="2268"/>
        <w:jc w:val="both"/>
        <w:rPr>
          <w:rFonts w:asciiTheme="minorHAnsi" w:hAnsiTheme="minorHAnsi" w:cs="Calibri"/>
          <w:szCs w:val="24"/>
        </w:rPr>
      </w:pPr>
      <w:r w:rsidRPr="003A7521">
        <w:rPr>
          <w:rFonts w:ascii="Calibri" w:hAnsi="Calibri" w:cs="Calibri"/>
          <w:szCs w:val="24"/>
        </w:rPr>
        <w:t>Procuradoria</w:t>
      </w:r>
      <w:r>
        <w:rPr>
          <w:rFonts w:ascii="Calibri" w:hAnsi="Calibri" w:cs="Calibri"/>
          <w:szCs w:val="24"/>
        </w:rPr>
        <w:t xml:space="preserve">, </w:t>
      </w:r>
      <w:r w:rsidR="00367BDE">
        <w:rPr>
          <w:rFonts w:ascii="Calibri" w:hAnsi="Calibri" w:cs="Calibri"/>
          <w:szCs w:val="24"/>
        </w:rPr>
        <w:t>29</w:t>
      </w:r>
      <w:r w:rsidRPr="003A7521">
        <w:rPr>
          <w:rFonts w:ascii="Calibri" w:hAnsi="Calibri" w:cs="Calibri"/>
          <w:szCs w:val="24"/>
        </w:rPr>
        <w:t xml:space="preserve"> de </w:t>
      </w:r>
      <w:r w:rsidR="00367BDE">
        <w:rPr>
          <w:rFonts w:ascii="Calibri" w:hAnsi="Calibri" w:cs="Calibri"/>
          <w:szCs w:val="24"/>
        </w:rPr>
        <w:t>junho</w:t>
      </w:r>
      <w:r w:rsidRPr="003A7521">
        <w:rPr>
          <w:rFonts w:ascii="Calibri" w:hAnsi="Calibri" w:cs="Calibri"/>
          <w:szCs w:val="24"/>
        </w:rPr>
        <w:t xml:space="preserve"> de 202</w:t>
      </w:r>
      <w:r>
        <w:rPr>
          <w:rFonts w:ascii="Calibri" w:hAnsi="Calibri" w:cs="Calibri"/>
          <w:szCs w:val="24"/>
        </w:rPr>
        <w:t>2</w:t>
      </w:r>
      <w:r w:rsidRPr="003A7521">
        <w:rPr>
          <w:rFonts w:ascii="Calibri" w:hAnsi="Calibri" w:cs="Calibri"/>
          <w:szCs w:val="24"/>
        </w:rPr>
        <w:t>.</w:t>
      </w:r>
    </w:p>
    <w:p w:rsidR="00A779B8" w:rsidP="00A779B8">
      <w:pPr>
        <w:pStyle w:val="BodyText"/>
        <w:tabs>
          <w:tab w:val="left" w:pos="5625"/>
        </w:tabs>
        <w:spacing w:before="240" w:after="240" w:line="360" w:lineRule="auto"/>
        <w:jc w:val="both"/>
        <w:rPr>
          <w:rFonts w:ascii="Calibri" w:hAnsi="Calibri" w:cs="Calibri"/>
          <w:szCs w:val="24"/>
        </w:rPr>
      </w:pPr>
    </w:p>
    <w:p w:rsidR="00A779B8" w:rsidRPr="003A7521" w:rsidP="000E1DF6">
      <w:pPr>
        <w:pStyle w:val="BodyText"/>
        <w:spacing w:after="0" w:line="240" w:lineRule="auto"/>
        <w:jc w:val="center"/>
        <w:rPr>
          <w:rFonts w:ascii="Calibri" w:hAnsi="Calibri" w:cs="Calibri"/>
          <w:b/>
          <w:szCs w:val="24"/>
        </w:rPr>
      </w:pPr>
      <w:r>
        <w:rPr>
          <w:rFonts w:ascii="Calibri" w:hAnsi="Calibri" w:cs="Calibri"/>
          <w:b/>
          <w:szCs w:val="24"/>
        </w:rPr>
        <w:t>Rosemeire de Souza Cardoso Barbosa</w:t>
      </w:r>
    </w:p>
    <w:p w:rsidR="00A779B8" w:rsidP="000E1DF6">
      <w:pPr>
        <w:pStyle w:val="BodyText"/>
        <w:spacing w:after="0" w:line="240" w:lineRule="auto"/>
        <w:jc w:val="center"/>
        <w:rPr>
          <w:rFonts w:ascii="Calibri" w:hAnsi="Calibri" w:cs="Calibri"/>
          <w:b/>
          <w:szCs w:val="24"/>
        </w:rPr>
      </w:pPr>
      <w:r w:rsidRPr="003A7521">
        <w:rPr>
          <w:rFonts w:ascii="Calibri" w:hAnsi="Calibri" w:cs="Calibri"/>
          <w:b/>
          <w:szCs w:val="24"/>
        </w:rPr>
        <w:t>Procurador</w:t>
      </w:r>
      <w:r>
        <w:rPr>
          <w:rFonts w:ascii="Calibri" w:hAnsi="Calibri" w:cs="Calibri"/>
          <w:b/>
          <w:szCs w:val="24"/>
        </w:rPr>
        <w:t>a - OAB/SP 308.298</w:t>
      </w:r>
    </w:p>
    <w:p w:rsidR="00A779B8" w:rsidRPr="00743FE1" w:rsidP="000E1DF6">
      <w:pPr>
        <w:pStyle w:val="BodyText"/>
        <w:spacing w:after="0" w:line="240" w:lineRule="auto"/>
        <w:jc w:val="center"/>
      </w:pPr>
      <w:r>
        <w:rPr>
          <w:rFonts w:ascii="Calibri" w:hAnsi="Calibri" w:cs="Calibri"/>
          <w:szCs w:val="24"/>
        </w:rPr>
        <w:t>Assinado digitalmente</w:t>
      </w:r>
    </w:p>
    <w:p w:rsidR="00646BC4"/>
    <w:sectPr w:rsidSect="00A779B8">
      <w:headerReference w:type="default" r:id="rId4"/>
      <w:footerReference w:type="default" r:id="rId5"/>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C0C79" w:rsidP="00305026">
            <w:pPr>
              <w:pStyle w:val="Footer"/>
              <w:jc w:val="right"/>
              <w:rPr>
                <w:sz w:val="18"/>
                <w:lang w:val="pt-PT"/>
              </w:rPr>
            </w:pPr>
          </w:p>
          <w:p w:rsidR="00AC0C79" w:rsidP="00305026">
            <w:pPr>
              <w:pStyle w:val="Footer"/>
              <w:ind w:right="-313"/>
              <w:jc w:val="center"/>
              <w:rPr>
                <w:sz w:val="18"/>
                <w:lang w:val="pt-PT"/>
              </w:rPr>
            </w:pPr>
            <w:r>
              <w:rPr>
                <w:sz w:val="18"/>
                <w:lang w:val="pt-PT"/>
              </w:rPr>
              <w:t>________________________________________________________________________________________</w:t>
            </w:r>
          </w:p>
          <w:p w:rsidR="00AC0C79" w:rsidP="00305026">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AC0C79" w:rsidP="00305026">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AC0C79" w:rsidP="00305026">
            <w:pPr>
              <w:pStyle w:val="Footer"/>
              <w:ind w:left="-1985" w:right="-313"/>
              <w:jc w:val="center"/>
            </w:pPr>
          </w:p>
          <w:p w:rsidR="00AC0C79" w:rsidP="00305026">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015D2E">
              <w:rPr>
                <w:b/>
                <w:bCs/>
                <w:noProof/>
                <w:sz w:val="18"/>
                <w:szCs w:val="18"/>
              </w:rPr>
              <w:t>6</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015D2E">
              <w:rPr>
                <w:b/>
                <w:bCs/>
                <w:noProof/>
                <w:sz w:val="18"/>
                <w:szCs w:val="18"/>
              </w:rPr>
              <w:t>6</w:t>
            </w:r>
            <w:r w:rsidRPr="00F53BEF">
              <w:rPr>
                <w:b/>
                <w:bCs/>
                <w:sz w:val="18"/>
                <w:szCs w:val="18"/>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C79" w:rsidP="00305026">
    <w:pPr>
      <w:pStyle w:val="Header"/>
      <w:jc w:val="center"/>
      <w:rPr>
        <w:b/>
        <w:sz w:val="26"/>
        <w:lang w:val="pt-PT"/>
      </w:rPr>
    </w:pPr>
  </w:p>
  <w:p w:rsidR="00AC0C79" w:rsidP="00305026">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C0C79" w:rsidP="00305026">
                          <w:r>
                            <w:rPr>
                              <w:noProof/>
                            </w:rPr>
                            <w:drawing>
                              <wp:inline distT="0" distB="0" distL="0" distR="0">
                                <wp:extent cx="876300" cy="850900"/>
                                <wp:effectExtent l="19050" t="0" r="0" b="0"/>
                                <wp:docPr id="1137118389"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0909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18017588"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AC0C79" w:rsidP="00305026">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8995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18017429" r:id="rId4"/>
                    </w:object>
                  </w:p>
                </w:txbxContent>
              </v:textbox>
              <w10:wrap type="square"/>
            </v:shape>
          </w:pict>
        </mc:Fallback>
      </mc:AlternateContent>
    </w:r>
  </w:p>
  <w:p w:rsidR="00AC0C79" w:rsidP="00305026">
    <w:pPr>
      <w:pStyle w:val="Header"/>
      <w:jc w:val="center"/>
      <w:rPr>
        <w:b/>
        <w:sz w:val="28"/>
        <w:lang w:val="pt-PT"/>
      </w:rPr>
    </w:pPr>
    <w:r>
      <w:rPr>
        <w:b/>
        <w:sz w:val="28"/>
        <w:lang w:val="pt-PT"/>
      </w:rPr>
      <w:t>CÂMARA MUNICIPAL DE VALINHOS</w:t>
    </w:r>
  </w:p>
  <w:p w:rsidR="00AC0C79" w:rsidP="00305026">
    <w:pPr>
      <w:pStyle w:val="Header"/>
      <w:jc w:val="center"/>
      <w:rPr>
        <w:sz w:val="20"/>
        <w:lang w:val="pt-PT"/>
      </w:rPr>
    </w:pPr>
    <w:r>
      <w:rPr>
        <w:sz w:val="20"/>
        <w:lang w:val="pt-PT"/>
      </w:rPr>
      <w:t>ESTADO DE SÃO PAULO</w:t>
    </w:r>
  </w:p>
  <w:p w:rsidR="00AC0C79" w:rsidP="00305026">
    <w:pPr>
      <w:pStyle w:val="Header"/>
      <w:jc w:val="center"/>
      <w:rPr>
        <w:sz w:val="20"/>
        <w:lang w:val="pt-PT"/>
      </w:rPr>
    </w:pPr>
  </w:p>
  <w:p w:rsidR="00AC0C79" w:rsidP="00305026">
    <w:pPr>
      <w:pStyle w:val="Header"/>
      <w:jc w:val="center"/>
      <w:rPr>
        <w:sz w:val="20"/>
        <w:lang w:val="pt-PT"/>
      </w:rPr>
    </w:pPr>
  </w:p>
  <w:p w:rsidR="00AC0C79" w:rsidP="00305026">
    <w:pPr>
      <w:pStyle w:val="Header"/>
      <w:jc w:val="center"/>
      <w:rPr>
        <w:sz w:val="20"/>
        <w:lang w:val="pt-PT"/>
      </w:rPr>
    </w:pPr>
  </w:p>
  <w:p w:rsidR="008446E3" w:rsidP="00305026">
    <w:pPr>
      <w:pStyle w:val="Header"/>
      <w:jc w:val="center"/>
      <w:rPr>
        <w:sz w:val="20"/>
        <w:lang w:val="pt-PT"/>
      </w:rPr>
    </w:pPr>
  </w:p>
  <w:p w:rsidR="00AC0C79" w:rsidP="00305026">
    <w:pPr>
      <w:pStyle w:val="Header"/>
      <w:jc w:val="center"/>
      <w:rPr>
        <w:sz w:val="20"/>
        <w:lang w:val="pt-PT"/>
      </w:rPr>
    </w:pPr>
  </w:p>
  <w:p w:rsidR="00AC0C79" w:rsidP="003050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5142353"/>
    <w:multiLevelType w:val="hybridMultilevel"/>
    <w:tmpl w:val="B0E84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15D2E"/>
    <w:rsid w:val="0006397E"/>
    <w:rsid w:val="0006682F"/>
    <w:rsid w:val="00076B1A"/>
    <w:rsid w:val="000B3C63"/>
    <w:rsid w:val="000E1DF6"/>
    <w:rsid w:val="00145B46"/>
    <w:rsid w:val="001B125C"/>
    <w:rsid w:val="001F4C9D"/>
    <w:rsid w:val="002272E8"/>
    <w:rsid w:val="002A543A"/>
    <w:rsid w:val="002D53FD"/>
    <w:rsid w:val="002F4230"/>
    <w:rsid w:val="00305026"/>
    <w:rsid w:val="00367BDE"/>
    <w:rsid w:val="003A7521"/>
    <w:rsid w:val="003D39AB"/>
    <w:rsid w:val="003D4024"/>
    <w:rsid w:val="005945EE"/>
    <w:rsid w:val="005D6203"/>
    <w:rsid w:val="00646BC4"/>
    <w:rsid w:val="00665F9E"/>
    <w:rsid w:val="006837D5"/>
    <w:rsid w:val="006E70B1"/>
    <w:rsid w:val="00711B5D"/>
    <w:rsid w:val="00724E61"/>
    <w:rsid w:val="00743FE1"/>
    <w:rsid w:val="0077408B"/>
    <w:rsid w:val="00783082"/>
    <w:rsid w:val="007E7548"/>
    <w:rsid w:val="00813294"/>
    <w:rsid w:val="008446E3"/>
    <w:rsid w:val="009D2232"/>
    <w:rsid w:val="00A274F2"/>
    <w:rsid w:val="00A779B8"/>
    <w:rsid w:val="00A87ED2"/>
    <w:rsid w:val="00AC0C79"/>
    <w:rsid w:val="00AD09BD"/>
    <w:rsid w:val="00AF01F9"/>
    <w:rsid w:val="00C35F8C"/>
    <w:rsid w:val="00D350C7"/>
    <w:rsid w:val="00D94BEB"/>
    <w:rsid w:val="00DA3C91"/>
    <w:rsid w:val="00DA5745"/>
    <w:rsid w:val="00E03056"/>
    <w:rsid w:val="00E42A2E"/>
    <w:rsid w:val="00EB73E9"/>
    <w:rsid w:val="00F260B9"/>
    <w:rsid w:val="00F33184"/>
    <w:rsid w:val="00F50ADA"/>
    <w:rsid w:val="00F53BEF"/>
    <w:rsid w:val="00F8237F"/>
    <w:rsid w:val="00FC62DB"/>
    <w:rsid w:val="00FF69A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C35F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paragraph" w:styleId="ListParagraph">
    <w:name w:val="List Paragraph"/>
    <w:basedOn w:val="Normal"/>
    <w:uiPriority w:val="34"/>
    <w:qFormat/>
    <w:rsid w:val="009D2232"/>
    <w:pPr>
      <w:ind w:left="720"/>
      <w:contextualSpacing/>
    </w:pPr>
  </w:style>
  <w:style w:type="character" w:customStyle="1" w:styleId="Ttulo3Char">
    <w:name w:val="Título 3 Char"/>
    <w:basedOn w:val="DefaultParagraphFont"/>
    <w:link w:val="Heading3"/>
    <w:uiPriority w:val="9"/>
    <w:semiHidden/>
    <w:rsid w:val="00C35F8C"/>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C35F8C"/>
    <w:pPr>
      <w:spacing w:before="100" w:beforeAutospacing="1" w:after="100" w:afterAutospacing="1" w:line="240" w:lineRule="auto"/>
    </w:pPr>
    <w:rPr>
      <w:rFonts w:ascii="Times New Roman" w:hAnsi="Times New Roman"/>
      <w:szCs w:val="24"/>
    </w:rPr>
  </w:style>
  <w:style w:type="table" w:styleId="TableGrid">
    <w:name w:val="Table Grid"/>
    <w:basedOn w:val="TableNormal"/>
    <w:uiPriority w:val="59"/>
    <w:rsid w:val="00E03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1477</Words>
  <Characters>7977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10</cp:revision>
  <dcterms:created xsi:type="dcterms:W3CDTF">2022-06-29T16:43:00Z</dcterms:created>
  <dcterms:modified xsi:type="dcterms:W3CDTF">2022-06-29T17:20:00Z</dcterms:modified>
</cp:coreProperties>
</file>