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  <w:u w:val="single"/>
        </w:rPr>
        <w:t>AUTÓGRAFO Nº 59/2022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u w:val="single"/>
        </w:rPr>
        <w:t>196/2021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CA0E31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</w:r>
      <w:r w:rsidRPr="003F4A5F" w:rsidR="003A5F1C">
        <w:rPr>
          <w:rFonts w:ascii="Arial" w:hAnsi="Arial" w:cs="Arial"/>
          <w:b/>
          <w:color w:val="000000"/>
          <w:sz w:val="24"/>
        </w:rPr>
        <w:t xml:space="preserve">Dispõe sobre </w:t>
      </w:r>
      <w:r w:rsidRPr="003F4A5F" w:rsidR="009D66D8">
        <w:rPr>
          <w:rFonts w:ascii="Arial" w:hAnsi="Arial" w:cs="Arial"/>
          <w:b/>
          <w:color w:val="000000"/>
          <w:sz w:val="24"/>
        </w:rPr>
        <w:t xml:space="preserve">a proibição da aquisição, estocagem, comercialização, reciclagem, processamento e benefício </w:t>
      </w:r>
      <w:bookmarkStart w:id="0" w:name="_GoBack"/>
      <w:bookmarkEnd w:id="0"/>
      <w:r w:rsidRPr="003F4A5F" w:rsidR="009D66D8">
        <w:rPr>
          <w:rFonts w:ascii="Arial" w:hAnsi="Arial" w:cs="Arial"/>
          <w:b/>
          <w:color w:val="000000"/>
          <w:sz w:val="24"/>
        </w:rPr>
        <w:t>de materiais sem comprovação de origem, na forma que especifica</w:t>
      </w:r>
      <w:r w:rsidRPr="003F4A5F" w:rsidR="00423DBD">
        <w:rPr>
          <w:rFonts w:ascii="Arial" w:hAnsi="Arial" w:cs="Arial"/>
          <w:b/>
          <w:color w:val="000000"/>
          <w:sz w:val="24"/>
        </w:rPr>
        <w:t>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>A CÂMARA MUNICIPAL DE VALINHOS</w:t>
      </w:r>
      <w:r w:rsidRPr="003F4A5F">
        <w:rPr>
          <w:rFonts w:ascii="Arial" w:hAnsi="Arial" w:cs="Arial"/>
          <w:color w:val="000000"/>
          <w:sz w:val="24"/>
        </w:rPr>
        <w:t xml:space="preserve">, Estado de São Paulo, no uso das atribuições que lhe são conferidas pelo artigo 9º da Lei Orgânica do Município, </w:t>
      </w:r>
      <w:r w:rsidRPr="003F4A5F">
        <w:rPr>
          <w:rFonts w:ascii="Arial" w:hAnsi="Arial" w:cs="Arial"/>
          <w:b/>
          <w:color w:val="000000"/>
          <w:sz w:val="24"/>
        </w:rPr>
        <w:t xml:space="preserve">APROVOU </w:t>
      </w:r>
      <w:r w:rsidRPr="003F4A5F">
        <w:rPr>
          <w:rFonts w:ascii="Arial" w:hAnsi="Arial" w:cs="Arial"/>
          <w:color w:val="000000"/>
          <w:sz w:val="24"/>
        </w:rPr>
        <w:t>e encaminha ao Poder Executivo Municipal, para sanção e promulgação, a seguinte Lei: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2"/>
        </w:rPr>
      </w:pPr>
      <w:r w:rsidRPr="003F4A5F">
        <w:rPr>
          <w:rFonts w:ascii="Arial" w:hAnsi="Arial" w:cs="Arial"/>
          <w:b/>
          <w:color w:val="000000"/>
          <w:sz w:val="12"/>
        </w:rPr>
        <w:t xml:space="preserve"> 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</w:r>
      <w:r w:rsidRPr="003F4A5F" w:rsidR="003A5F1C">
        <w:rPr>
          <w:rFonts w:ascii="Arial" w:hAnsi="Arial" w:cs="Arial"/>
          <w:b/>
          <w:color w:val="000000"/>
          <w:sz w:val="24"/>
        </w:rPr>
        <w:t>Art. 1</w:t>
      </w:r>
      <w:r w:rsidRPr="003F4A5F" w:rsidR="003A5F1C">
        <w:rPr>
          <w:rFonts w:ascii="Arial" w:hAnsi="Arial" w:cs="Arial"/>
          <w:b/>
          <w:color w:val="000000"/>
          <w:sz w:val="24"/>
        </w:rPr>
        <w:t>º</w:t>
      </w:r>
      <w:r w:rsidRPr="003F4A5F" w:rsidR="003A5F1C">
        <w:rPr>
          <w:rFonts w:ascii="Arial" w:hAnsi="Arial" w:cs="Arial"/>
          <w:color w:val="000000"/>
          <w:sz w:val="24"/>
        </w:rPr>
        <w:t xml:space="preserve"> </w:t>
      </w:r>
      <w:r w:rsidRPr="003F4A5F" w:rsidR="009D66D8">
        <w:rPr>
          <w:rFonts w:ascii="Arial" w:hAnsi="Arial" w:cs="Arial"/>
          <w:color w:val="000000"/>
          <w:sz w:val="24"/>
        </w:rPr>
        <w:t>Fica proibida a aquisição, estocagem, comercialização, reciclagem, processamento e o benefício de materiais sem comprovação de origem, no âmbito do Município, a saber:</w:t>
      </w:r>
    </w:p>
    <w:p w:rsidR="003F4A5F" w:rsidRPr="003F4A5F" w:rsidP="003F4A5F">
      <w:pPr>
        <w:pStyle w:val="ListParagraph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>placas</w:t>
      </w:r>
      <w:r w:rsidRPr="003F4A5F">
        <w:rPr>
          <w:rFonts w:ascii="Arial" w:hAnsi="Arial" w:cs="Arial"/>
          <w:color w:val="000000"/>
          <w:sz w:val="24"/>
        </w:rPr>
        <w:t>, adereços, esculturas e portas de túmulos feitos de cobre, bronze ou quaisquer materiais, oriundo de cemitérios;</w:t>
      </w:r>
    </w:p>
    <w:p w:rsidR="003F4A5F" w:rsidRPr="003F4A5F" w:rsidP="003F4A5F">
      <w:pPr>
        <w:pStyle w:val="ListParagraph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>tampas</w:t>
      </w:r>
      <w:r w:rsidRPr="003F4A5F">
        <w:rPr>
          <w:rFonts w:ascii="Arial" w:hAnsi="Arial" w:cs="Arial"/>
          <w:color w:val="000000"/>
          <w:sz w:val="24"/>
        </w:rPr>
        <w:t xml:space="preserve"> de bueiros, fios de cobre de cabos de telefonia e energia elétrica, hastes de cobre de alumínio, hidrômetr</w:t>
      </w:r>
      <w:r w:rsidRPr="003F4A5F">
        <w:rPr>
          <w:rFonts w:ascii="Arial" w:hAnsi="Arial" w:cs="Arial"/>
          <w:color w:val="000000"/>
          <w:sz w:val="24"/>
        </w:rPr>
        <w:t>os, abrigos protetores de hidrômetros, grades de ferro para proteção de bocas de lobo, baterias estacionárias de rede de telefonia e assemelhados de serviços públicos;</w:t>
      </w:r>
    </w:p>
    <w:p w:rsidR="003F4A5F" w:rsidRPr="003F4A5F" w:rsidP="003F4A5F">
      <w:pPr>
        <w:pStyle w:val="ListParagraph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>cabos</w:t>
      </w:r>
      <w:r w:rsidRPr="003F4A5F">
        <w:rPr>
          <w:rFonts w:ascii="Arial" w:hAnsi="Arial" w:cs="Arial"/>
          <w:color w:val="000000"/>
          <w:sz w:val="24"/>
        </w:rPr>
        <w:t xml:space="preserve"> de rede elétrica, telefonia, </w:t>
      </w:r>
      <w:r w:rsidRPr="003F4A5F">
        <w:rPr>
          <w:rFonts w:ascii="Arial" w:hAnsi="Arial" w:cs="Arial"/>
          <w:color w:val="000000"/>
          <w:sz w:val="24"/>
        </w:rPr>
        <w:t>tv</w:t>
      </w:r>
      <w:r w:rsidRPr="003F4A5F">
        <w:rPr>
          <w:rFonts w:ascii="Arial" w:hAnsi="Arial" w:cs="Arial"/>
          <w:color w:val="000000"/>
          <w:sz w:val="24"/>
        </w:rPr>
        <w:t xml:space="preserve"> a cabo e internet utilizados em instalaçõe</w:t>
      </w:r>
      <w:r w:rsidRPr="003F4A5F">
        <w:rPr>
          <w:rFonts w:ascii="Arial" w:hAnsi="Arial" w:cs="Arial"/>
          <w:color w:val="000000"/>
          <w:sz w:val="24"/>
        </w:rPr>
        <w:t>s residenciais, comerciais e industriais;</w:t>
      </w:r>
    </w:p>
    <w:p w:rsidR="003F4A5F" w:rsidRPr="003F4A5F" w:rsidP="003F4A5F">
      <w:pPr>
        <w:pStyle w:val="ListParagraph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>cobre</w:t>
      </w:r>
      <w:r w:rsidRPr="003F4A5F">
        <w:rPr>
          <w:rFonts w:ascii="Arial" w:hAnsi="Arial" w:cs="Arial"/>
          <w:color w:val="000000"/>
          <w:sz w:val="24"/>
        </w:rPr>
        <w:t>, alumínio e assemelhados.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2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</w:r>
      <w:r w:rsidRPr="003F4A5F" w:rsidR="00423DBD">
        <w:rPr>
          <w:rFonts w:ascii="Arial" w:hAnsi="Arial" w:cs="Arial"/>
          <w:b/>
          <w:color w:val="000000"/>
          <w:sz w:val="24"/>
        </w:rPr>
        <w:t xml:space="preserve">Art. 2º </w:t>
      </w:r>
      <w:r w:rsidRPr="003F4A5F" w:rsidR="009D66D8">
        <w:rPr>
          <w:rFonts w:ascii="Arial" w:hAnsi="Arial" w:cs="Arial"/>
          <w:color w:val="000000"/>
          <w:sz w:val="24"/>
        </w:rPr>
        <w:t>A proibição que refere o art. 1º incide exclusivamente sobre o material sem origem comprovada, não alcançando aquele objeto de comercialização regular, na forma da legislação própria</w:t>
      </w:r>
      <w:r w:rsidRPr="003F4A5F" w:rsidR="003A5F1C">
        <w:rPr>
          <w:rFonts w:ascii="Arial" w:hAnsi="Arial" w:cs="Arial"/>
          <w:color w:val="000000"/>
          <w:sz w:val="24"/>
        </w:rPr>
        <w:t>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</w:r>
      <w:r w:rsidRPr="003F4A5F" w:rsidR="003A5F1C">
        <w:rPr>
          <w:rFonts w:ascii="Arial" w:hAnsi="Arial" w:cs="Arial"/>
          <w:color w:val="000000"/>
          <w:sz w:val="24"/>
        </w:rPr>
        <w:t xml:space="preserve">§ 1º O responsável que </w:t>
      </w:r>
      <w:r w:rsidRPr="003F4A5F" w:rsidR="003A5F1C">
        <w:rPr>
          <w:rFonts w:ascii="Arial" w:hAnsi="Arial" w:cs="Arial"/>
          <w:color w:val="000000"/>
          <w:sz w:val="24"/>
        </w:rPr>
        <w:t>adquirir,</w:t>
      </w:r>
      <w:r w:rsidRPr="003F4A5F" w:rsidR="003A5F1C">
        <w:rPr>
          <w:rFonts w:ascii="Arial" w:hAnsi="Arial" w:cs="Arial"/>
          <w:color w:val="000000"/>
          <w:sz w:val="24"/>
        </w:rPr>
        <w:t xml:space="preserve"> estocar, comercializar, reciclar ou utilizar como matéria-prima para o processamento o benefício, os materiais descritos no art</w:t>
      </w:r>
      <w:r w:rsidRPr="003F4A5F" w:rsidR="003A5F1C">
        <w:rPr>
          <w:rFonts w:ascii="Arial" w:hAnsi="Arial" w:cs="Arial"/>
          <w:color w:val="000000"/>
          <w:sz w:val="24"/>
        </w:rPr>
        <w:t>. 1 da presente Lei</w:t>
      </w:r>
      <w:r>
        <w:rPr>
          <w:rFonts w:ascii="Arial" w:hAnsi="Arial" w:cs="Arial"/>
          <w:color w:val="000000"/>
          <w:sz w:val="24"/>
        </w:rPr>
        <w:t>,</w:t>
      </w:r>
      <w:r w:rsidRPr="003F4A5F" w:rsidR="003A5F1C">
        <w:rPr>
          <w:rFonts w:ascii="Arial" w:hAnsi="Arial" w:cs="Arial"/>
          <w:color w:val="000000"/>
          <w:sz w:val="24"/>
        </w:rPr>
        <w:t xml:space="preserve"> deverá manter cadastro dos fornecedores desses mat</w:t>
      </w:r>
      <w:r w:rsidRPr="003F4A5F" w:rsidR="003A5F1C">
        <w:rPr>
          <w:rFonts w:ascii="Arial" w:hAnsi="Arial" w:cs="Arial"/>
          <w:color w:val="000000"/>
          <w:sz w:val="24"/>
        </w:rPr>
        <w:t>eriais, bem como comprovante fiscal da compra dos mesmos.</w:t>
      </w:r>
    </w:p>
    <w:p w:rsidR="00FB1394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</w:r>
      <w:r w:rsidRPr="003F4A5F" w:rsidR="003A5F1C">
        <w:rPr>
          <w:rFonts w:ascii="Arial" w:hAnsi="Arial" w:cs="Arial"/>
          <w:color w:val="000000"/>
          <w:sz w:val="24"/>
        </w:rPr>
        <w:t>§ 2º Ao se tratar de material oriundo de doação ou inutilização, o responsável deverá manter documento de declaração feita pelo doador do material contendo seus dados, de modo que permitam sua ide</w:t>
      </w:r>
      <w:r w:rsidRPr="003F4A5F" w:rsidR="003A5F1C">
        <w:rPr>
          <w:rFonts w:ascii="Arial" w:hAnsi="Arial" w:cs="Arial"/>
          <w:color w:val="000000"/>
          <w:sz w:val="24"/>
        </w:rPr>
        <w:t>ntificação, bem como local de retirada do mesmo.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6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>Art. 3º</w:t>
      </w:r>
      <w:r w:rsidRPr="003F4A5F">
        <w:rPr>
          <w:rFonts w:ascii="Arial" w:hAnsi="Arial" w:cs="Arial"/>
          <w:color w:val="000000"/>
          <w:sz w:val="24"/>
        </w:rPr>
        <w:t xml:space="preserve"> Os estabelecimentos e as pessoas jurídicas ou físicas que praticam o comércio de produtos definidos nos 1º desta Lei que não comprovarem a origem dos mesmos ficarão sujeitos a:</w:t>
      </w:r>
    </w:p>
    <w:p w:rsidR="003F4A5F" w:rsidRPr="003F4A5F" w:rsidP="003F4A5F">
      <w:pPr>
        <w:pStyle w:val="ListParagraph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>aplicação</w:t>
      </w:r>
      <w:r w:rsidRPr="003F4A5F">
        <w:rPr>
          <w:rFonts w:ascii="Arial" w:hAnsi="Arial" w:cs="Arial"/>
          <w:color w:val="000000"/>
          <w:sz w:val="24"/>
        </w:rPr>
        <w:t xml:space="preserve"> de multa de trezentos por cento (300%) do valor da taxa localização e/ou funcionamento, estabelecida</w:t>
      </w:r>
      <w:r>
        <w:rPr>
          <w:rFonts w:ascii="Arial" w:hAnsi="Arial" w:cs="Arial"/>
          <w:color w:val="000000"/>
          <w:sz w:val="24"/>
        </w:rPr>
        <w:t xml:space="preserve"> no Código Tributário Municipal;</w:t>
      </w:r>
    </w:p>
    <w:p w:rsidR="003F4A5F" w:rsidRPr="003F4A5F" w:rsidP="003F4A5F">
      <w:pPr>
        <w:pStyle w:val="ListParagraph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>cassação</w:t>
      </w:r>
      <w:r w:rsidRPr="003F4A5F">
        <w:rPr>
          <w:rFonts w:ascii="Arial" w:hAnsi="Arial" w:cs="Arial"/>
          <w:color w:val="000000"/>
          <w:sz w:val="24"/>
        </w:rPr>
        <w:t xml:space="preserve"> do alvará de funcionamento, em caso de reincidência, após o devido processo administrativo, possibilitando a ampla defesa e o contraditório </w:t>
      </w:r>
      <w:r>
        <w:rPr>
          <w:rFonts w:ascii="Arial" w:hAnsi="Arial" w:cs="Arial"/>
          <w:color w:val="000000"/>
          <w:sz w:val="24"/>
        </w:rPr>
        <w:t xml:space="preserve">do </w:t>
      </w:r>
      <w:r w:rsidRPr="003F4A5F">
        <w:rPr>
          <w:rFonts w:ascii="Arial" w:hAnsi="Arial" w:cs="Arial"/>
          <w:color w:val="000000"/>
          <w:sz w:val="24"/>
        </w:rPr>
        <w:t>contribuinte.</w:t>
      </w:r>
    </w:p>
    <w:p w:rsid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>Parágrafo único. O material apreendido ficará a disposição da municipalidade.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4A5F">
        <w:rPr>
          <w:rFonts w:ascii="Arial" w:hAnsi="Arial" w:cs="Arial"/>
          <w:color w:val="000000"/>
          <w:sz w:val="24"/>
          <w:szCs w:val="24"/>
        </w:rPr>
        <w:tab/>
      </w:r>
      <w:r w:rsidRPr="003F4A5F">
        <w:rPr>
          <w:rFonts w:ascii="Arial" w:hAnsi="Arial" w:cs="Arial"/>
          <w:color w:val="000000"/>
          <w:sz w:val="24"/>
          <w:szCs w:val="24"/>
        </w:rPr>
        <w:tab/>
      </w:r>
      <w:r w:rsidRPr="003F4A5F" w:rsidR="003A5F1C">
        <w:rPr>
          <w:rFonts w:ascii="Arial" w:hAnsi="Arial" w:cs="Arial"/>
          <w:b/>
          <w:color w:val="000000"/>
          <w:sz w:val="24"/>
        </w:rPr>
        <w:t>Art. 4º</w:t>
      </w:r>
      <w:r w:rsidRPr="003F4A5F" w:rsidR="003A5F1C">
        <w:rPr>
          <w:rFonts w:ascii="Arial" w:hAnsi="Arial" w:cs="Arial"/>
          <w:b/>
          <w:color w:val="000000"/>
          <w:sz w:val="24"/>
        </w:rPr>
        <w:t xml:space="preserve"> </w:t>
      </w:r>
      <w:r w:rsidRPr="003F4A5F" w:rsidR="00D05128">
        <w:rPr>
          <w:rFonts w:ascii="Arial" w:hAnsi="Arial" w:cs="Arial"/>
          <w:color w:val="000000"/>
          <w:sz w:val="24"/>
          <w:szCs w:val="24"/>
        </w:rPr>
        <w:t>Fica o Município, através do órgão competente, obrigado a comunicar à delegacia especializada ou distrito policial da área onde o estabelecimento autuado se localiza da ocorrência de aplicação de multa ou cassação do alvará de funcionamento devido à comercialização de cobre, alumínio e assemelhados em formato de fios ou cabos, sem origem comprovada.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6"/>
          <w:szCs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4A5F">
        <w:rPr>
          <w:rFonts w:ascii="Arial" w:hAnsi="Arial" w:cs="Arial"/>
          <w:color w:val="000000"/>
          <w:sz w:val="24"/>
          <w:szCs w:val="24"/>
        </w:rPr>
        <w:tab/>
      </w:r>
      <w:r w:rsidRPr="003F4A5F">
        <w:rPr>
          <w:rFonts w:ascii="Arial" w:hAnsi="Arial" w:cs="Arial"/>
          <w:color w:val="000000"/>
          <w:sz w:val="24"/>
          <w:szCs w:val="24"/>
        </w:rPr>
        <w:tab/>
      </w:r>
      <w:r w:rsidRPr="003F4A5F" w:rsidR="003A5F1C">
        <w:rPr>
          <w:rFonts w:ascii="Arial" w:hAnsi="Arial" w:cs="Arial"/>
          <w:b/>
          <w:color w:val="000000"/>
          <w:sz w:val="24"/>
          <w:szCs w:val="24"/>
        </w:rPr>
        <w:t xml:space="preserve">Art. 5º </w:t>
      </w:r>
      <w:r w:rsidRPr="003F4A5F" w:rsidR="00D05128">
        <w:rPr>
          <w:rFonts w:ascii="Arial" w:hAnsi="Arial" w:cs="Arial"/>
          <w:color w:val="000000"/>
          <w:sz w:val="24"/>
          <w:szCs w:val="24"/>
        </w:rPr>
        <w:t>Esta Lei entra em vigor na data de sua publicação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4"/>
          <w:szCs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  <w:t>Câmara Municipal de Valinhos,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ab/>
      </w:r>
      <w:r w:rsidRPr="003F4A5F">
        <w:rPr>
          <w:rFonts w:ascii="Arial" w:hAnsi="Arial" w:cs="Arial"/>
          <w:color w:val="000000"/>
          <w:sz w:val="24"/>
        </w:rPr>
        <w:t>aos</w:t>
      </w:r>
      <w:r w:rsidRPr="003F4A5F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26</w:t>
      </w:r>
      <w:r w:rsidRPr="003F4A5F">
        <w:rPr>
          <w:rFonts w:ascii="Arial" w:hAnsi="Arial" w:cs="Arial"/>
          <w:color w:val="000000"/>
          <w:sz w:val="24"/>
        </w:rPr>
        <w:t xml:space="preserve"> de abril de 2022.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12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  <w:t>Franklin Duarte de Lima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  <w:t>Presidente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  <w:t>Luiz Mayr Neto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  <w:t xml:space="preserve">Simone Aparecida Bellini </w:t>
      </w:r>
      <w:r w:rsidRPr="003F4A5F">
        <w:rPr>
          <w:rFonts w:ascii="Arial" w:hAnsi="Arial" w:cs="Arial"/>
          <w:b/>
          <w:color w:val="000000"/>
          <w:sz w:val="24"/>
        </w:rPr>
        <w:t>Marcatto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3F4A5F">
        <w:rPr>
          <w:rFonts w:ascii="Arial" w:hAnsi="Arial" w:cs="Arial"/>
          <w:b/>
          <w:color w:val="000000"/>
          <w:sz w:val="24"/>
        </w:rPr>
        <w:tab/>
      </w:r>
      <w:r w:rsidRPr="003F4A5F">
        <w:rPr>
          <w:rFonts w:ascii="Arial" w:hAnsi="Arial" w:cs="Arial"/>
          <w:b/>
          <w:color w:val="000000"/>
          <w:sz w:val="24"/>
        </w:rPr>
        <w:tab/>
        <w:t>2ª Secretária</w:t>
      </w: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</w:rPr>
      </w:pPr>
    </w:p>
    <w:p w:rsidR="003F4A5F" w:rsidRPr="003F4A5F" w:rsidP="003F4A5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3F4A5F">
        <w:rPr>
          <w:rFonts w:ascii="Arial" w:hAnsi="Arial" w:cs="Arial"/>
          <w:color w:val="000000"/>
          <w:sz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</w:rPr>
        <w:t xml:space="preserve">do vereador </w:t>
      </w:r>
      <w:r>
        <w:rPr>
          <w:rFonts w:ascii="Arial" w:hAnsi="Arial" w:cs="Arial"/>
          <w:color w:val="000000"/>
          <w:sz w:val="24"/>
        </w:rPr>
        <w:t>Sidmar</w:t>
      </w:r>
      <w:r>
        <w:rPr>
          <w:rFonts w:ascii="Arial" w:hAnsi="Arial" w:cs="Arial"/>
          <w:color w:val="000000"/>
          <w:sz w:val="24"/>
        </w:rPr>
        <w:t xml:space="preserve"> Rodrigo </w:t>
      </w:r>
      <w:r>
        <w:rPr>
          <w:rFonts w:ascii="Arial" w:hAnsi="Arial" w:cs="Arial"/>
          <w:color w:val="000000"/>
          <w:sz w:val="24"/>
        </w:rPr>
        <w:t>Toloi</w:t>
      </w:r>
      <w:r>
        <w:rPr>
          <w:rFonts w:ascii="Arial" w:hAnsi="Arial" w:cs="Arial"/>
          <w:color w:val="000000"/>
          <w:sz w:val="24"/>
        </w:rPr>
        <w:t>, com emenda nº 01</w:t>
      </w:r>
      <w:r w:rsidRPr="003F4A5F">
        <w:rPr>
          <w:rFonts w:ascii="Arial" w:hAnsi="Arial" w:cs="Arial"/>
          <w:color w:val="000000"/>
          <w:sz w:val="24"/>
        </w:rPr>
        <w:t>.</w:t>
      </w:r>
    </w:p>
    <w:sectPr w:rsidSect="003F4A5F">
      <w:headerReference w:type="default" r:id="rId5"/>
      <w:footerReference w:type="default" r:id="rId6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A5F" w:rsidRPr="003F4A5F" w:rsidP="003F4A5F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3F4A5F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3F4A5F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3F4A5F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3F4A5F" w:rsidRPr="003F4A5F" w:rsidP="003F4A5F">
    <w:pPr>
      <w:tabs>
        <w:tab w:val="center" w:pos="4252"/>
        <w:tab w:val="right" w:pos="8504"/>
      </w:tabs>
      <w:spacing w:before="120"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3F4A5F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r w:rsidRPr="003F4A5F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r w:rsidRPr="003F4A5F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r w:rsidRPr="003F4A5F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</w:p>
  <w:p w:rsidR="003F4A5F" w:rsidRPr="003F4A5F" w:rsidP="003F4A5F">
    <w:pPr>
      <w:tabs>
        <w:tab w:val="center" w:pos="4252"/>
        <w:tab w:val="right" w:pos="8504"/>
      </w:tabs>
      <w:spacing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3F4A5F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r w:rsidRPr="003F4A5F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A5F" w:rsidRPr="003F4A5F" w:rsidP="003F4A5F">
    <w:pPr>
      <w:tabs>
        <w:tab w:val="center" w:pos="4252"/>
        <w:tab w:val="right" w:pos="8504"/>
      </w:tabs>
      <w:spacing w:after="0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3F4A5F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077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A5F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1209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A5F"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4301/2021</w:t>
    </w:r>
  </w:p>
  <w:p w:rsidR="003F4A5F" w:rsidRPr="003F4A5F" w:rsidP="003F4A5F">
    <w:pPr>
      <w:tabs>
        <w:tab w:val="center" w:pos="4252"/>
        <w:tab w:val="right" w:pos="8504"/>
      </w:tabs>
      <w:spacing w:after="0" w:line="240" w:lineRule="auto"/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>
          <w14:noFill/>
          <w14:prstDash w14:val="solid"/>
          <w14:round/>
        </w14:textOutline>
      </w:rPr>
    </w:pPr>
  </w:p>
  <w:p w:rsidR="003F4A5F" w:rsidRPr="003F4A5F" w:rsidP="003F4A5F">
    <w:pPr>
      <w:tabs>
        <w:tab w:val="center" w:pos="4252"/>
        <w:tab w:val="right" w:pos="8504"/>
      </w:tabs>
      <w:spacing w:after="0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3F4A5F" w:rsidRPr="003F4A5F" w:rsidP="003F4A5F">
    <w:pPr>
      <w:tabs>
        <w:tab w:val="center" w:pos="4252"/>
        <w:tab w:val="right" w:pos="8504"/>
      </w:tabs>
      <w:spacing w:after="0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3F4A5F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3F4A5F" w:rsidRPr="003F4A5F" w:rsidP="003F4A5F">
    <w:pPr>
      <w:tabs>
        <w:tab w:val="center" w:pos="4252"/>
        <w:tab w:val="right" w:pos="8504"/>
      </w:tabs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  <w14:textOutline w14:w="12700">
          <w14:noFill/>
          <w14:prstDash w14:val="solid"/>
          <w14:round/>
        </w14:textOutline>
      </w:rPr>
    </w:pPr>
    <w:r w:rsidRPr="003F4A5F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3F4A5F" w:rsidRPr="003F4A5F" w:rsidP="003F4A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  <w:p w:rsidR="003F4A5F" w:rsidRPr="003F4A5F" w:rsidP="003F4A5F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4614D7"/>
    <w:multiLevelType w:val="hybridMultilevel"/>
    <w:tmpl w:val="8736AFA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53BC"/>
    <w:multiLevelType w:val="hybridMultilevel"/>
    <w:tmpl w:val="20CCAF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3DE8"/>
    <w:multiLevelType w:val="hybridMultilevel"/>
    <w:tmpl w:val="4CBE8EA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2E"/>
    <w:rsid w:val="00197E51"/>
    <w:rsid w:val="001C3006"/>
    <w:rsid w:val="002B66BF"/>
    <w:rsid w:val="003A5F1C"/>
    <w:rsid w:val="003F4A5F"/>
    <w:rsid w:val="00423DBD"/>
    <w:rsid w:val="00425D50"/>
    <w:rsid w:val="00791C2E"/>
    <w:rsid w:val="007C2792"/>
    <w:rsid w:val="009D66D8"/>
    <w:rsid w:val="00B00FB3"/>
    <w:rsid w:val="00B030E0"/>
    <w:rsid w:val="00C4619C"/>
    <w:rsid w:val="00CA0E31"/>
    <w:rsid w:val="00CE6C5E"/>
    <w:rsid w:val="00CF2D35"/>
    <w:rsid w:val="00D05128"/>
    <w:rsid w:val="00D205DB"/>
    <w:rsid w:val="00E05CD3"/>
    <w:rsid w:val="00E77DCB"/>
    <w:rsid w:val="00E83CF6"/>
    <w:rsid w:val="00EB6941"/>
    <w:rsid w:val="00F75C64"/>
    <w:rsid w:val="00FB13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E0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05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E77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77DCB"/>
  </w:style>
  <w:style w:type="paragraph" w:styleId="Footer">
    <w:name w:val="footer"/>
    <w:basedOn w:val="Normal"/>
    <w:link w:val="RodapChar"/>
    <w:uiPriority w:val="99"/>
    <w:unhideWhenUsed/>
    <w:rsid w:val="00E77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77DCB"/>
  </w:style>
  <w:style w:type="paragraph" w:styleId="ListParagraph">
    <w:name w:val="List Paragraph"/>
    <w:basedOn w:val="Normal"/>
    <w:uiPriority w:val="34"/>
    <w:qFormat/>
    <w:rsid w:val="003F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BABE-AE19-4643-B6B0-8BB61D7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2021-10-04T18:20:00Z</cp:lastPrinted>
  <dcterms:created xsi:type="dcterms:W3CDTF">2021-10-04T18:23:00Z</dcterms:created>
  <dcterms:modified xsi:type="dcterms:W3CDTF">2022-04-27T19:30:00Z</dcterms:modified>
</cp:coreProperties>
</file>