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400AE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>
        <w:rPr>
          <w:rFonts w:ascii="Arial" w:eastAsia="Arial" w:hAnsi="Arial" w:cs="Arial"/>
          <w:sz w:val="24"/>
          <w:szCs w:val="24"/>
        </w:rPr>
        <w:t>, vem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“</w:t>
      </w:r>
      <w:r w:rsidRPr="00400AED" w:rsidR="00400AED">
        <w:rPr>
          <w:rFonts w:ascii="Arial" w:eastAsia="Arial" w:hAnsi="Arial" w:cs="Arial"/>
          <w:b/>
          <w:sz w:val="24"/>
          <w:szCs w:val="24"/>
        </w:rPr>
        <w:t>dispõe sobre a prioridade da mãe solo no acesso às políticas</w:t>
      </w:r>
      <w:r w:rsidR="00400AED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0AED" w:rsidR="00400AED">
        <w:rPr>
          <w:rFonts w:ascii="Arial" w:eastAsia="Arial" w:hAnsi="Arial" w:cs="Arial"/>
          <w:b/>
          <w:sz w:val="24"/>
          <w:szCs w:val="24"/>
        </w:rPr>
        <w:t>públicas que favoreçam a formação de capital humano dela ou de seus dependentes,</w:t>
      </w:r>
      <w:r w:rsidR="00B004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0AED" w:rsidR="00400AED">
        <w:rPr>
          <w:rFonts w:ascii="Arial" w:eastAsia="Arial" w:hAnsi="Arial" w:cs="Arial"/>
          <w:b/>
          <w:sz w:val="24"/>
          <w:szCs w:val="24"/>
        </w:rPr>
        <w:t>inclusive nas áreas de mercado de trabalho, assistência social, educação infantil, habitação</w:t>
      </w:r>
      <w:r w:rsidR="00B004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0AED" w:rsidR="00400AED">
        <w:rPr>
          <w:rFonts w:ascii="Arial" w:eastAsia="Arial" w:hAnsi="Arial" w:cs="Arial"/>
          <w:b/>
          <w:sz w:val="24"/>
          <w:szCs w:val="24"/>
        </w:rPr>
        <w:t>e mobilidade – a nível municipal</w:t>
      </w:r>
      <w:r w:rsidRPr="00B73AEA" w:rsidR="00B73AEA">
        <w:rPr>
          <w:rFonts w:ascii="Arial" w:hAnsi="Arial" w:cs="Arial"/>
          <w:b/>
          <w:sz w:val="24"/>
          <w:szCs w:val="24"/>
        </w:rPr>
        <w:t>”</w:t>
      </w:r>
      <w:r w:rsidRPr="00B73AEA" w:rsidR="00B73AEA">
        <w:rPr>
          <w:rFonts w:ascii="Arial" w:hAnsi="Arial" w:cs="Arial"/>
          <w:b/>
          <w:sz w:val="23"/>
          <w:szCs w:val="23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 xml:space="preserve">para apreciação em Plenário, requerendo a aprovação, conforme justificativas abaixo e na forma regimental,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Boas, para sanção e promulgação.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>A</w:t>
      </w:r>
      <w:r w:rsidR="00C67805">
        <w:rPr>
          <w:rFonts w:cs="Arial"/>
        </w:rPr>
        <w:t>s</w:t>
      </w:r>
      <w:r w:rsidRPr="00A30A7C">
        <w:rPr>
          <w:rFonts w:cs="Arial"/>
        </w:rPr>
        <w:t xml:space="preserve"> mulher</w:t>
      </w:r>
      <w:r w:rsidR="00C67805">
        <w:rPr>
          <w:rFonts w:cs="Arial"/>
        </w:rPr>
        <w:t xml:space="preserve">es </w:t>
      </w:r>
      <w:r w:rsidRPr="00A30A7C">
        <w:rPr>
          <w:rFonts w:cs="Arial"/>
        </w:rPr>
        <w:t>que exerce</w:t>
      </w:r>
      <w:r w:rsidR="00C67805">
        <w:rPr>
          <w:rFonts w:cs="Arial"/>
        </w:rPr>
        <w:t>m</w:t>
      </w:r>
      <w:r w:rsidRPr="00A30A7C">
        <w:rPr>
          <w:rFonts w:cs="Arial"/>
        </w:rPr>
        <w:t xml:space="preserve"> </w:t>
      </w:r>
      <w:r w:rsidR="00C67805">
        <w:rPr>
          <w:rFonts w:cs="Arial"/>
        </w:rPr>
        <w:t xml:space="preserve">a maternidade solitária acumulam </w:t>
      </w:r>
      <w:r w:rsidRPr="00A30A7C">
        <w:rPr>
          <w:rFonts w:cs="Arial"/>
        </w:rPr>
        <w:t>a</w:t>
      </w:r>
      <w:r w:rsidR="00C67805">
        <w:rPr>
          <w:rFonts w:cs="Arial"/>
        </w:rPr>
        <w:t>s</w:t>
      </w:r>
      <w:r w:rsidRPr="00A30A7C">
        <w:rPr>
          <w:rFonts w:cs="Arial"/>
        </w:rPr>
        <w:t xml:space="preserve"> funç</w:t>
      </w:r>
      <w:r w:rsidR="00C67805">
        <w:rPr>
          <w:rFonts w:cs="Arial"/>
        </w:rPr>
        <w:t xml:space="preserve">ões e </w:t>
      </w:r>
      <w:r w:rsidRPr="00A763B8" w:rsidR="00A763B8">
        <w:rPr>
          <w:rFonts w:cs="Arial"/>
        </w:rPr>
        <w:t>comp</w:t>
      </w:r>
      <w:r>
        <w:rPr>
          <w:rFonts w:cs="Arial"/>
        </w:rPr>
        <w:t xml:space="preserve">artilham histórias semelhantes ao </w:t>
      </w:r>
      <w:r w:rsidR="00C67805">
        <w:rPr>
          <w:rFonts w:cs="Arial"/>
        </w:rPr>
        <w:t xml:space="preserve">sustentar, </w:t>
      </w:r>
      <w:r w:rsidRPr="00A763B8" w:rsidR="00A763B8">
        <w:rPr>
          <w:rFonts w:cs="Arial"/>
        </w:rPr>
        <w:t>criar, educar e</w:t>
      </w:r>
      <w:r w:rsidR="008376C9">
        <w:rPr>
          <w:rFonts w:cs="Arial"/>
        </w:rPr>
        <w:t xml:space="preserve"> participar da vida de um filho</w:t>
      </w:r>
      <w:r w:rsidRPr="00A763B8" w:rsidR="00A763B8">
        <w:rPr>
          <w:rFonts w:cs="Arial"/>
        </w:rPr>
        <w:t xml:space="preserve">. 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</w:p>
    <w:p w:rsidR="00A763B8" w:rsidRPr="00A763B8" w:rsidP="00A30A7C">
      <w:pPr>
        <w:spacing w:line="276" w:lineRule="auto"/>
        <w:ind w:firstLine="2977"/>
        <w:jc w:val="both"/>
        <w:rPr>
          <w:rFonts w:cs="Arial"/>
        </w:rPr>
      </w:pPr>
      <w:r w:rsidRPr="00A763B8">
        <w:rPr>
          <w:rFonts w:cs="Arial"/>
        </w:rPr>
        <w:t>O termo “mãe solo” hoje é amplamente utilizado para designar</w:t>
      </w:r>
      <w:r w:rsidR="00A30A7C">
        <w:rPr>
          <w:rFonts w:cs="Arial"/>
        </w:rPr>
        <w:t xml:space="preserve"> essas</w:t>
      </w:r>
      <w:r w:rsidRPr="00A763B8">
        <w:rPr>
          <w:rFonts w:cs="Arial"/>
        </w:rPr>
        <w:t xml:space="preserve"> mulheres</w:t>
      </w:r>
      <w:r w:rsidR="00A30A7C">
        <w:rPr>
          <w:rFonts w:cs="Arial"/>
        </w:rPr>
        <w:t>,</w:t>
      </w:r>
      <w:r w:rsidRPr="00A763B8">
        <w:rPr>
          <w:rFonts w:cs="Arial"/>
        </w:rPr>
        <w:t xml:space="preserve"> que são inteiramente responsáveis pela criação de seus pequenos, deixando o conceito de “mãe solteira” em desuso, já que estar ou nã</w:t>
      </w:r>
      <w:r w:rsidR="0022742E">
        <w:rPr>
          <w:rFonts w:cs="Arial"/>
        </w:rPr>
        <w:t xml:space="preserve">o em um relacionamento com um parceiro </w:t>
      </w:r>
      <w:r w:rsidRPr="00A763B8">
        <w:rPr>
          <w:rFonts w:cs="Arial"/>
        </w:rPr>
        <w:t>não quer dizer necessariamente compartilhar a difícil missão de ter um filho.</w:t>
      </w:r>
    </w:p>
    <w:p w:rsidR="00A763B8" w:rsidRPr="00A763B8" w:rsidP="00A30A7C">
      <w:pPr>
        <w:spacing w:line="276" w:lineRule="auto"/>
        <w:ind w:firstLine="2977"/>
        <w:jc w:val="both"/>
        <w:rPr>
          <w:rFonts w:cs="Arial"/>
        </w:rPr>
      </w:pPr>
    </w:p>
    <w:p w:rsidR="00A763B8" w:rsidRPr="00A763B8" w:rsidP="00A30A7C">
      <w:pPr>
        <w:spacing w:line="276" w:lineRule="auto"/>
        <w:ind w:firstLine="2977"/>
        <w:jc w:val="both"/>
        <w:rPr>
          <w:rFonts w:cs="Arial"/>
        </w:rPr>
      </w:pPr>
      <w:r w:rsidRPr="00A763B8">
        <w:rPr>
          <w:rFonts w:cs="Arial"/>
        </w:rPr>
        <w:t xml:space="preserve">Seja por escolha própria ou por acaso do destino, ser mãe solo não é nada fácil. Há que ter muita força, paciência e </w:t>
      </w:r>
      <w:r w:rsidRPr="00A763B8">
        <w:rPr>
          <w:rFonts w:cs="Arial"/>
        </w:rPr>
        <w:t>resiliência</w:t>
      </w:r>
      <w:r w:rsidRPr="00A763B8">
        <w:rPr>
          <w:rFonts w:cs="Arial"/>
        </w:rPr>
        <w:t xml:space="preserve">. Ser uma e valer por mil. Engolir os desaforos e deixar passar os olhares tortos cheios de julgamento de quem não sabe nada sobre criar </w:t>
      </w:r>
      <w:r w:rsidRPr="00A763B8">
        <w:rPr>
          <w:rFonts w:cs="Arial"/>
        </w:rPr>
        <w:t>um filho sozinha</w:t>
      </w:r>
      <w:r w:rsidRPr="00A763B8">
        <w:rPr>
          <w:rFonts w:cs="Arial"/>
        </w:rPr>
        <w:t>. É enfrentar o mundo com unhas e dentes afiados, e um coração cheio de amor e esperança de que a sua vida e a de seu filho seja a melhor possível.</w:t>
      </w:r>
    </w:p>
    <w:p w:rsidR="00A763B8" w:rsidRPr="00A763B8" w:rsidP="00A30A7C">
      <w:pPr>
        <w:spacing w:line="276" w:lineRule="auto"/>
        <w:ind w:firstLine="2977"/>
        <w:jc w:val="both"/>
        <w:rPr>
          <w:rFonts w:cs="Arial"/>
        </w:rPr>
      </w:pPr>
    </w:p>
    <w:p w:rsidR="00A763B8" w:rsidP="00A30A7C">
      <w:pPr>
        <w:spacing w:line="276" w:lineRule="auto"/>
        <w:ind w:firstLine="2977"/>
        <w:jc w:val="both"/>
        <w:rPr>
          <w:rFonts w:cs="Arial"/>
        </w:rPr>
      </w:pPr>
      <w:r w:rsidRPr="00A763B8">
        <w:rPr>
          <w:rFonts w:cs="Arial"/>
        </w:rPr>
        <w:t>Segundo dados do Instituto Brasileiro de Geografia e Estatística (IBGE), são 57,3 milhões de mães solo, isto é, 38,7% de brasileiras chefiando seus lares. Mesmo sendo grande parcela da sociedade, elas ainda sofrem e precisam se reinventar todos os dias para poder realizar tanto a si mesmas, quanto aos filhos.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  <w:r w:rsidRPr="00A30A7C">
        <w:rPr>
          <w:rFonts w:cs="Arial"/>
        </w:rPr>
        <w:t>Não bastando toda essa realidade, as mulheres ainda sofrem com o acúmulo da função</w:t>
      </w:r>
      <w:r w:rsidR="00662090">
        <w:rPr>
          <w:rFonts w:cs="Arial"/>
        </w:rPr>
        <w:t xml:space="preserve"> de mãe</w:t>
      </w:r>
      <w:r w:rsidRPr="00A30A7C">
        <w:rPr>
          <w:rFonts w:cs="Arial"/>
        </w:rPr>
        <w:t xml:space="preserve">, com as múltiplas jornadas, tendo que, em muitos casos, ter dois empregos para driblar as dificuldades estruturais e financeiras. 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>A</w:t>
      </w:r>
      <w:r w:rsidRPr="00A30A7C">
        <w:rPr>
          <w:rFonts w:cs="Arial"/>
        </w:rPr>
        <w:t xml:space="preserve">s mulheres ganham cerca de 20% menos do que os homens no Brasil e a diferença salarial entre os gêneros segue neste patamar elevado mesmo quando se compara trabalhadores do mesmo perfil de escolaridade e idade e na mesma categoria de ocupação. 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</w:p>
    <w:p w:rsidR="00662090" w:rsidP="00A30A7C">
      <w:pPr>
        <w:spacing w:line="276" w:lineRule="auto"/>
        <w:ind w:firstLine="2977"/>
        <w:jc w:val="both"/>
        <w:rPr>
          <w:rFonts w:cs="Arial"/>
        </w:rPr>
      </w:pPr>
      <w:r w:rsidRPr="00A30A7C">
        <w:rPr>
          <w:rFonts w:cs="Arial"/>
        </w:rPr>
        <w:t xml:space="preserve">No caso das mães solos, para a retomada do trabalho formal é fundamental contar com uma ampla rede de apoio no processo de criação de seus filhos. 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  <w:r w:rsidRPr="00A30A7C">
        <w:rPr>
          <w:rFonts w:cs="Arial"/>
        </w:rPr>
        <w:t>É</w:t>
      </w:r>
      <w:r w:rsidRPr="00A30A7C">
        <w:rPr>
          <w:rFonts w:cs="Arial"/>
        </w:rPr>
        <w:t xml:space="preserve"> vital que consideremos a importânci</w:t>
      </w:r>
      <w:r w:rsidR="00662090">
        <w:rPr>
          <w:rFonts w:cs="Arial"/>
        </w:rPr>
        <w:t>a da ajuda mútua nesse processo, especialmente aquelas que se encontram na situação de vulnerabilidade</w:t>
      </w:r>
      <w:r w:rsidRPr="00A30A7C">
        <w:rPr>
          <w:rFonts w:cs="Arial"/>
        </w:rPr>
        <w:t>, as políticas públicas de suporte a essas mães é quase nulo, ficando a cargo da criatividade das mães em recorrer aos seus pares e contando com a generosidade de vizinhos e amigos, no entanto, não é sempre que este pedido de socorro é atendido.</w:t>
      </w:r>
    </w:p>
    <w:p w:rsidR="00A30A7C" w:rsidP="00A30A7C">
      <w:pPr>
        <w:spacing w:line="276" w:lineRule="auto"/>
        <w:ind w:firstLine="2977"/>
        <w:jc w:val="both"/>
        <w:rPr>
          <w:rFonts w:cs="Arial"/>
        </w:rPr>
      </w:pPr>
    </w:p>
    <w:p w:rsidR="00A30A7C" w:rsidRPr="00A30A7C" w:rsidP="00A30A7C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>P</w:t>
      </w:r>
      <w:r w:rsidRPr="00A30A7C">
        <w:rPr>
          <w:rFonts w:cs="Arial"/>
        </w:rPr>
        <w:t xml:space="preserve">ara combater essa realidade, torna-se urgente a participação das mulheres nos espaços públicos e nos espaços de poder, somente com essa condição será possível começar a discutir quais políticas públicas </w:t>
      </w:r>
      <w:r w:rsidRPr="00A30A7C">
        <w:rPr>
          <w:rFonts w:cs="Arial"/>
        </w:rPr>
        <w:t>implementar</w:t>
      </w:r>
      <w:r w:rsidRPr="00A30A7C">
        <w:rPr>
          <w:rFonts w:cs="Arial"/>
        </w:rPr>
        <w:t xml:space="preserve"> para amortecer as dificuldades da maternidade solitária.</w:t>
      </w:r>
    </w:p>
    <w:p w:rsidR="00A30A7C" w:rsidRPr="00A30A7C" w:rsidP="00A30A7C">
      <w:pPr>
        <w:spacing w:line="276" w:lineRule="auto"/>
        <w:ind w:firstLine="2977"/>
        <w:jc w:val="both"/>
        <w:rPr>
          <w:rFonts w:cs="Arial"/>
        </w:rPr>
      </w:pPr>
    </w:p>
    <w:p w:rsidR="00A30A7C" w:rsidP="00A30A7C">
      <w:pPr>
        <w:spacing w:line="276" w:lineRule="auto"/>
        <w:ind w:firstLine="2835"/>
        <w:jc w:val="both"/>
        <w:rPr>
          <w:rFonts w:cs="Arial"/>
        </w:rPr>
      </w:pPr>
      <w:r>
        <w:rPr>
          <w:rFonts w:cs="Arial"/>
        </w:rPr>
        <w:t xml:space="preserve">Com este objetivo apresentamos o presente projeto com </w:t>
      </w:r>
      <w:r w:rsidRPr="00A30A7C">
        <w:rPr>
          <w:rFonts w:cs="Arial"/>
        </w:rPr>
        <w:t>pau</w:t>
      </w:r>
      <w:r>
        <w:rPr>
          <w:rFonts w:cs="Arial"/>
        </w:rPr>
        <w:t>tas concretas para a sociedade</w:t>
      </w:r>
      <w:r w:rsidRPr="00A30A7C">
        <w:rPr>
          <w:rFonts w:cs="Arial"/>
        </w:rPr>
        <w:t xml:space="preserve"> e</w:t>
      </w:r>
      <w:r>
        <w:rPr>
          <w:rFonts w:cs="Arial"/>
        </w:rPr>
        <w:t xml:space="preserve"> visando </w:t>
      </w:r>
      <w:r w:rsidRPr="00A30A7C">
        <w:rPr>
          <w:rFonts w:cs="Arial"/>
        </w:rPr>
        <w:t>a organização das mulheres na</w:t>
      </w:r>
      <w:r>
        <w:rPr>
          <w:rFonts w:cs="Arial"/>
        </w:rPr>
        <w:t xml:space="preserve"> nossa cidade com</w:t>
      </w:r>
      <w:r w:rsidRPr="00A30A7C">
        <w:rPr>
          <w:rFonts w:cs="Arial"/>
        </w:rPr>
        <w:t xml:space="preserve"> a ampliação do atendimento das unidades de educação infantil, seja com ampliação do horário ou com a criação de creches noturnas, políticas de incentivo a contratação das mulheres, e em especial, as mães solos,</w:t>
      </w:r>
      <w:r w:rsidRPr="00A30A7C">
        <w:rPr>
          <w:rFonts w:cs="Arial"/>
        </w:rPr>
        <w:t xml:space="preserve">  </w:t>
      </w:r>
      <w:r w:rsidRPr="00A30A7C">
        <w:rPr>
          <w:rFonts w:cs="Arial"/>
        </w:rPr>
        <w:t xml:space="preserve">criação de leis que  se </w:t>
      </w:r>
      <w:r w:rsidRPr="00A30A7C">
        <w:rPr>
          <w:rFonts w:cs="Arial"/>
        </w:rPr>
        <w:t>adequem</w:t>
      </w:r>
      <w:r w:rsidRPr="00A30A7C">
        <w:rPr>
          <w:rFonts w:cs="Arial"/>
        </w:rPr>
        <w:t xml:space="preserve"> aos postos de trabalho às famílias </w:t>
      </w:r>
      <w:r w:rsidRPr="00A30A7C">
        <w:rPr>
          <w:rFonts w:cs="Arial"/>
        </w:rPr>
        <w:t>monoparentais</w:t>
      </w:r>
      <w:r w:rsidRPr="00A30A7C">
        <w:rPr>
          <w:rFonts w:cs="Arial"/>
        </w:rPr>
        <w:t>, as demandas por atendimento e acompanhamento específicos nos postos de saúde, a necessidade de ampliar, por lei,  garantias de emprego e renda.</w:t>
      </w:r>
    </w:p>
    <w:p w:rsidR="00C67805" w:rsidP="00A30A7C">
      <w:pPr>
        <w:spacing w:line="276" w:lineRule="auto"/>
        <w:ind w:firstLine="2835"/>
        <w:jc w:val="both"/>
        <w:rPr>
          <w:rFonts w:cs="Arial"/>
        </w:rPr>
      </w:pPr>
    </w:p>
    <w:p w:rsidR="00A30A7C" w:rsidRPr="00A30A7C" w:rsidP="00A30A7C">
      <w:pPr>
        <w:spacing w:line="276" w:lineRule="auto"/>
        <w:ind w:firstLine="2835"/>
        <w:jc w:val="both"/>
        <w:rPr>
          <w:rFonts w:cs="Arial"/>
        </w:rPr>
      </w:pPr>
      <w:r w:rsidRPr="00A30A7C">
        <w:rPr>
          <w:rFonts w:cs="Arial"/>
        </w:rPr>
        <w:t xml:space="preserve"> Pautas que tem como objetivo colocar em prática o direito à vida social e de viver de forma plena e </w:t>
      </w:r>
      <w:r w:rsidRPr="00A30A7C">
        <w:rPr>
          <w:rFonts w:cs="Arial"/>
        </w:rPr>
        <w:t>emancipadora</w:t>
      </w:r>
      <w:r w:rsidRPr="00A30A7C">
        <w:rPr>
          <w:rFonts w:cs="Arial"/>
        </w:rPr>
        <w:t>.</w:t>
      </w:r>
    </w:p>
    <w:p w:rsidR="00A30A7C" w:rsidRPr="00A30A7C" w:rsidP="00A30A7C">
      <w:pPr>
        <w:spacing w:line="276" w:lineRule="auto"/>
        <w:ind w:firstLine="2977"/>
        <w:jc w:val="both"/>
        <w:rPr>
          <w:rFonts w:cs="Arial"/>
        </w:rPr>
      </w:pPr>
    </w:p>
    <w:p w:rsidR="00A30A7C" w:rsidRPr="00A763B8" w:rsidP="00A30A7C">
      <w:pPr>
        <w:spacing w:line="276" w:lineRule="auto"/>
        <w:ind w:firstLine="2977"/>
        <w:jc w:val="both"/>
        <w:rPr>
          <w:rFonts w:cs="Arial"/>
        </w:rPr>
      </w:pPr>
      <w:r>
        <w:rPr>
          <w:rFonts w:cs="Arial"/>
        </w:rPr>
        <w:t>Diante de tudo isso, na busca de</w:t>
      </w:r>
      <w:r w:rsidRPr="00A30A7C">
        <w:rPr>
          <w:rFonts w:cs="Arial"/>
        </w:rPr>
        <w:t xml:space="preserve"> entender a mãe solo, </w:t>
      </w:r>
      <w:r w:rsidRPr="00A30A7C">
        <w:rPr>
          <w:rFonts w:cs="Arial"/>
        </w:rPr>
        <w:t>antes de mais nada</w:t>
      </w:r>
      <w:r w:rsidRPr="00A30A7C">
        <w:rPr>
          <w:rFonts w:cs="Arial"/>
        </w:rPr>
        <w:t>, como mulher protagonista do seu destino e construtora de uma socieda</w:t>
      </w:r>
      <w:r>
        <w:rPr>
          <w:rFonts w:cs="Arial"/>
        </w:rPr>
        <w:t>de justa e fraterna</w:t>
      </w:r>
      <w:r w:rsidR="00662090">
        <w:rPr>
          <w:rFonts w:cs="Arial"/>
        </w:rPr>
        <w:t>, possibilitando a ela se</w:t>
      </w:r>
      <w:r>
        <w:rPr>
          <w:rFonts w:cs="Arial"/>
        </w:rPr>
        <w:t xml:space="preserve"> organizar e disputar</w:t>
      </w:r>
      <w:r w:rsidRPr="00A30A7C">
        <w:rPr>
          <w:rFonts w:cs="Arial"/>
        </w:rPr>
        <w:t xml:space="preserve"> os espaços </w:t>
      </w:r>
      <w:r>
        <w:rPr>
          <w:rFonts w:cs="Arial"/>
        </w:rPr>
        <w:t>que hoje por elas não são alcançados</w:t>
      </w:r>
      <w:r w:rsidR="00662090">
        <w:rPr>
          <w:rFonts w:cs="Arial"/>
        </w:rPr>
        <w:t>,</w:t>
      </w:r>
      <w:r>
        <w:rPr>
          <w:rFonts w:cs="Arial"/>
        </w:rPr>
        <w:t xml:space="preserve"> </w:t>
      </w:r>
      <w:r w:rsidRPr="00D013DD">
        <w:rPr>
          <w:rFonts w:cs="Arial"/>
        </w:rPr>
        <w:t>peço o apoio de todos os colegas Vereadores para aprovação do presente Projeto de Lei</w:t>
      </w:r>
      <w:r>
        <w:rPr>
          <w:rFonts w:cs="Arial"/>
        </w:rPr>
        <w:t>.</w:t>
      </w:r>
    </w:p>
    <w:p w:rsidR="00A763B8" w:rsidRPr="00A763B8" w:rsidP="00A763B8">
      <w:pPr>
        <w:spacing w:line="276" w:lineRule="auto"/>
        <w:jc w:val="both"/>
        <w:rPr>
          <w:rFonts w:cs="Arial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11 de abril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Dispõe sobre a prioridade da mãe solo no acesso às políticas públicas que favoreçam a formação de capital humano dela ou de seus dependentes, inclusive nas áreas de mercado de trabalho, assistência social, educação infantil, habitação e mobilidade – a nível municipal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B004A7" w:rsidP="006727EA">
      <w:pPr>
        <w:widowControl w:val="0"/>
        <w:spacing w:line="360" w:lineRule="auto"/>
        <w:ind w:left="2835"/>
        <w:jc w:val="both"/>
      </w:pPr>
      <w:r w:rsidRPr="006727EA">
        <w:rPr>
          <w:rFonts w:cs="Arial"/>
          <w:b/>
          <w:bCs/>
          <w:szCs w:val="24"/>
        </w:rPr>
        <w:t>Art. 1º</w:t>
      </w:r>
      <w:r>
        <w:t xml:space="preserve"> Esta Lei dispõe sobre a prioridade da mãe solo no acesso às políticas públicas que favoreçam a formação de capital humano dela ou de seus dependentes, inclusive nas áreas de mercado de trabalho, assistência social, educação infantil, habitação e mobilidade – a nível municipal. </w:t>
      </w:r>
    </w:p>
    <w:p w:rsidR="00B004A7" w:rsidP="006727EA">
      <w:pPr>
        <w:widowControl w:val="0"/>
        <w:spacing w:line="360" w:lineRule="auto"/>
        <w:ind w:left="2835"/>
        <w:jc w:val="both"/>
      </w:pPr>
    </w:p>
    <w:p w:rsidR="00B004A7" w:rsidP="006727EA">
      <w:pPr>
        <w:widowControl w:val="0"/>
        <w:spacing w:line="360" w:lineRule="auto"/>
        <w:ind w:left="2835"/>
        <w:jc w:val="both"/>
      </w:pPr>
      <w:r>
        <w:t>Parágrafo único. Esta Lei tem como diretrizes constitucionais:</w:t>
      </w:r>
    </w:p>
    <w:p w:rsidR="00B004A7" w:rsidP="006727EA">
      <w:pPr>
        <w:widowControl w:val="0"/>
        <w:spacing w:line="360" w:lineRule="auto"/>
        <w:ind w:left="2835"/>
        <w:jc w:val="both"/>
      </w:pPr>
      <w:r>
        <w:t xml:space="preserve"> I – o objetivo fundamental da República de erradicação da pobreza e da marginalização e redução das desigualdades sociais e regionais, de que dispõe o art. 3º, inciso III, da Constituição Federal; </w:t>
      </w:r>
    </w:p>
    <w:p w:rsidR="00B004A7" w:rsidP="006727EA">
      <w:pPr>
        <w:widowControl w:val="0"/>
        <w:spacing w:line="360" w:lineRule="auto"/>
        <w:ind w:left="2835"/>
        <w:jc w:val="both"/>
      </w:pPr>
      <w:r>
        <w:t xml:space="preserve">II – o direito à proteção do mercado de trabalho da mulher, de que dispõe o art. 7º, inciso XX, da Constituição Federal; e </w:t>
      </w:r>
    </w:p>
    <w:p w:rsidR="00B004A7" w:rsidP="006727EA">
      <w:pPr>
        <w:widowControl w:val="0"/>
        <w:spacing w:line="360" w:lineRule="auto"/>
        <w:ind w:left="2835"/>
        <w:jc w:val="both"/>
      </w:pPr>
      <w:r>
        <w:t xml:space="preserve">III – o dever de assegurar com absoluta prioridade os direitos das crianças, de que dispõe o art. 227, caput, da Constituição Federal; </w:t>
      </w:r>
    </w:p>
    <w:p w:rsidR="00B004A7" w:rsidP="006727EA">
      <w:pPr>
        <w:widowControl w:val="0"/>
        <w:spacing w:line="360" w:lineRule="auto"/>
        <w:ind w:left="2835"/>
        <w:jc w:val="both"/>
      </w:pPr>
      <w:r w:rsidRPr="0022742E">
        <w:rPr>
          <w:b/>
        </w:rPr>
        <w:t>Art. 2º</w:t>
      </w:r>
      <w:r>
        <w:t xml:space="preserve"> As medidas previstas nesta Lei serão voltadas à mulher provedora de família </w:t>
      </w:r>
      <w:r>
        <w:t>monoparental</w:t>
      </w:r>
      <w:r>
        <w:t xml:space="preserve"> registrada no Cadastro Único para Programas Sociais (</w:t>
      </w:r>
      <w:r>
        <w:t>CadÚnico</w:t>
      </w:r>
      <w:r>
        <w:t xml:space="preserve">) e com dependentes de até 18 (dezoito) anos de idade </w:t>
      </w:r>
    </w:p>
    <w:p w:rsidR="00B004A7" w:rsidP="006727EA">
      <w:pPr>
        <w:widowControl w:val="0"/>
        <w:spacing w:line="360" w:lineRule="auto"/>
        <w:ind w:left="2835"/>
        <w:jc w:val="both"/>
      </w:pPr>
    </w:p>
    <w:p w:rsidR="00B004A7" w:rsidP="006727EA">
      <w:pPr>
        <w:widowControl w:val="0"/>
        <w:spacing w:line="360" w:lineRule="auto"/>
        <w:ind w:left="2835"/>
        <w:jc w:val="both"/>
      </w:pPr>
      <w:r>
        <w:t xml:space="preserve">§ 1º O critério de idade previsto no caput deste artigo não se aplica no caso de mãe solo com filho dependente com deficiência. </w:t>
      </w:r>
    </w:p>
    <w:p w:rsidR="00B004A7" w:rsidP="006727EA">
      <w:pPr>
        <w:widowControl w:val="0"/>
        <w:spacing w:line="360" w:lineRule="auto"/>
        <w:ind w:left="2835"/>
        <w:jc w:val="both"/>
      </w:pPr>
    </w:p>
    <w:p w:rsidR="00B004A7" w:rsidP="006727EA">
      <w:pPr>
        <w:widowControl w:val="0"/>
        <w:spacing w:line="360" w:lineRule="auto"/>
        <w:ind w:left="2835"/>
        <w:jc w:val="both"/>
      </w:pPr>
      <w:r>
        <w:t xml:space="preserve">§ 2º Para as políticas previstas nesta lei, a mãe solo poderá ter renda familiar per capita de até </w:t>
      </w:r>
      <w:r>
        <w:t>2</w:t>
      </w:r>
      <w:r>
        <w:t xml:space="preserve"> (dois) salários-mínimos.</w:t>
      </w:r>
    </w:p>
    <w:p w:rsidR="00B004A7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22742E">
        <w:rPr>
          <w:b/>
        </w:rPr>
        <w:t>Art. 3</w:t>
      </w:r>
      <w:r w:rsidRPr="0022742E" w:rsidR="00B004A7">
        <w:rPr>
          <w:b/>
        </w:rPr>
        <w:t>º</w:t>
      </w:r>
      <w:r w:rsidR="00B004A7">
        <w:t xml:space="preserve"> As políticas públicas de intermediação de mão de obra e de qualificação profissional terão como objetivo promover a inserção de mães solo no mercado de trabalho e combater a desigualdade salarial entre mulheres e homens e deverão: 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I – dispensar atendimento prioritário à mãe solo; 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II – ofertar serviços em áreas de oportunidades com maior potencial de rendimento e crescimento profissional para mães solo.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§ 1º Para fins deste artigo, consideram-se políticas de intermediação de mão de obra também as políticas legalmente denominadas como de orientação e recolocação, e consideram-se políticas de qualificação profissional também as políticas denominadas como de educação profissional e tecnológica.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22742E">
        <w:rPr>
          <w:b/>
        </w:rPr>
        <w:t>Art</w:t>
      </w:r>
      <w:r w:rsidR="008376C9">
        <w:rPr>
          <w:b/>
        </w:rPr>
        <w:t xml:space="preserve"> </w:t>
      </w:r>
      <w:r w:rsidR="008376C9">
        <w:rPr>
          <w:b/>
        </w:rPr>
        <w:t>4</w:t>
      </w:r>
      <w:r w:rsidR="008376C9">
        <w:rPr>
          <w:b/>
        </w:rPr>
        <w:t>.</w:t>
      </w:r>
      <w:r w:rsidR="00B004A7">
        <w:t xml:space="preserve"> O Poder Executivo </w:t>
      </w:r>
      <w:r>
        <w:t>promoverá</w:t>
      </w:r>
      <w:r w:rsidR="00B004A7">
        <w:t xml:space="preserve"> anualmente, entre as suas campanhas, uma que vise estimular a contratação da mãe solo.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22742E">
        <w:rPr>
          <w:b/>
        </w:rPr>
        <w:t xml:space="preserve">Art. </w:t>
      </w:r>
      <w:r w:rsidR="008376C9">
        <w:rPr>
          <w:b/>
        </w:rPr>
        <w:t>5</w:t>
      </w:r>
      <w:r w:rsidRPr="0022742E" w:rsidR="00B004A7">
        <w:rPr>
          <w:b/>
        </w:rPr>
        <w:t>.</w:t>
      </w:r>
      <w:r w:rsidR="00B004A7">
        <w:t xml:space="preserve"> As políticas públicas de educação infantil, habitação, mobilidade e concessão de crédito deverão ser formuladas tendo como um de seus objetivos o aumento da taxa de participação da mãe solo no mercado de trabalho.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5302F1">
        <w:rPr>
          <w:b/>
        </w:rPr>
        <w:t>Parágrafo único.</w:t>
      </w:r>
      <w:r>
        <w:t xml:space="preserve"> Instituições financeiras públicas e privadas deverão adotar políticas de concessão de crédito especialmente destinadas a mães solo e a empresas controladas e dirigidas por elas, com prioridade e condições facilitadas, inclusive, taxas de juros reduzidas.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>
        <w:rPr>
          <w:b/>
        </w:rPr>
        <w:t xml:space="preserve"> Art. </w:t>
      </w:r>
      <w:r w:rsidR="008376C9">
        <w:rPr>
          <w:b/>
        </w:rPr>
        <w:t>6</w:t>
      </w:r>
      <w:r w:rsidRPr="005302F1" w:rsidR="00B004A7">
        <w:rPr>
          <w:b/>
        </w:rPr>
        <w:t>.</w:t>
      </w:r>
      <w:r>
        <w:t xml:space="preserve"> As escolas</w:t>
      </w:r>
      <w:r w:rsidR="00B004A7">
        <w:t xml:space="preserve"> </w:t>
      </w:r>
      <w:r w:rsidR="00B004A7">
        <w:t>deverão,</w:t>
      </w:r>
      <w:r w:rsidR="00B004A7">
        <w:t xml:space="preserve"> no preenchimento de vagas para alunos da educação infantil, dispensar atendimento prioritário aos filhos de mães solo, a fim de favorecer sua disponibilidade para inserção no mercado de trabalho.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5302F1">
        <w:rPr>
          <w:b/>
        </w:rPr>
        <w:t xml:space="preserve">Art. </w:t>
      </w:r>
      <w:r w:rsidR="008376C9">
        <w:rPr>
          <w:b/>
        </w:rPr>
        <w:t>7</w:t>
      </w:r>
      <w:r>
        <w:t>. Os programas habitacionais ou de regularizaç</w:t>
      </w:r>
      <w:r w:rsidR="008376C9">
        <w:t>ão fundiária, de esfera municipal</w:t>
      </w:r>
      <w:r>
        <w:t>, dispensarão atendimento prioritário à mãe solo, em qualquer etapa, a fim de que possa habitar em áreas mais próximas do centro econômico de sua cidade, facultado ao respectivo ente instituir para a mãe solo: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 I – prioridade em processo de habilitação ou análise de documentação; 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II – reserva mínima de vagas; 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>III – subsídios ou subvenções diferenciadas;</w:t>
      </w:r>
    </w:p>
    <w:p w:rsidR="005302F1" w:rsidP="006727EA">
      <w:pPr>
        <w:widowControl w:val="0"/>
        <w:spacing w:line="360" w:lineRule="auto"/>
        <w:ind w:left="2835"/>
        <w:jc w:val="both"/>
      </w:pPr>
      <w:r>
        <w:t xml:space="preserve"> IV – doações.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  <w:r w:rsidRPr="0022742E">
        <w:rPr>
          <w:b/>
        </w:rPr>
        <w:t xml:space="preserve">Art. </w:t>
      </w:r>
      <w:r w:rsidR="008376C9">
        <w:rPr>
          <w:b/>
        </w:rPr>
        <w:t>8</w:t>
      </w:r>
      <w:r>
        <w:t xml:space="preserve">. É dever </w:t>
      </w:r>
      <w:r>
        <w:t>do Executivo</w:t>
      </w:r>
      <w:r w:rsidR="00B004A7">
        <w:t xml:space="preserve"> promover</w:t>
      </w:r>
      <w:r w:rsidR="00B004A7">
        <w:t xml:space="preserve"> a divulgação das informações contidas nesta Lei e garantir às mães solo informação sobre os direitos e serviços a elas assegurados. </w:t>
      </w:r>
    </w:p>
    <w:p w:rsidR="005302F1" w:rsidP="006727EA">
      <w:pPr>
        <w:widowControl w:val="0"/>
        <w:spacing w:line="360" w:lineRule="auto"/>
        <w:ind w:left="2835"/>
        <w:jc w:val="both"/>
      </w:pPr>
    </w:p>
    <w:p w:rsidR="005302F1" w:rsidP="006727EA">
      <w:pPr>
        <w:widowControl w:val="0"/>
        <w:spacing w:line="360" w:lineRule="auto"/>
        <w:ind w:left="2835"/>
        <w:jc w:val="both"/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22742E">
        <w:rPr>
          <w:b/>
        </w:rPr>
        <w:t xml:space="preserve">Art. </w:t>
      </w:r>
      <w:r w:rsidR="008376C9">
        <w:rPr>
          <w:b/>
        </w:rPr>
        <w:t>9</w:t>
      </w:r>
      <w:r w:rsidRPr="0022742E">
        <w:rPr>
          <w:b/>
        </w:rPr>
        <w:t>.</w:t>
      </w:r>
      <w:r>
        <w:t xml:space="preserve"> </w:t>
      </w:r>
      <w:r w:rsidRPr="006727EA" w:rsidR="006727EA">
        <w:rPr>
          <w:rFonts w:cs="Arial"/>
          <w:b/>
          <w:bCs/>
          <w:szCs w:val="24"/>
        </w:rPr>
        <w:t xml:space="preserve"> </w:t>
      </w:r>
      <w:r w:rsidRPr="006727EA" w:rsidR="006727EA">
        <w:rPr>
          <w:rFonts w:cs="Arial"/>
          <w:bCs/>
          <w:szCs w:val="24"/>
        </w:rPr>
        <w:t>Esta lei entra em vigor na data de sua publicação, revogadas as disposições em contrário</w:t>
      </w:r>
      <w:r w:rsidRPr="006727EA" w:rsidR="006727EA">
        <w:rPr>
          <w:rFonts w:cs="Arial"/>
          <w:b/>
          <w:bCs/>
          <w:szCs w:val="24"/>
        </w:rPr>
        <w:t>.</w:t>
      </w:r>
      <w:r w:rsidRPr="006A4063" w:rsidR="006727EA">
        <w:rPr>
          <w:rFonts w:cs="Arial"/>
          <w:szCs w:val="24"/>
        </w:rPr>
        <w:t xml:space="preserve"> 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26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26CF">
      <w:rPr>
        <w:rFonts w:cs="Arial"/>
        <w:b/>
        <w:sz w:val="18"/>
        <w:szCs w:val="18"/>
      </w:rPr>
      <w:fldChar w:fldCharType="separate"/>
    </w:r>
    <w:r w:rsidR="002665E0">
      <w:rPr>
        <w:rFonts w:cs="Arial"/>
        <w:b/>
        <w:noProof/>
        <w:sz w:val="18"/>
        <w:szCs w:val="18"/>
      </w:rPr>
      <w:t>7</w:t>
    </w:r>
    <w:r w:rsidR="00C626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665E0" w:rsidR="002665E0">
      <w:rPr>
        <w:rFonts w:cs="Arial"/>
        <w:b/>
        <w:noProof/>
        <w:sz w:val="18"/>
        <w:szCs w:val="18"/>
      </w:rPr>
      <w:t>7</w:t>
    </w:r>
    <w:r w:rsidRPr="002665E0" w:rsidR="002665E0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626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626CF">
      <w:rPr>
        <w:rFonts w:cs="Arial"/>
        <w:b/>
        <w:sz w:val="18"/>
        <w:szCs w:val="18"/>
      </w:rPr>
      <w:fldChar w:fldCharType="separate"/>
    </w:r>
    <w:r w:rsidR="002665E0">
      <w:rPr>
        <w:rFonts w:cs="Arial"/>
        <w:b/>
        <w:noProof/>
        <w:sz w:val="18"/>
        <w:szCs w:val="18"/>
      </w:rPr>
      <w:t>1</w:t>
    </w:r>
    <w:r w:rsidR="00C626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665E0" w:rsidR="002665E0">
      <w:rPr>
        <w:rFonts w:cs="Arial"/>
        <w:b/>
        <w:noProof/>
        <w:sz w:val="18"/>
        <w:szCs w:val="18"/>
      </w:rPr>
      <w:t>7</w:t>
    </w:r>
    <w:r w:rsidRPr="002665E0" w:rsidR="002665E0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5745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6363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2021/2022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8034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4172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2021/2022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75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2742E"/>
    <w:rsid w:val="002406D6"/>
    <w:rsid w:val="00265627"/>
    <w:rsid w:val="002665E0"/>
    <w:rsid w:val="00286E70"/>
    <w:rsid w:val="002B58CC"/>
    <w:rsid w:val="002F0A6A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02F1"/>
    <w:rsid w:val="00534972"/>
    <w:rsid w:val="00540457"/>
    <w:rsid w:val="005408CC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76C9"/>
    <w:rsid w:val="008444BE"/>
    <w:rsid w:val="008743E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762CA"/>
    <w:rsid w:val="00A763B8"/>
    <w:rsid w:val="00AD50A4"/>
    <w:rsid w:val="00AE69C4"/>
    <w:rsid w:val="00B004A7"/>
    <w:rsid w:val="00B05C31"/>
    <w:rsid w:val="00B15A41"/>
    <w:rsid w:val="00B73AEA"/>
    <w:rsid w:val="00B75386"/>
    <w:rsid w:val="00BA2827"/>
    <w:rsid w:val="00BC15B3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013DD"/>
    <w:rsid w:val="00D5240E"/>
    <w:rsid w:val="00D75C75"/>
    <w:rsid w:val="00D86F54"/>
    <w:rsid w:val="00E131FB"/>
    <w:rsid w:val="00E205BF"/>
    <w:rsid w:val="00E37567"/>
    <w:rsid w:val="00E72F23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2022-04-11T19:26:01Z</cp:lastPrinted>
  <dcterms:created xsi:type="dcterms:W3CDTF">2022-04-11T19:25:00Z</dcterms:created>
  <dcterms:modified xsi:type="dcterms:W3CDTF">2022-04-11T19:25:00Z</dcterms:modified>
</cp:coreProperties>
</file>