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FF1" w:rsidRPr="006A4063" w:rsidRDefault="00C7311C" w:rsidP="00A04FF1">
      <w:pPr>
        <w:widowControl w:val="0"/>
        <w:jc w:val="both"/>
        <w:rPr>
          <w:rFonts w:cs="Arial"/>
          <w:b/>
          <w:bCs/>
          <w:szCs w:val="24"/>
        </w:rPr>
      </w:pPr>
      <w:r w:rsidRPr="006A4063">
        <w:rPr>
          <w:rFonts w:cs="Arial"/>
          <w:b/>
          <w:bCs/>
          <w:szCs w:val="24"/>
        </w:rPr>
        <w:t>Senhor Presidente,</w:t>
      </w:r>
    </w:p>
    <w:p w:rsidR="005C7621" w:rsidRPr="006A4063" w:rsidRDefault="00C7311C" w:rsidP="00A04FF1">
      <w:pPr>
        <w:widowControl w:val="0"/>
        <w:jc w:val="both"/>
        <w:rPr>
          <w:rFonts w:cs="Arial"/>
          <w:b/>
          <w:bCs/>
          <w:szCs w:val="24"/>
        </w:rPr>
      </w:pPr>
      <w:r w:rsidRPr="006A4063">
        <w:rPr>
          <w:rFonts w:cs="Arial"/>
          <w:b/>
          <w:bCs/>
          <w:szCs w:val="24"/>
        </w:rPr>
        <w:t>Senhores Vereadores</w:t>
      </w:r>
      <w:r w:rsidR="0068721F" w:rsidRPr="006A4063">
        <w:rPr>
          <w:rFonts w:cs="Arial"/>
          <w:b/>
          <w:bCs/>
          <w:szCs w:val="24"/>
        </w:rPr>
        <w:t>,</w:t>
      </w:r>
    </w:p>
    <w:p w:rsidR="0080458F" w:rsidRPr="006A4063" w:rsidRDefault="0080458F" w:rsidP="00AE69C4">
      <w:pPr>
        <w:widowControl w:val="0"/>
        <w:spacing w:line="360" w:lineRule="auto"/>
        <w:ind w:firstLine="2835"/>
        <w:jc w:val="both"/>
        <w:rPr>
          <w:rFonts w:cs="Arial"/>
          <w:bCs/>
          <w:szCs w:val="24"/>
        </w:rPr>
      </w:pPr>
    </w:p>
    <w:p w:rsidR="00A04FF1" w:rsidRPr="00587FBA" w:rsidRDefault="00C7311C" w:rsidP="00680CA2">
      <w:pPr>
        <w:suppressAutoHyphens/>
        <w:autoSpaceDE w:val="0"/>
        <w:ind w:firstLine="2268"/>
        <w:jc w:val="both"/>
        <w:rPr>
          <w:rFonts w:cs="Arial"/>
          <w:bCs/>
          <w:szCs w:val="24"/>
        </w:rPr>
      </w:pPr>
      <w:r w:rsidRPr="00587FBA">
        <w:rPr>
          <w:rFonts w:cs="Arial"/>
          <w:bCs/>
          <w:szCs w:val="24"/>
        </w:rPr>
        <w:t>A</w:t>
      </w:r>
      <w:r w:rsidR="0080458F" w:rsidRPr="00587FBA">
        <w:rPr>
          <w:rFonts w:cs="Arial"/>
          <w:bCs/>
          <w:szCs w:val="24"/>
        </w:rPr>
        <w:t xml:space="preserve"> Vereador</w:t>
      </w:r>
      <w:r w:rsidRPr="00587FBA">
        <w:rPr>
          <w:rFonts w:cs="Arial"/>
          <w:bCs/>
          <w:szCs w:val="24"/>
        </w:rPr>
        <w:t>a SMONE BELLINI</w:t>
      </w:r>
      <w:r w:rsidR="0080458F" w:rsidRPr="00587FBA">
        <w:rPr>
          <w:rFonts w:cs="Arial"/>
          <w:bCs/>
          <w:szCs w:val="24"/>
        </w:rPr>
        <w:t xml:space="preserve"> que subscreve</w:t>
      </w:r>
      <w:r w:rsidRPr="00587FBA">
        <w:rPr>
          <w:rFonts w:cs="Arial"/>
          <w:bCs/>
          <w:szCs w:val="24"/>
        </w:rPr>
        <w:t xml:space="preserve"> </w:t>
      </w:r>
      <w:r w:rsidR="0080458F" w:rsidRPr="00587FBA">
        <w:rPr>
          <w:rFonts w:cs="Arial"/>
          <w:bCs/>
          <w:szCs w:val="24"/>
        </w:rPr>
        <w:t xml:space="preserve">apresenta, nos termos regimentais, para a devida apreciação e votação </w:t>
      </w:r>
      <w:r w:rsidR="00515C6C" w:rsidRPr="00587FBA">
        <w:rPr>
          <w:rFonts w:cs="Arial"/>
          <w:bCs/>
          <w:szCs w:val="24"/>
        </w:rPr>
        <w:t xml:space="preserve">em Plenário, </w:t>
      </w:r>
      <w:r w:rsidR="0080458F" w:rsidRPr="00587FBA">
        <w:rPr>
          <w:rFonts w:cs="Arial"/>
          <w:bCs/>
          <w:szCs w:val="24"/>
        </w:rPr>
        <w:t xml:space="preserve">o presente Projeto de Lei, que </w:t>
      </w:r>
      <w:r w:rsidRPr="00587FBA">
        <w:rPr>
          <w:rFonts w:eastAsia="Calibri" w:cs="Arial"/>
          <w:bCs/>
          <w:szCs w:val="24"/>
          <w:lang w:eastAsia="zh-CN"/>
        </w:rPr>
        <w:t xml:space="preserve">“Assegura à criança ao adolescente cujos pais ou </w:t>
      </w:r>
      <w:r w:rsidRPr="00587FBA">
        <w:rPr>
          <w:rFonts w:eastAsia="Calibri" w:cs="Arial"/>
          <w:bCs/>
          <w:szCs w:val="24"/>
          <w:lang w:eastAsia="zh-CN"/>
        </w:rPr>
        <w:t>responsáveis sejam pessoas com deficiência física ou com idade igual ou superior a sessenta anos prioridade de vaga em unidade da rede municipal de ensino mais próxima de sua residência”</w:t>
      </w:r>
      <w:r w:rsidR="002173FF">
        <w:rPr>
          <w:rFonts w:eastAsia="Calibri" w:cs="Arial"/>
          <w:bCs/>
          <w:szCs w:val="24"/>
          <w:lang w:eastAsia="zh-CN"/>
        </w:rPr>
        <w:t xml:space="preserve"> </w:t>
      </w:r>
      <w:r w:rsidR="0080458F" w:rsidRPr="00587FBA">
        <w:rPr>
          <w:rFonts w:cs="Arial"/>
          <w:bCs/>
          <w:szCs w:val="24"/>
        </w:rPr>
        <w:t>nos seguintes termos.</w:t>
      </w:r>
    </w:p>
    <w:p w:rsidR="0080458F" w:rsidRPr="00587FBA" w:rsidRDefault="0080458F" w:rsidP="00587FBA">
      <w:pPr>
        <w:widowControl w:val="0"/>
        <w:spacing w:line="360" w:lineRule="auto"/>
        <w:ind w:firstLine="2835"/>
        <w:jc w:val="both"/>
        <w:rPr>
          <w:rFonts w:cs="Arial"/>
          <w:bCs/>
          <w:szCs w:val="24"/>
        </w:rPr>
      </w:pPr>
    </w:p>
    <w:p w:rsidR="0080458F" w:rsidRPr="00587FBA" w:rsidRDefault="00C7311C" w:rsidP="00587FBA">
      <w:pPr>
        <w:widowControl w:val="0"/>
        <w:spacing w:line="360" w:lineRule="auto"/>
        <w:jc w:val="both"/>
        <w:rPr>
          <w:rFonts w:cs="Arial"/>
          <w:b/>
          <w:bCs/>
          <w:szCs w:val="24"/>
        </w:rPr>
      </w:pPr>
      <w:r w:rsidRPr="00587FBA">
        <w:rPr>
          <w:rFonts w:cs="Arial"/>
          <w:b/>
          <w:bCs/>
          <w:szCs w:val="24"/>
        </w:rPr>
        <w:t>Justificativa</w:t>
      </w:r>
    </w:p>
    <w:p w:rsidR="00587FBA" w:rsidRPr="00587FBA" w:rsidRDefault="00C7311C" w:rsidP="00587FBA">
      <w:pPr>
        <w:shd w:val="clear" w:color="auto" w:fill="FFFFFF"/>
        <w:ind w:firstLine="2268"/>
        <w:jc w:val="both"/>
        <w:rPr>
          <w:rFonts w:eastAsia="Calibri" w:cs="Arial"/>
          <w:color w:val="000000"/>
          <w:szCs w:val="24"/>
          <w:lang w:eastAsia="zh-CN"/>
        </w:rPr>
      </w:pPr>
      <w:r w:rsidRPr="00587FBA">
        <w:rPr>
          <w:rFonts w:eastAsia="Calibri" w:cs="Arial"/>
          <w:color w:val="000000"/>
          <w:szCs w:val="24"/>
          <w:lang w:eastAsia="zh-CN"/>
        </w:rPr>
        <w:t>Submetemos para deliberação plen</w:t>
      </w:r>
      <w:r w:rsidRPr="00587FBA">
        <w:rPr>
          <w:rFonts w:eastAsia="Calibri" w:cs="Arial"/>
          <w:color w:val="000000"/>
          <w:szCs w:val="24"/>
          <w:lang w:eastAsia="zh-CN"/>
        </w:rPr>
        <w:t>ária o presente projeto de lei, que tem como escopo assegurar a prioridade de matrícula de crianças e adolescentes que tenham como responsáveis pessoas com deficiência física ou idosas, aplicando-se por analogia a proteção as e priorizações legais já estab</w:t>
      </w:r>
      <w:r w:rsidRPr="00587FBA">
        <w:rPr>
          <w:rFonts w:eastAsia="Calibri" w:cs="Arial"/>
          <w:color w:val="000000"/>
          <w:szCs w:val="24"/>
          <w:lang w:eastAsia="zh-CN"/>
        </w:rPr>
        <w:t xml:space="preserve">elecidas a essas pessoas. </w:t>
      </w:r>
    </w:p>
    <w:p w:rsidR="00587FBA" w:rsidRPr="00587FBA" w:rsidRDefault="00587FBA" w:rsidP="00587FBA">
      <w:pPr>
        <w:shd w:val="clear" w:color="auto" w:fill="FFFFFF"/>
        <w:ind w:firstLine="2268"/>
        <w:jc w:val="both"/>
        <w:rPr>
          <w:rFonts w:eastAsia="Calibri" w:cs="Arial"/>
          <w:color w:val="000000"/>
          <w:szCs w:val="24"/>
          <w:lang w:eastAsia="zh-CN"/>
        </w:rPr>
      </w:pPr>
    </w:p>
    <w:p w:rsidR="00587FBA" w:rsidRPr="00587FBA" w:rsidRDefault="00C7311C" w:rsidP="00587FBA">
      <w:pPr>
        <w:shd w:val="clear" w:color="auto" w:fill="FFFFFF"/>
        <w:ind w:firstLine="2268"/>
        <w:jc w:val="both"/>
        <w:rPr>
          <w:rFonts w:eastAsia="Calibri" w:cs="Arial"/>
          <w:color w:val="000000"/>
          <w:szCs w:val="24"/>
          <w:lang w:eastAsia="zh-CN"/>
        </w:rPr>
      </w:pPr>
      <w:r w:rsidRPr="00587FBA">
        <w:rPr>
          <w:rFonts w:eastAsia="Calibri" w:cs="Arial"/>
          <w:color w:val="000000"/>
          <w:szCs w:val="24"/>
          <w:lang w:eastAsia="zh-CN"/>
        </w:rPr>
        <w:t>Convém lembrar que as crianças e adolescentes enquadram-se entre aqueles sujeitos especiais, assim como os idosos e as pessoas com deficiência, aos quais</w:t>
      </w:r>
      <w:r>
        <w:rPr>
          <w:rFonts w:eastAsia="Calibri" w:cs="Arial"/>
          <w:color w:val="000000"/>
          <w:szCs w:val="24"/>
          <w:lang w:eastAsia="zh-CN"/>
        </w:rPr>
        <w:t xml:space="preserve"> </w:t>
      </w:r>
      <w:r w:rsidRPr="00587FBA">
        <w:rPr>
          <w:rFonts w:eastAsia="Calibri" w:cs="Arial"/>
          <w:color w:val="000000"/>
          <w:szCs w:val="24"/>
          <w:lang w:eastAsia="zh-CN"/>
        </w:rPr>
        <w:t xml:space="preserve">o ordenamento jurídico determina que seja dada proteção especial. </w:t>
      </w:r>
    </w:p>
    <w:p w:rsidR="00587FBA" w:rsidRPr="00587FBA" w:rsidRDefault="00C7311C" w:rsidP="00587FBA">
      <w:pPr>
        <w:shd w:val="clear" w:color="auto" w:fill="FFFFFF"/>
        <w:ind w:firstLine="2268"/>
        <w:jc w:val="both"/>
        <w:rPr>
          <w:rFonts w:eastAsia="Calibri" w:cs="Arial"/>
          <w:color w:val="000000"/>
          <w:szCs w:val="24"/>
          <w:lang w:eastAsia="zh-CN"/>
        </w:rPr>
      </w:pPr>
      <w:r w:rsidRPr="00587FBA">
        <w:rPr>
          <w:rFonts w:eastAsia="Calibri" w:cs="Arial"/>
          <w:color w:val="000000"/>
          <w:szCs w:val="24"/>
          <w:lang w:eastAsia="zh-CN"/>
        </w:rPr>
        <w:t xml:space="preserve">A propositura se justifica por se tratar de importante medida de interesse público, pois tem como objetivo inserir os filhos ou tutelados de pessoas com deficiência ou idosas no rol de prioridades a serem atendidas na rede municipal de ensino, minimizando </w:t>
      </w:r>
      <w:r w:rsidRPr="00587FBA">
        <w:rPr>
          <w:rFonts w:eastAsia="Calibri" w:cs="Arial"/>
          <w:color w:val="000000"/>
          <w:szCs w:val="24"/>
          <w:lang w:eastAsia="zh-CN"/>
        </w:rPr>
        <w:t xml:space="preserve">dificuldades relacionadas ao deslocamento e à acessibilidade. </w:t>
      </w:r>
    </w:p>
    <w:p w:rsidR="00AC09A4" w:rsidRDefault="00C7311C" w:rsidP="00AC09A4">
      <w:pPr>
        <w:ind w:firstLine="2268"/>
        <w:jc w:val="both"/>
        <w:rPr>
          <w:rFonts w:cs="Arial"/>
          <w:color w:val="000000"/>
          <w:szCs w:val="24"/>
        </w:rPr>
      </w:pPr>
      <w:r>
        <w:rPr>
          <w:rFonts w:cs="Arial"/>
          <w:color w:val="000000"/>
          <w:szCs w:val="24"/>
        </w:rPr>
        <w:t>Assim, peço</w:t>
      </w:r>
      <w:r w:rsidR="00587FBA" w:rsidRPr="00587FBA">
        <w:rPr>
          <w:rFonts w:cs="Arial"/>
          <w:color w:val="000000"/>
          <w:szCs w:val="24"/>
        </w:rPr>
        <w:t xml:space="preserve"> o apoio dos pares desta Casa de Lei para </w:t>
      </w:r>
      <w:r>
        <w:rPr>
          <w:rFonts w:cs="Arial"/>
          <w:color w:val="000000"/>
          <w:szCs w:val="24"/>
        </w:rPr>
        <w:t xml:space="preserve">apreciação e </w:t>
      </w:r>
      <w:r w:rsidR="00587FBA" w:rsidRPr="00587FBA">
        <w:rPr>
          <w:rFonts w:cs="Arial"/>
          <w:color w:val="000000"/>
          <w:szCs w:val="24"/>
        </w:rPr>
        <w:t>aprova</w:t>
      </w:r>
      <w:r>
        <w:rPr>
          <w:rFonts w:cs="Arial"/>
          <w:color w:val="000000"/>
          <w:szCs w:val="24"/>
        </w:rPr>
        <w:t>ção do presente Projeto de Lei.</w:t>
      </w:r>
    </w:p>
    <w:p w:rsidR="00AC09A4" w:rsidRDefault="00AC09A4" w:rsidP="00AC09A4">
      <w:pPr>
        <w:ind w:firstLine="2268"/>
        <w:jc w:val="both"/>
        <w:rPr>
          <w:rFonts w:cs="Arial"/>
          <w:color w:val="000000"/>
          <w:szCs w:val="24"/>
        </w:rPr>
      </w:pPr>
    </w:p>
    <w:p w:rsidR="00AC09A4" w:rsidRPr="00AC09A4" w:rsidRDefault="00C7311C" w:rsidP="00AC09A4">
      <w:pPr>
        <w:ind w:firstLine="2268"/>
        <w:jc w:val="both"/>
        <w:rPr>
          <w:rFonts w:eastAsia="Calibri" w:cs="Arial"/>
          <w:szCs w:val="24"/>
          <w:lang w:eastAsia="en-US"/>
        </w:rPr>
      </w:pPr>
      <w:r w:rsidRPr="00AC09A4">
        <w:rPr>
          <w:rFonts w:eastAsia="Calibri" w:cs="Arial"/>
          <w:szCs w:val="24"/>
          <w:lang w:eastAsia="en-US"/>
        </w:rPr>
        <w:t>Limitado ao quanto aqui fora exposto, renovo meu voto de distinta consideração e patente</w:t>
      </w:r>
      <w:r w:rsidRPr="00AC09A4">
        <w:rPr>
          <w:rFonts w:eastAsia="Calibri" w:cs="Arial"/>
          <w:szCs w:val="24"/>
          <w:lang w:eastAsia="en-US"/>
        </w:rPr>
        <w:t xml:space="preserve">ado respeito aos N. Parlamentares que compõe esse colegiado. </w:t>
      </w:r>
    </w:p>
    <w:p w:rsidR="00AC09A4" w:rsidRPr="00AC09A4" w:rsidRDefault="00C7311C" w:rsidP="00AC09A4">
      <w:pPr>
        <w:spacing w:after="160"/>
        <w:ind w:left="1560" w:firstLine="708"/>
        <w:jc w:val="both"/>
        <w:rPr>
          <w:rFonts w:eastAsia="Calibri" w:cs="Arial"/>
          <w:szCs w:val="24"/>
          <w:lang w:eastAsia="en-US"/>
        </w:rPr>
      </w:pPr>
      <w:r w:rsidRPr="00AC09A4">
        <w:rPr>
          <w:rFonts w:eastAsia="Calibri" w:cs="Arial"/>
          <w:szCs w:val="24"/>
          <w:lang w:eastAsia="en-US"/>
        </w:rPr>
        <w:t xml:space="preserve">Nestes termos </w:t>
      </w:r>
    </w:p>
    <w:p w:rsidR="00AC09A4" w:rsidRPr="00AC09A4" w:rsidRDefault="00C7311C" w:rsidP="00AC09A4">
      <w:pPr>
        <w:spacing w:after="160"/>
        <w:ind w:left="1560" w:firstLine="708"/>
        <w:jc w:val="both"/>
        <w:rPr>
          <w:rFonts w:eastAsia="Calibri" w:cs="Arial"/>
          <w:szCs w:val="24"/>
          <w:lang w:eastAsia="en-US"/>
        </w:rPr>
      </w:pPr>
      <w:r w:rsidRPr="00AC09A4">
        <w:rPr>
          <w:rFonts w:eastAsia="Calibri" w:cs="Arial"/>
          <w:szCs w:val="24"/>
          <w:lang w:eastAsia="en-US"/>
        </w:rPr>
        <w:t xml:space="preserve">Pede e aguarda aprovação. </w:t>
      </w:r>
    </w:p>
    <w:p w:rsidR="0080458F" w:rsidRPr="006A4063" w:rsidRDefault="0080458F" w:rsidP="00A04FF1">
      <w:pPr>
        <w:jc w:val="right"/>
        <w:rPr>
          <w:rFonts w:cs="Arial"/>
          <w:snapToGrid w:val="0"/>
          <w:szCs w:val="24"/>
        </w:rPr>
      </w:pPr>
    </w:p>
    <w:p w:rsidR="0080458F" w:rsidRPr="006A4063" w:rsidRDefault="0080458F" w:rsidP="00A04FF1">
      <w:pPr>
        <w:jc w:val="right"/>
        <w:rPr>
          <w:rFonts w:cs="Arial"/>
          <w:snapToGrid w:val="0"/>
          <w:szCs w:val="24"/>
        </w:rPr>
      </w:pPr>
    </w:p>
    <w:p w:rsidR="00A04FF1" w:rsidRPr="006A4063" w:rsidRDefault="00C7311C" w:rsidP="00A04FF1">
      <w:pPr>
        <w:jc w:val="right"/>
        <w:rPr>
          <w:rFonts w:cs="Arial"/>
          <w:szCs w:val="24"/>
        </w:rPr>
      </w:pPr>
      <w:r w:rsidRPr="006A4063">
        <w:rPr>
          <w:rFonts w:cs="Arial"/>
          <w:snapToGrid w:val="0"/>
          <w:szCs w:val="24"/>
        </w:rPr>
        <w:t>Valinhos, 24 de fevereiro de 2022.</w:t>
      </w:r>
    </w:p>
    <w:p w:rsidR="00A04FF1" w:rsidRPr="006A4063" w:rsidRDefault="00A04FF1" w:rsidP="00A04FF1">
      <w:pPr>
        <w:widowControl w:val="0"/>
        <w:ind w:left="1843"/>
        <w:jc w:val="center"/>
        <w:rPr>
          <w:rFonts w:cs="Arial"/>
          <w:bCs/>
          <w:szCs w:val="24"/>
        </w:rPr>
      </w:pPr>
    </w:p>
    <w:p w:rsidR="0080458F" w:rsidRPr="006A4063" w:rsidRDefault="00C7311C" w:rsidP="0080458F">
      <w:pPr>
        <w:widowControl w:val="0"/>
        <w:rPr>
          <w:rFonts w:cs="Arial"/>
          <w:b/>
          <w:snapToGrid w:val="0"/>
          <w:szCs w:val="24"/>
        </w:rPr>
      </w:pPr>
      <w:r w:rsidRPr="006A4063">
        <w:rPr>
          <w:rFonts w:cs="Arial"/>
          <w:b/>
          <w:snapToGrid w:val="0"/>
          <w:szCs w:val="24"/>
        </w:rPr>
        <w:t>AUTORIA</w:t>
      </w:r>
      <w:r w:rsidR="00D02B99">
        <w:rPr>
          <w:rFonts w:cs="Arial"/>
          <w:b/>
          <w:snapToGrid w:val="0"/>
          <w:szCs w:val="24"/>
        </w:rPr>
        <w:t>: SIMONE BELLINI</w:t>
      </w:r>
    </w:p>
    <w:p w:rsidR="00534972" w:rsidRPr="006A4063" w:rsidRDefault="00C7311C" w:rsidP="002173FF">
      <w:pPr>
        <w:spacing w:after="200" w:line="276" w:lineRule="auto"/>
        <w:rPr>
          <w:rFonts w:cs="Arial"/>
          <w:b/>
          <w:bCs/>
          <w:szCs w:val="24"/>
          <w:u w:val="single"/>
        </w:rPr>
      </w:pPr>
      <w:r w:rsidRPr="006A4063">
        <w:rPr>
          <w:rFonts w:cs="Arial"/>
          <w:b/>
          <w:snapToGrid w:val="0"/>
          <w:szCs w:val="24"/>
        </w:rPr>
        <w:br w:type="page"/>
      </w:r>
      <w:r w:rsidR="002173FF">
        <w:rPr>
          <w:rFonts w:cs="Arial"/>
          <w:b/>
          <w:snapToGrid w:val="0"/>
          <w:szCs w:val="24"/>
        </w:rPr>
        <w:lastRenderedPageBreak/>
        <w:t xml:space="preserve">                                  </w:t>
      </w:r>
      <w:r w:rsidR="0077671C" w:rsidRPr="006A4063">
        <w:rPr>
          <w:rFonts w:cs="Arial"/>
          <w:b/>
          <w:bCs/>
          <w:szCs w:val="24"/>
          <w:u w:val="single"/>
        </w:rPr>
        <w:t xml:space="preserve">LEI Nº </w:t>
      </w:r>
    </w:p>
    <w:p w:rsidR="002173FF" w:rsidRDefault="00680CA2" w:rsidP="00680CA2">
      <w:pPr>
        <w:suppressAutoHyphens/>
        <w:autoSpaceDE w:val="0"/>
        <w:spacing w:line="276" w:lineRule="auto"/>
        <w:ind w:left="2835"/>
        <w:jc w:val="both"/>
        <w:rPr>
          <w:rFonts w:eastAsia="Calibri" w:cs="Arial"/>
          <w:bCs/>
          <w:szCs w:val="24"/>
          <w:lang w:eastAsia="zh-CN"/>
        </w:rPr>
      </w:pPr>
      <w:r w:rsidRPr="00587FBA">
        <w:rPr>
          <w:rFonts w:eastAsia="Calibri" w:cs="Arial"/>
          <w:bCs/>
          <w:szCs w:val="24"/>
          <w:lang w:eastAsia="zh-CN"/>
        </w:rPr>
        <w:t>Assegura à criança</w:t>
      </w:r>
      <w:r>
        <w:rPr>
          <w:rFonts w:eastAsia="Calibri" w:cs="Arial"/>
          <w:bCs/>
          <w:szCs w:val="24"/>
          <w:lang w:eastAsia="zh-CN"/>
        </w:rPr>
        <w:t xml:space="preserve"> e</w:t>
      </w:r>
      <w:r w:rsidRPr="00587FBA">
        <w:rPr>
          <w:rFonts w:eastAsia="Calibri" w:cs="Arial"/>
          <w:bCs/>
          <w:szCs w:val="24"/>
          <w:lang w:eastAsia="zh-CN"/>
        </w:rPr>
        <w:t xml:space="preserve"> ao adolescente</w:t>
      </w:r>
      <w:r>
        <w:rPr>
          <w:rFonts w:eastAsia="Calibri" w:cs="Arial"/>
          <w:bCs/>
          <w:szCs w:val="24"/>
          <w:lang w:eastAsia="zh-CN"/>
        </w:rPr>
        <w:t>,</w:t>
      </w:r>
      <w:r w:rsidRPr="00587FBA">
        <w:rPr>
          <w:rFonts w:eastAsia="Calibri" w:cs="Arial"/>
          <w:bCs/>
          <w:szCs w:val="24"/>
          <w:lang w:eastAsia="zh-CN"/>
        </w:rPr>
        <w:t xml:space="preserve"> cujos pais ou responsáveis sejam pessoas com deficiência física ou com idade igual ou superior a sessenta anos</w:t>
      </w:r>
      <w:r>
        <w:rPr>
          <w:rFonts w:eastAsia="Calibri" w:cs="Arial"/>
          <w:bCs/>
          <w:szCs w:val="24"/>
          <w:lang w:eastAsia="zh-CN"/>
        </w:rPr>
        <w:t>,</w:t>
      </w:r>
      <w:r w:rsidRPr="00587FBA">
        <w:rPr>
          <w:rFonts w:eastAsia="Calibri" w:cs="Arial"/>
          <w:bCs/>
          <w:szCs w:val="24"/>
          <w:lang w:eastAsia="zh-CN"/>
        </w:rPr>
        <w:t xml:space="preserve"> prioridade de vaga em unidade da rede municipal de ensino mais próxima de sua residência</w:t>
      </w:r>
      <w:r>
        <w:rPr>
          <w:rFonts w:eastAsia="Calibri" w:cs="Arial"/>
          <w:bCs/>
          <w:szCs w:val="24"/>
          <w:lang w:eastAsia="zh-CN"/>
        </w:rPr>
        <w:t>.</w:t>
      </w:r>
    </w:p>
    <w:p w:rsidR="00680CA2" w:rsidRDefault="00680CA2" w:rsidP="00587FBA">
      <w:pPr>
        <w:suppressAutoHyphens/>
        <w:autoSpaceDE w:val="0"/>
        <w:ind w:left="2268"/>
        <w:jc w:val="both"/>
        <w:rPr>
          <w:rFonts w:eastAsia="Calibri" w:cs="Arial"/>
          <w:bCs/>
          <w:szCs w:val="24"/>
          <w:lang w:eastAsia="zh-CN"/>
        </w:rPr>
      </w:pPr>
    </w:p>
    <w:p w:rsidR="00680CA2" w:rsidRPr="00587FBA" w:rsidRDefault="00680CA2" w:rsidP="00587FBA">
      <w:pPr>
        <w:suppressAutoHyphens/>
        <w:autoSpaceDE w:val="0"/>
        <w:ind w:left="2268"/>
        <w:jc w:val="both"/>
        <w:rPr>
          <w:rFonts w:ascii="Times New Roman" w:eastAsia="Calibri" w:hAnsi="Times New Roman"/>
          <w:b/>
          <w:bCs/>
          <w:color w:val="000000"/>
          <w:szCs w:val="24"/>
          <w:lang w:eastAsia="zh-CN"/>
        </w:rPr>
      </w:pPr>
    </w:p>
    <w:p w:rsidR="00587FBA" w:rsidRPr="006A4063" w:rsidRDefault="00C7311C" w:rsidP="00587FBA">
      <w:pPr>
        <w:widowControl w:val="0"/>
        <w:spacing w:line="360" w:lineRule="auto"/>
        <w:ind w:firstLine="2835"/>
        <w:jc w:val="both"/>
        <w:rPr>
          <w:rFonts w:cs="Arial"/>
          <w:color w:val="000000"/>
        </w:rPr>
      </w:pPr>
      <w:r w:rsidRPr="006A4063">
        <w:rPr>
          <w:rFonts w:cs="Arial"/>
          <w:b/>
          <w:bCs/>
          <w:szCs w:val="24"/>
        </w:rPr>
        <w:t>LUCIMARA</w:t>
      </w:r>
      <w:r w:rsidRPr="006A4063">
        <w:rPr>
          <w:rFonts w:cs="Arial"/>
          <w:b/>
          <w:color w:val="000000"/>
        </w:rPr>
        <w:t xml:space="preserve"> GODOY VILAS BOAS</w:t>
      </w:r>
      <w:r w:rsidRPr="006A4063">
        <w:rPr>
          <w:rFonts w:cs="Arial"/>
          <w:color w:val="000000"/>
        </w:rPr>
        <w:t xml:space="preserve">, Prefeita </w:t>
      </w:r>
      <w:r w:rsidRPr="006A4063">
        <w:rPr>
          <w:rFonts w:cs="Arial"/>
          <w:color w:val="000000"/>
        </w:rPr>
        <w:t>do Município de Valinhos, no uso das atribuições que lhe são conferidas pelo artigo 80, inciso III, da Lei Orgânica do Município,</w:t>
      </w:r>
    </w:p>
    <w:p w:rsidR="00587FBA" w:rsidRDefault="00587FBA" w:rsidP="00587FBA">
      <w:pPr>
        <w:suppressAutoHyphens/>
        <w:autoSpaceDE w:val="0"/>
        <w:ind w:left="2268"/>
        <w:jc w:val="both"/>
        <w:rPr>
          <w:rFonts w:ascii="Times New Roman" w:eastAsia="Calibri" w:hAnsi="Times New Roman"/>
          <w:b/>
          <w:bCs/>
          <w:color w:val="000000"/>
          <w:szCs w:val="24"/>
          <w:lang w:eastAsia="zh-CN"/>
        </w:rPr>
      </w:pPr>
    </w:p>
    <w:p w:rsidR="00680CA2" w:rsidRPr="00587FBA" w:rsidRDefault="00680CA2" w:rsidP="00587FBA">
      <w:pPr>
        <w:suppressAutoHyphens/>
        <w:autoSpaceDE w:val="0"/>
        <w:ind w:left="2268"/>
        <w:jc w:val="both"/>
        <w:rPr>
          <w:rFonts w:ascii="Times New Roman" w:eastAsia="Calibri" w:hAnsi="Times New Roman"/>
          <w:b/>
          <w:bCs/>
          <w:color w:val="000000"/>
          <w:szCs w:val="24"/>
          <w:lang w:eastAsia="zh-CN"/>
        </w:rPr>
      </w:pPr>
    </w:p>
    <w:p w:rsidR="00587FBA" w:rsidRPr="006A4063" w:rsidRDefault="00C7311C" w:rsidP="00587FBA">
      <w:pPr>
        <w:widowControl w:val="0"/>
        <w:spacing w:line="360" w:lineRule="auto"/>
        <w:ind w:firstLine="2835"/>
        <w:jc w:val="both"/>
        <w:rPr>
          <w:rFonts w:cs="Arial"/>
          <w:color w:val="000000"/>
        </w:rPr>
      </w:pPr>
      <w:r w:rsidRPr="006A4063">
        <w:rPr>
          <w:rFonts w:cs="Arial"/>
          <w:b/>
          <w:bCs/>
          <w:szCs w:val="24"/>
        </w:rPr>
        <w:t>FAZ</w:t>
      </w:r>
      <w:r w:rsidRPr="006A4063">
        <w:rPr>
          <w:rFonts w:cs="Arial"/>
          <w:b/>
          <w:color w:val="000000"/>
        </w:rPr>
        <w:t xml:space="preserve"> SABER </w:t>
      </w:r>
      <w:r w:rsidRPr="006A4063">
        <w:rPr>
          <w:rFonts w:cs="Arial"/>
          <w:color w:val="000000"/>
        </w:rPr>
        <w:t>que a Câmara Municipal aprovou e ela sanciona e promulga a seguinte Lei:</w:t>
      </w:r>
    </w:p>
    <w:p w:rsidR="00587FBA" w:rsidRDefault="00587FBA" w:rsidP="00587FBA">
      <w:pPr>
        <w:suppressAutoHyphens/>
        <w:autoSpaceDE w:val="0"/>
        <w:ind w:firstLine="2268"/>
        <w:jc w:val="both"/>
        <w:rPr>
          <w:rFonts w:ascii="Times New Roman" w:eastAsia="Calibri" w:hAnsi="Times New Roman"/>
          <w:b/>
          <w:bCs/>
          <w:color w:val="000000"/>
          <w:szCs w:val="24"/>
          <w:lang w:eastAsia="zh-CN"/>
        </w:rPr>
      </w:pPr>
    </w:p>
    <w:p w:rsidR="00680CA2" w:rsidRPr="00587FBA" w:rsidRDefault="00680CA2" w:rsidP="00587FBA">
      <w:pPr>
        <w:suppressAutoHyphens/>
        <w:autoSpaceDE w:val="0"/>
        <w:ind w:firstLine="2268"/>
        <w:jc w:val="both"/>
        <w:rPr>
          <w:rFonts w:ascii="Times New Roman" w:eastAsia="Calibri" w:hAnsi="Times New Roman"/>
          <w:b/>
          <w:bCs/>
          <w:color w:val="000000"/>
          <w:szCs w:val="24"/>
          <w:lang w:eastAsia="zh-CN"/>
        </w:rPr>
      </w:pPr>
    </w:p>
    <w:p w:rsidR="00587FBA" w:rsidRPr="00680CA2" w:rsidRDefault="00C7311C" w:rsidP="00587FBA">
      <w:pPr>
        <w:suppressAutoHyphens/>
        <w:autoSpaceDE w:val="0"/>
        <w:ind w:firstLine="2268"/>
        <w:jc w:val="both"/>
        <w:rPr>
          <w:rFonts w:eastAsia="Calibri" w:cs="Arial"/>
          <w:szCs w:val="24"/>
          <w:lang w:eastAsia="zh-CN"/>
        </w:rPr>
      </w:pPr>
      <w:r w:rsidRPr="00680CA2">
        <w:rPr>
          <w:rFonts w:eastAsia="Calibri" w:cs="Arial"/>
          <w:b/>
          <w:bCs/>
          <w:szCs w:val="24"/>
          <w:lang w:eastAsia="zh-CN"/>
        </w:rPr>
        <w:t xml:space="preserve">Art. 1.º </w:t>
      </w:r>
      <w:r w:rsidRPr="00680CA2">
        <w:rPr>
          <w:rFonts w:eastAsia="Calibri" w:cs="Arial"/>
          <w:szCs w:val="24"/>
          <w:lang w:eastAsia="zh-CN"/>
        </w:rPr>
        <w:t xml:space="preserve">Fica assegurada à </w:t>
      </w:r>
      <w:r w:rsidRPr="00680CA2">
        <w:rPr>
          <w:rFonts w:eastAsia="Calibri" w:cs="Arial"/>
          <w:bCs/>
          <w:szCs w:val="24"/>
          <w:lang w:eastAsia="zh-CN"/>
        </w:rPr>
        <w:t xml:space="preserve">criança e ao </w:t>
      </w:r>
      <w:r w:rsidRPr="00680CA2">
        <w:rPr>
          <w:rFonts w:eastAsia="Calibri" w:cs="Arial"/>
          <w:bCs/>
          <w:szCs w:val="24"/>
          <w:lang w:eastAsia="zh-CN"/>
        </w:rPr>
        <w:t>adolescente</w:t>
      </w:r>
      <w:r w:rsidR="00680CA2">
        <w:rPr>
          <w:rFonts w:eastAsia="Calibri" w:cs="Arial"/>
          <w:bCs/>
          <w:szCs w:val="24"/>
          <w:lang w:eastAsia="zh-CN"/>
        </w:rPr>
        <w:t>,</w:t>
      </w:r>
      <w:r w:rsidRPr="00680CA2">
        <w:rPr>
          <w:rFonts w:eastAsia="Calibri" w:cs="Arial"/>
          <w:bCs/>
          <w:szCs w:val="24"/>
          <w:lang w:eastAsia="zh-CN"/>
        </w:rPr>
        <w:t xml:space="preserve"> cujos pais ou responsáveis sejam pessoas com deficiência física ou</w:t>
      </w:r>
      <w:r w:rsidR="00680CA2">
        <w:rPr>
          <w:rFonts w:eastAsia="Calibri" w:cs="Arial"/>
          <w:bCs/>
          <w:szCs w:val="24"/>
          <w:lang w:eastAsia="zh-CN"/>
        </w:rPr>
        <w:t xml:space="preserve"> com idade igual ou superior a sessenta anos, </w:t>
      </w:r>
      <w:r w:rsidRPr="00680CA2">
        <w:rPr>
          <w:rFonts w:eastAsia="Calibri" w:cs="Arial"/>
          <w:bCs/>
          <w:szCs w:val="24"/>
          <w:lang w:eastAsia="zh-CN"/>
        </w:rPr>
        <w:t>prioridade de vaga em unidade da rede municipal de ensino mais próxima de sua residência</w:t>
      </w:r>
      <w:r w:rsidRPr="00680CA2">
        <w:rPr>
          <w:rFonts w:eastAsia="Calibri" w:cs="Arial"/>
          <w:szCs w:val="24"/>
          <w:lang w:eastAsia="zh-CN"/>
        </w:rPr>
        <w:t>.</w:t>
      </w:r>
    </w:p>
    <w:p w:rsidR="00587FBA" w:rsidRPr="00680CA2" w:rsidRDefault="00587FBA" w:rsidP="00587FBA">
      <w:pPr>
        <w:suppressAutoHyphens/>
        <w:autoSpaceDE w:val="0"/>
        <w:ind w:firstLine="2268"/>
        <w:jc w:val="both"/>
        <w:rPr>
          <w:rFonts w:eastAsia="Calibri" w:cs="Arial"/>
          <w:color w:val="000000"/>
          <w:szCs w:val="24"/>
          <w:lang w:eastAsia="zh-CN"/>
        </w:rPr>
      </w:pPr>
    </w:p>
    <w:p w:rsidR="00587FBA" w:rsidRPr="00680CA2" w:rsidRDefault="00C7311C" w:rsidP="00587FBA">
      <w:pPr>
        <w:suppressAutoHyphens/>
        <w:autoSpaceDE w:val="0"/>
        <w:ind w:firstLine="2268"/>
        <w:jc w:val="both"/>
        <w:rPr>
          <w:rFonts w:eastAsia="Calibri" w:cs="Arial"/>
          <w:szCs w:val="24"/>
          <w:lang w:eastAsia="zh-CN"/>
        </w:rPr>
      </w:pPr>
      <w:r w:rsidRPr="00680CA2">
        <w:rPr>
          <w:rFonts w:eastAsia="Calibri" w:cs="Arial"/>
          <w:szCs w:val="24"/>
          <w:lang w:eastAsia="zh-CN"/>
        </w:rPr>
        <w:t>§</w:t>
      </w:r>
      <w:r w:rsidRPr="00680CA2">
        <w:rPr>
          <w:rFonts w:eastAsia="Calibri" w:cs="Arial"/>
          <w:b/>
          <w:szCs w:val="24"/>
          <w:lang w:eastAsia="zh-CN"/>
        </w:rPr>
        <w:t xml:space="preserve"> 1.º </w:t>
      </w:r>
      <w:r w:rsidRPr="00680CA2">
        <w:rPr>
          <w:rFonts w:eastAsia="Calibri" w:cs="Arial"/>
          <w:szCs w:val="24"/>
          <w:lang w:eastAsia="zh-CN"/>
        </w:rPr>
        <w:t>Para fim do disposto neste artigo</w:t>
      </w:r>
      <w:r w:rsidRPr="00680CA2">
        <w:rPr>
          <w:rFonts w:eastAsia="Calibri" w:cs="Arial"/>
          <w:szCs w:val="24"/>
          <w:lang w:eastAsia="zh-CN"/>
        </w:rPr>
        <w:t xml:space="preserve">, os pais ou responsáveis, em conjunto ou somente um deles, solicitarão na unidade da rede municipal de ensino mais próxima de sua residência matrícula com prioridade, mediante a apresentação de: </w:t>
      </w:r>
    </w:p>
    <w:p w:rsidR="00587FBA" w:rsidRPr="00680CA2" w:rsidRDefault="00587FBA" w:rsidP="00587FBA">
      <w:pPr>
        <w:suppressAutoHyphens/>
        <w:autoSpaceDE w:val="0"/>
        <w:jc w:val="both"/>
        <w:rPr>
          <w:rFonts w:eastAsia="Calibri" w:cs="Arial"/>
          <w:szCs w:val="24"/>
          <w:lang w:eastAsia="zh-CN"/>
        </w:rPr>
      </w:pPr>
    </w:p>
    <w:p w:rsidR="00587FBA" w:rsidRPr="00680CA2" w:rsidRDefault="00C7311C" w:rsidP="00587FBA">
      <w:pPr>
        <w:suppressAutoHyphens/>
        <w:autoSpaceDE w:val="0"/>
        <w:ind w:firstLine="2268"/>
        <w:jc w:val="both"/>
        <w:rPr>
          <w:rFonts w:eastAsia="Calibri" w:cs="Arial"/>
          <w:szCs w:val="24"/>
          <w:lang w:eastAsia="zh-CN"/>
        </w:rPr>
      </w:pPr>
      <w:r w:rsidRPr="00680CA2">
        <w:rPr>
          <w:rFonts w:eastAsia="Calibri" w:cs="Arial"/>
          <w:szCs w:val="24"/>
          <w:lang w:eastAsia="zh-CN"/>
        </w:rPr>
        <w:t xml:space="preserve">I – documentos da criança ou adolescente necessários para </w:t>
      </w:r>
      <w:r w:rsidRPr="00680CA2">
        <w:rPr>
          <w:rFonts w:eastAsia="Calibri" w:cs="Arial"/>
          <w:szCs w:val="24"/>
          <w:lang w:eastAsia="zh-CN"/>
        </w:rPr>
        <w:t>efetivação da matrícula, documentos esses a critério da secretaria da unidade escolar;</w:t>
      </w:r>
    </w:p>
    <w:p w:rsidR="00587FBA" w:rsidRPr="00680CA2" w:rsidRDefault="00587FBA" w:rsidP="00587FBA">
      <w:pPr>
        <w:suppressAutoHyphens/>
        <w:autoSpaceDE w:val="0"/>
        <w:ind w:firstLine="2268"/>
        <w:jc w:val="both"/>
        <w:rPr>
          <w:rFonts w:eastAsia="Calibri" w:cs="Arial"/>
          <w:szCs w:val="24"/>
          <w:lang w:eastAsia="zh-CN"/>
        </w:rPr>
      </w:pPr>
    </w:p>
    <w:p w:rsidR="00587FBA" w:rsidRPr="00680CA2" w:rsidRDefault="00C7311C" w:rsidP="00587FBA">
      <w:pPr>
        <w:suppressAutoHyphens/>
        <w:autoSpaceDE w:val="0"/>
        <w:ind w:firstLine="2268"/>
        <w:jc w:val="both"/>
        <w:rPr>
          <w:rFonts w:eastAsia="Calibri" w:cs="Arial"/>
          <w:szCs w:val="24"/>
          <w:lang w:eastAsia="zh-CN"/>
        </w:rPr>
      </w:pPr>
      <w:r w:rsidRPr="00680CA2">
        <w:rPr>
          <w:rFonts w:eastAsia="Calibri" w:cs="Arial"/>
          <w:szCs w:val="24"/>
          <w:lang w:eastAsia="zh-CN"/>
        </w:rPr>
        <w:t xml:space="preserve">II – documentos comprobatórios dos pais, de ambos ou de somente um deles,  ou responsáveis atestando as condições de deficiência ou de idade igual ou superior a </w:t>
      </w:r>
      <w:r w:rsidRPr="00680CA2">
        <w:rPr>
          <w:rFonts w:eastAsia="Calibri" w:cs="Arial"/>
          <w:szCs w:val="24"/>
          <w:lang w:eastAsia="zh-CN"/>
        </w:rPr>
        <w:t>sessenta anos, além do comprovante de residência.</w:t>
      </w:r>
    </w:p>
    <w:p w:rsidR="00587FBA" w:rsidRPr="00680CA2" w:rsidRDefault="00587FBA" w:rsidP="00587FBA">
      <w:pPr>
        <w:suppressAutoHyphens/>
        <w:autoSpaceDE w:val="0"/>
        <w:ind w:firstLine="2268"/>
        <w:jc w:val="both"/>
        <w:rPr>
          <w:rFonts w:eastAsia="Calibri" w:cs="Arial"/>
          <w:szCs w:val="24"/>
          <w:lang w:eastAsia="zh-CN"/>
        </w:rPr>
      </w:pPr>
    </w:p>
    <w:p w:rsidR="00587FBA" w:rsidRPr="00680CA2" w:rsidRDefault="00C7311C" w:rsidP="00587FBA">
      <w:pPr>
        <w:suppressAutoHyphens/>
        <w:autoSpaceDE w:val="0"/>
        <w:ind w:firstLine="2268"/>
        <w:jc w:val="both"/>
        <w:rPr>
          <w:rFonts w:eastAsia="Calibri" w:cs="Arial"/>
          <w:szCs w:val="24"/>
          <w:lang w:eastAsia="zh-CN"/>
        </w:rPr>
      </w:pPr>
      <w:r w:rsidRPr="00680CA2">
        <w:rPr>
          <w:rFonts w:eastAsia="Calibri" w:cs="Arial"/>
          <w:b/>
          <w:szCs w:val="24"/>
          <w:lang w:eastAsia="zh-CN"/>
        </w:rPr>
        <w:t>§</w:t>
      </w:r>
      <w:r w:rsidRPr="00680CA2">
        <w:rPr>
          <w:rFonts w:eastAsia="Calibri" w:cs="Arial"/>
          <w:szCs w:val="24"/>
          <w:lang w:eastAsia="zh-CN"/>
        </w:rPr>
        <w:t xml:space="preserve"> </w:t>
      </w:r>
      <w:r w:rsidRPr="00680CA2">
        <w:rPr>
          <w:rFonts w:eastAsia="Calibri" w:cs="Arial"/>
          <w:b/>
          <w:szCs w:val="24"/>
          <w:lang w:eastAsia="zh-CN"/>
        </w:rPr>
        <w:t>2.º</w:t>
      </w:r>
      <w:r w:rsidRPr="00680CA2">
        <w:rPr>
          <w:rFonts w:eastAsia="Calibri" w:cs="Arial"/>
          <w:szCs w:val="24"/>
          <w:lang w:eastAsia="zh-CN"/>
        </w:rPr>
        <w:t xml:space="preserve"> No caso dos responsáveis, será necessária a apresentação da certidão que comprove a guarda/tutela da criança ou do adolescente. </w:t>
      </w:r>
    </w:p>
    <w:p w:rsidR="00587FBA" w:rsidRPr="00680CA2" w:rsidRDefault="00C7311C" w:rsidP="00587FBA">
      <w:pPr>
        <w:suppressAutoHyphens/>
        <w:autoSpaceDE w:val="0"/>
        <w:ind w:firstLine="2268"/>
        <w:jc w:val="both"/>
        <w:rPr>
          <w:rFonts w:eastAsia="Calibri" w:cs="Arial"/>
          <w:color w:val="000000"/>
          <w:szCs w:val="24"/>
          <w:lang w:eastAsia="zh-CN"/>
        </w:rPr>
      </w:pPr>
      <w:r w:rsidRPr="00680CA2">
        <w:rPr>
          <w:rFonts w:eastAsia="Calibri" w:cs="Arial"/>
          <w:color w:val="000000"/>
          <w:szCs w:val="24"/>
          <w:lang w:eastAsia="zh-CN"/>
        </w:rPr>
        <w:t xml:space="preserve"> </w:t>
      </w:r>
    </w:p>
    <w:p w:rsidR="00587FBA" w:rsidRPr="00680CA2" w:rsidRDefault="00C7311C" w:rsidP="00587FBA">
      <w:pPr>
        <w:suppressAutoHyphens/>
        <w:autoSpaceDE w:val="0"/>
        <w:ind w:firstLine="2268"/>
        <w:jc w:val="both"/>
        <w:rPr>
          <w:rFonts w:eastAsia="Calibri" w:cs="Arial"/>
          <w:color w:val="000000"/>
          <w:szCs w:val="24"/>
          <w:lang w:eastAsia="zh-CN"/>
        </w:rPr>
      </w:pPr>
      <w:r w:rsidRPr="00680CA2">
        <w:rPr>
          <w:rFonts w:eastAsia="Calibri" w:cs="Arial"/>
          <w:b/>
          <w:color w:val="000000"/>
          <w:szCs w:val="24"/>
          <w:lang w:eastAsia="zh-CN"/>
        </w:rPr>
        <w:t>Art. 2.º</w:t>
      </w:r>
      <w:r w:rsidRPr="00680CA2">
        <w:rPr>
          <w:rFonts w:eastAsia="Calibri" w:cs="Arial"/>
          <w:color w:val="000000"/>
          <w:szCs w:val="24"/>
          <w:lang w:eastAsia="zh-CN"/>
        </w:rPr>
        <w:t xml:space="preserve"> O Executivo Municipal regulamentará, no que couber, a prese</w:t>
      </w:r>
      <w:r w:rsidRPr="00680CA2">
        <w:rPr>
          <w:rFonts w:eastAsia="Calibri" w:cs="Arial"/>
          <w:color w:val="000000"/>
          <w:szCs w:val="24"/>
          <w:lang w:eastAsia="zh-CN"/>
        </w:rPr>
        <w:t>nte Lei.</w:t>
      </w:r>
    </w:p>
    <w:p w:rsidR="00587FBA" w:rsidRPr="00680CA2" w:rsidRDefault="00587FBA" w:rsidP="00587FBA">
      <w:pPr>
        <w:suppressAutoHyphens/>
        <w:autoSpaceDE w:val="0"/>
        <w:ind w:firstLine="2268"/>
        <w:jc w:val="both"/>
        <w:rPr>
          <w:rFonts w:eastAsia="Calibri" w:cs="Arial"/>
          <w:color w:val="000000"/>
          <w:szCs w:val="24"/>
          <w:lang w:eastAsia="zh-CN"/>
        </w:rPr>
      </w:pPr>
    </w:p>
    <w:p w:rsidR="00587FBA" w:rsidRPr="00680CA2" w:rsidRDefault="00C7311C" w:rsidP="00587FBA">
      <w:pPr>
        <w:suppressAutoHyphens/>
        <w:autoSpaceDE w:val="0"/>
        <w:ind w:firstLine="2268"/>
        <w:jc w:val="both"/>
        <w:rPr>
          <w:rFonts w:cs="Arial"/>
          <w:szCs w:val="24"/>
        </w:rPr>
      </w:pPr>
      <w:r w:rsidRPr="00680CA2">
        <w:rPr>
          <w:rFonts w:cs="Arial"/>
          <w:b/>
          <w:bCs/>
          <w:szCs w:val="24"/>
        </w:rPr>
        <w:t xml:space="preserve">Art. 3.º </w:t>
      </w:r>
      <w:r w:rsidRPr="00680CA2">
        <w:rPr>
          <w:rFonts w:cs="Arial"/>
          <w:szCs w:val="24"/>
        </w:rPr>
        <w:t>Esta Lei entra em vigor na data de sua publicação.</w:t>
      </w:r>
    </w:p>
    <w:p w:rsidR="00587FBA" w:rsidRPr="00680CA2" w:rsidRDefault="00587FBA" w:rsidP="00587FBA">
      <w:pPr>
        <w:suppressAutoHyphens/>
        <w:autoSpaceDE w:val="0"/>
        <w:ind w:firstLine="2268"/>
        <w:jc w:val="both"/>
        <w:rPr>
          <w:rFonts w:cs="Arial"/>
          <w:szCs w:val="24"/>
        </w:rPr>
      </w:pPr>
    </w:p>
    <w:p w:rsidR="00680CA2" w:rsidRDefault="00680CA2" w:rsidP="0077671C">
      <w:pPr>
        <w:widowControl w:val="0"/>
        <w:tabs>
          <w:tab w:val="left" w:pos="3402"/>
        </w:tabs>
        <w:ind w:firstLine="2835"/>
        <w:jc w:val="both"/>
        <w:rPr>
          <w:rFonts w:eastAsia="Calibri" w:cs="Arial"/>
          <w:snapToGrid w:val="0"/>
          <w:szCs w:val="24"/>
          <w:lang w:eastAsia="en-US"/>
        </w:rPr>
      </w:pPr>
    </w:p>
    <w:p w:rsidR="00680CA2" w:rsidRDefault="00680CA2" w:rsidP="0077671C">
      <w:pPr>
        <w:widowControl w:val="0"/>
        <w:tabs>
          <w:tab w:val="left" w:pos="3402"/>
        </w:tabs>
        <w:ind w:firstLine="2835"/>
        <w:jc w:val="both"/>
        <w:rPr>
          <w:rFonts w:eastAsia="Calibri" w:cs="Arial"/>
          <w:snapToGrid w:val="0"/>
          <w:szCs w:val="24"/>
          <w:lang w:eastAsia="en-US"/>
        </w:rPr>
      </w:pPr>
    </w:p>
    <w:p w:rsidR="0077671C" w:rsidRPr="00680CA2" w:rsidRDefault="00C7311C" w:rsidP="0077671C">
      <w:pPr>
        <w:widowControl w:val="0"/>
        <w:tabs>
          <w:tab w:val="left" w:pos="3402"/>
        </w:tabs>
        <w:ind w:firstLine="2835"/>
        <w:jc w:val="both"/>
        <w:rPr>
          <w:rFonts w:eastAsia="Calibri" w:cs="Arial"/>
          <w:snapToGrid w:val="0"/>
          <w:szCs w:val="24"/>
          <w:lang w:eastAsia="en-US"/>
        </w:rPr>
      </w:pPr>
      <w:bookmarkStart w:id="0" w:name="_GoBack"/>
      <w:bookmarkEnd w:id="0"/>
      <w:r w:rsidRPr="00680CA2">
        <w:rPr>
          <w:rFonts w:eastAsia="Calibri" w:cs="Arial"/>
          <w:snapToGrid w:val="0"/>
          <w:szCs w:val="24"/>
          <w:lang w:eastAsia="en-US"/>
        </w:rPr>
        <w:t>Prefeitura do Município de Valinhos,</w:t>
      </w:r>
    </w:p>
    <w:p w:rsidR="0077671C" w:rsidRPr="00680CA2" w:rsidRDefault="00C7311C" w:rsidP="0077671C">
      <w:pPr>
        <w:widowControl w:val="0"/>
        <w:tabs>
          <w:tab w:val="left" w:pos="3402"/>
        </w:tabs>
        <w:spacing w:line="360" w:lineRule="auto"/>
        <w:ind w:firstLine="2835"/>
        <w:jc w:val="both"/>
        <w:rPr>
          <w:rFonts w:eastAsia="Calibri" w:cs="Arial"/>
          <w:snapToGrid w:val="0"/>
          <w:szCs w:val="24"/>
          <w:lang w:eastAsia="en-US"/>
        </w:rPr>
      </w:pPr>
      <w:r w:rsidRPr="00680CA2">
        <w:rPr>
          <w:rFonts w:eastAsia="Calibri" w:cs="Arial"/>
          <w:snapToGrid w:val="0"/>
          <w:szCs w:val="24"/>
          <w:lang w:eastAsia="en-US"/>
        </w:rPr>
        <w:t xml:space="preserve">aos </w:t>
      </w:r>
    </w:p>
    <w:p w:rsidR="0077671C" w:rsidRPr="00680CA2" w:rsidRDefault="0077671C" w:rsidP="0077671C">
      <w:pPr>
        <w:widowControl w:val="0"/>
        <w:spacing w:line="360" w:lineRule="auto"/>
        <w:ind w:firstLine="2835"/>
        <w:jc w:val="both"/>
        <w:rPr>
          <w:rFonts w:eastAsia="Calibri" w:cs="Arial"/>
          <w:snapToGrid w:val="0"/>
          <w:szCs w:val="24"/>
          <w:lang w:eastAsia="en-US"/>
        </w:rPr>
      </w:pPr>
    </w:p>
    <w:p w:rsidR="0077671C" w:rsidRPr="00680CA2" w:rsidRDefault="00C7311C" w:rsidP="0077671C">
      <w:pPr>
        <w:keepNext/>
        <w:widowControl w:val="0"/>
        <w:snapToGrid w:val="0"/>
        <w:spacing w:line="276" w:lineRule="auto"/>
        <w:ind w:firstLine="2835"/>
        <w:jc w:val="both"/>
        <w:outlineLvl w:val="7"/>
        <w:rPr>
          <w:rFonts w:cs="Arial"/>
          <w:b/>
          <w:szCs w:val="24"/>
          <w:lang w:eastAsia="x-none"/>
        </w:rPr>
      </w:pPr>
      <w:r w:rsidRPr="00680CA2">
        <w:rPr>
          <w:rFonts w:cs="Arial"/>
          <w:b/>
          <w:snapToGrid w:val="0"/>
          <w:szCs w:val="24"/>
          <w:lang w:val="x-none" w:eastAsia="x-none"/>
        </w:rPr>
        <w:t>LUCIMARA GODOY VILAS BOAS</w:t>
      </w:r>
    </w:p>
    <w:p w:rsidR="0077671C" w:rsidRPr="00680CA2" w:rsidRDefault="00C7311C" w:rsidP="0077671C">
      <w:pPr>
        <w:keepNext/>
        <w:widowControl w:val="0"/>
        <w:snapToGrid w:val="0"/>
        <w:spacing w:line="276" w:lineRule="auto"/>
        <w:ind w:firstLine="2835"/>
        <w:jc w:val="both"/>
        <w:outlineLvl w:val="7"/>
        <w:rPr>
          <w:rFonts w:cs="Arial"/>
          <w:szCs w:val="24"/>
          <w:lang w:eastAsia="x-none"/>
        </w:rPr>
      </w:pPr>
      <w:r w:rsidRPr="00680CA2">
        <w:rPr>
          <w:rFonts w:cs="Arial"/>
          <w:b/>
          <w:szCs w:val="24"/>
          <w:lang w:val="x-none" w:eastAsia="x-none"/>
        </w:rPr>
        <w:t>Prefeit</w:t>
      </w:r>
      <w:r w:rsidRPr="00680CA2">
        <w:rPr>
          <w:rFonts w:cs="Arial"/>
          <w:b/>
          <w:szCs w:val="24"/>
          <w:lang w:eastAsia="x-none"/>
        </w:rPr>
        <w:t>a</w:t>
      </w:r>
      <w:r w:rsidRPr="00680CA2">
        <w:rPr>
          <w:rFonts w:cs="Arial"/>
          <w:b/>
          <w:szCs w:val="24"/>
          <w:lang w:val="x-none" w:eastAsia="x-none"/>
        </w:rPr>
        <w:t xml:space="preserve"> Municipal</w:t>
      </w:r>
      <w:r w:rsidRPr="00680CA2">
        <w:rPr>
          <w:rFonts w:cs="Arial"/>
          <w:b/>
          <w:szCs w:val="24"/>
          <w:lang w:eastAsia="x-none"/>
        </w:rPr>
        <w:t xml:space="preserve"> </w:t>
      </w:r>
      <w:r w:rsidRPr="00680CA2">
        <w:rPr>
          <w:rFonts w:cs="Arial"/>
          <w:b/>
          <w:szCs w:val="24"/>
          <w:lang w:eastAsia="x-none"/>
        </w:rPr>
        <w:tab/>
      </w:r>
    </w:p>
    <w:p w:rsidR="0077671C" w:rsidRPr="006A4063" w:rsidRDefault="0077671C" w:rsidP="0077671C">
      <w:pPr>
        <w:widowControl w:val="0"/>
        <w:spacing w:line="360" w:lineRule="auto"/>
        <w:ind w:left="2835"/>
        <w:jc w:val="both"/>
        <w:rPr>
          <w:rFonts w:cs="Arial"/>
          <w:b/>
          <w:bCs/>
          <w:szCs w:val="24"/>
        </w:rPr>
      </w:pPr>
    </w:p>
    <w:sectPr w:rsidR="0077671C" w:rsidRPr="006A4063" w:rsidSect="009B0EE4">
      <w:headerReference w:type="default" r:id="rId7"/>
      <w:footerReference w:type="default" r:id="rId8"/>
      <w:headerReference w:type="first" r:id="rId9"/>
      <w:footerReference w:type="first" r:id="rId10"/>
      <w:pgSz w:w="11906" w:h="16838"/>
      <w:pgMar w:top="2836" w:right="1133" w:bottom="1418" w:left="1701" w:header="567" w:footer="38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11C" w:rsidRDefault="00C7311C">
      <w:r>
        <w:separator/>
      </w:r>
    </w:p>
  </w:endnote>
  <w:endnote w:type="continuationSeparator" w:id="0">
    <w:p w:rsidR="00C7311C" w:rsidRDefault="00C73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66" w:rsidRDefault="00C7311C" w:rsidP="00686D66">
    <w:pPr>
      <w:pStyle w:val="Rodap"/>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680CA2">
      <w:rPr>
        <w:rFonts w:cs="Arial"/>
        <w:b/>
        <w:noProof/>
        <w:sz w:val="18"/>
        <w:szCs w:val="18"/>
      </w:rPr>
      <w:t>2</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680CA2">
      <w:rPr>
        <w:rFonts w:cs="Arial"/>
        <w:b/>
        <w:noProof/>
        <w:sz w:val="18"/>
        <w:szCs w:val="18"/>
      </w:rPr>
      <w:t>3</w:t>
    </w:r>
    <w:r>
      <w:rPr>
        <w:rFonts w:cs="Arial"/>
        <w:b/>
        <w:sz w:val="18"/>
        <w:szCs w:val="18"/>
      </w:rPr>
      <w:fldChar w:fldCharType="end"/>
    </w:r>
  </w:p>
  <w:p w:rsidR="00686D66" w:rsidRDefault="00C7311C" w:rsidP="00686D66">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Schiavinato, nº 59 - Residencial São Luiz - CEP </w:t>
    </w:r>
    <w:r>
      <w:rPr>
        <w:rFonts w:eastAsia="Arial Unicode MS" w:cs="Arial"/>
        <w:color w:val="17365D" w:themeColor="text2" w:themeShade="BF"/>
        <w:sz w:val="17"/>
        <w:szCs w:val="17"/>
      </w:rPr>
      <w:t>13270-470 - Valinhos-SP</w:t>
    </w:r>
  </w:p>
  <w:p w:rsidR="00686D66" w:rsidRDefault="00C7311C" w:rsidP="00686D66">
    <w:pPr>
      <w:pStyle w:val="Rodap"/>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66" w:rsidRDefault="00C7311C" w:rsidP="00686D66">
    <w:pPr>
      <w:pStyle w:val="Rodap"/>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 xml:space="preserve">PAGE  \* Arabic  \* </w:instrText>
    </w:r>
    <w:r>
      <w:rPr>
        <w:rFonts w:cs="Arial"/>
        <w:b/>
        <w:sz w:val="18"/>
        <w:szCs w:val="18"/>
      </w:rPr>
      <w:instrText>MERGEFORMAT</w:instrText>
    </w:r>
    <w:r>
      <w:rPr>
        <w:rFonts w:cs="Arial"/>
        <w:b/>
        <w:sz w:val="18"/>
        <w:szCs w:val="18"/>
      </w:rPr>
      <w:fldChar w:fldCharType="separate"/>
    </w:r>
    <w:r w:rsidR="00680CA2">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680CA2">
      <w:rPr>
        <w:rFonts w:cs="Arial"/>
        <w:b/>
        <w:noProof/>
        <w:sz w:val="18"/>
        <w:szCs w:val="18"/>
      </w:rPr>
      <w:t>3</w:t>
    </w:r>
    <w:r>
      <w:rPr>
        <w:rFonts w:cs="Arial"/>
        <w:b/>
        <w:sz w:val="18"/>
        <w:szCs w:val="18"/>
      </w:rPr>
      <w:fldChar w:fldCharType="end"/>
    </w:r>
  </w:p>
  <w:p w:rsidR="00686D66" w:rsidRDefault="00C7311C" w:rsidP="00686D66">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13270-470 - Valinhos-SP</w:t>
    </w:r>
  </w:p>
  <w:p w:rsidR="00686D66" w:rsidRDefault="00C7311C" w:rsidP="00686D66">
    <w:pPr>
      <w:pStyle w:val="Rodap"/>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11C" w:rsidRDefault="00C7311C">
      <w:r>
        <w:separator/>
      </w:r>
    </w:p>
  </w:footnote>
  <w:footnote w:type="continuationSeparator" w:id="0">
    <w:p w:rsidR="00C7311C" w:rsidRDefault="00C731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0124B0" w:rsidRDefault="00C7311C" w:rsidP="00FC47D9">
    <w:pPr>
      <w:pStyle w:val="Cabealho"/>
      <w:spacing w:line="276" w:lineRule="auto"/>
      <w:ind w:left="1134"/>
      <w:jc w:val="right"/>
      <w:rPr>
        <w:rFonts w:cs="Arial"/>
        <w:sz w:val="18"/>
        <w:szCs w:val="18"/>
      </w:rPr>
    </w:pPr>
    <w:r w:rsidRPr="000124B0">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186388"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24B0">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63636" name="Picture 3" descr="C:\Users\rafaelrodrigues\Dropbox\camara\logo ill-05-05.jpg"/>
                  <pic:cNvPicPr>
                    <a:picLocks noChangeAspect="1" noChangeArrowheads="1"/>
                  </pic:cNvPicPr>
                </pic:nvPicPr>
                <pic:blipFill>
                  <a:blip r:embed="rId2"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47D9" w:rsidRPr="000124B0">
      <w:rPr>
        <w:rFonts w:cs="Arial"/>
        <w:noProof/>
        <w:sz w:val="18"/>
        <w:szCs w:val="18"/>
        <w14:textOutline w14:w="12700" w14:cap="flat" w14:cmpd="sng" w14:algn="ctr">
          <w14:noFill/>
          <w14:prstDash w14:val="solid"/>
          <w14:round/>
        </w14:textOutline>
      </w:rPr>
      <w:t>Proc. Leg. nº 869/2022</w:t>
    </w:r>
  </w:p>
  <w:p w:rsidR="00FC47D9" w:rsidRPr="00FC47D9" w:rsidRDefault="00FC47D9" w:rsidP="00FC47D9">
    <w:pPr>
      <w:pStyle w:val="Cabealho"/>
      <w:ind w:left="1134"/>
      <w:jc w:val="right"/>
      <w:rPr>
        <w:rFonts w:ascii="Times New Roman" w:hAnsi="Times New Roman"/>
        <w:b/>
        <w:noProof/>
        <w:color w:val="5F497A" w:themeColor="accent4" w:themeShade="BF"/>
        <w:sz w:val="20"/>
        <w14:textOutline w14:w="12700" w14:cap="flat" w14:cmpd="sng" w14:algn="ctr">
          <w14:noFill/>
          <w14:prstDash w14:val="solid"/>
          <w14:round/>
        </w14:textOutline>
      </w:rPr>
    </w:pP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C7311C"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C7311C"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w:t>
    </w:r>
    <w:r w:rsidRPr="008743E5">
      <w:rPr>
        <w:b/>
        <w:noProof/>
        <w:color w:val="5F497A" w:themeColor="accent4" w:themeShade="BF"/>
        <w:sz w:val="22"/>
        <w:szCs w:val="72"/>
        <w14:textOutline w14:w="12700" w14:cap="flat" w14:cmpd="sng" w14:algn="ctr">
          <w14:noFill/>
          <w14:prstDash w14:val="solid"/>
          <w14:round/>
        </w14:textOutline>
      </w:rPr>
      <w:t>STADO DE SÃO PAULO</w:t>
    </w:r>
  </w:p>
  <w:p w:rsidR="009B0EE4" w:rsidRDefault="009B0EE4" w:rsidP="0038288C">
    <w:pPr>
      <w:pStyle w:val="Cabealho"/>
      <w:rPr>
        <w:rFonts w:ascii="Times New Roman" w:hAnsi="Times New Roman"/>
        <w:b/>
        <w:sz w:val="2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E4" w:rsidRDefault="00C7311C" w:rsidP="009B0EE4">
    <w:pPr>
      <w:pStyle w:val="Cabealho"/>
      <w:ind w:left="1134"/>
      <w:jc w:val="right"/>
      <w:rPr>
        <w:rFonts w:ascii="Times New Roman" w:hAnsi="Times New Roman"/>
        <w:noProof/>
        <w:sz w:val="20"/>
        <w14:textOutline w14:w="12700" w14:cap="flat" w14:cmpd="sng" w14:algn="ctr">
          <w14:noFill/>
          <w14:prstDash w14:val="solid"/>
          <w14:round/>
        </w14:textOutline>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79949"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31308" name="Picture 3" descr="C:\Users\rafaelrodrigues\Dropbox\camara\logo ill-05-05.jpg"/>
                  <pic:cNvPicPr>
                    <a:picLocks noChangeAspect="1" noChangeArrowheads="1"/>
                  </pic:cNvPicPr>
                </pic:nvPicPr>
                <pic:blipFill>
                  <a:blip r:embed="rId2"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0EE4" w:rsidRPr="0068721F" w:rsidRDefault="00C7311C" w:rsidP="009B0EE4">
    <w:pPr>
      <w:pStyle w:val="Cabealho"/>
      <w:ind w:left="1134"/>
      <w:jc w:val="right"/>
      <w:rPr>
        <w:rFonts w:cs="Arial"/>
        <w:sz w:val="18"/>
        <w:szCs w:val="18"/>
      </w:rPr>
    </w:pPr>
    <w:r w:rsidRPr="0068721F">
      <w:rPr>
        <w:rFonts w:cs="Arial"/>
        <w:noProof/>
        <w:sz w:val="18"/>
        <w:szCs w:val="18"/>
        <w14:textOutline w14:w="12700" w14:cap="flat" w14:cmpd="sng" w14:algn="ctr">
          <w14:noFill/>
          <w14:prstDash w14:val="solid"/>
          <w14:round/>
        </w14:textOutline>
      </w:rPr>
      <w:t>Proc. Leg. nº 869/2022</w:t>
    </w:r>
  </w:p>
  <w:p w:rsidR="009B0EE4" w:rsidRPr="00FC47D9" w:rsidRDefault="009B0EE4" w:rsidP="009B0EE4">
    <w:pPr>
      <w:pStyle w:val="Cabealho"/>
      <w:ind w:left="1134"/>
      <w:jc w:val="right"/>
      <w:rPr>
        <w:rFonts w:ascii="Times New Roman" w:hAnsi="Times New Roman"/>
        <w:b/>
        <w:noProof/>
        <w:color w:val="5F497A" w:themeColor="accent4" w:themeShade="BF"/>
        <w:sz w:val="20"/>
        <w14:textOutline w14:w="12700" w14:cap="flat" w14:cmpd="sng" w14:algn="ctr">
          <w14:noFill/>
          <w14:prstDash w14:val="solid"/>
          <w14:round/>
        </w14:textOutline>
      </w:rPr>
    </w:pPr>
  </w:p>
  <w:p w:rsidR="009B0EE4" w:rsidRPr="004420DB" w:rsidRDefault="009B0EE4" w:rsidP="009B0EE4">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9B0EE4" w:rsidRPr="008743E5" w:rsidRDefault="00C7311C" w:rsidP="009B0EE4">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9B0EE4" w:rsidRPr="008743E5" w:rsidRDefault="00C7311C" w:rsidP="009B0EE4">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9B0EE4" w:rsidRDefault="009B0EE4" w:rsidP="009B0EE4">
    <w:pPr>
      <w:pStyle w:val="Cabealho"/>
      <w:ind w:left="-142"/>
    </w:pPr>
  </w:p>
  <w:p w:rsidR="009B0EE4" w:rsidRDefault="009B0EE4" w:rsidP="009B0EE4">
    <w:pPr>
      <w:pStyle w:val="Cabealho"/>
    </w:pPr>
  </w:p>
  <w:p w:rsidR="009B0EE4" w:rsidRDefault="009B0EE4" w:rsidP="009B0EE4">
    <w:pPr>
      <w:pStyle w:val="Cabealho"/>
    </w:pPr>
  </w:p>
  <w:p w:rsidR="009B0EE4" w:rsidRPr="0077671C" w:rsidRDefault="00C7311C" w:rsidP="009B0EE4">
    <w:pPr>
      <w:pStyle w:val="Cabealho"/>
      <w:rPr>
        <w:rFonts w:cs="Arial"/>
        <w:b/>
        <w:sz w:val="28"/>
        <w:szCs w:val="24"/>
      </w:rPr>
    </w:pPr>
    <w:r w:rsidRPr="0077671C">
      <w:rPr>
        <w:rFonts w:cs="Arial"/>
        <w:b/>
        <w:sz w:val="28"/>
        <w:szCs w:val="24"/>
      </w:rPr>
      <w:t>PROJETO DE LEI Nº 42/2022</w:t>
    </w:r>
  </w:p>
  <w:p w:rsidR="009B0EE4" w:rsidRPr="0038288C" w:rsidRDefault="009B0EE4" w:rsidP="009B0EE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124B0"/>
    <w:rsid w:val="00023210"/>
    <w:rsid w:val="0002388A"/>
    <w:rsid w:val="00030D7D"/>
    <w:rsid w:val="00040230"/>
    <w:rsid w:val="00063F44"/>
    <w:rsid w:val="000F7939"/>
    <w:rsid w:val="00103936"/>
    <w:rsid w:val="00154E6D"/>
    <w:rsid w:val="00166047"/>
    <w:rsid w:val="00187E11"/>
    <w:rsid w:val="001A68A6"/>
    <w:rsid w:val="001C7B4E"/>
    <w:rsid w:val="00203FA5"/>
    <w:rsid w:val="002173FF"/>
    <w:rsid w:val="00227418"/>
    <w:rsid w:val="002406D6"/>
    <w:rsid w:val="00265627"/>
    <w:rsid w:val="00286E70"/>
    <w:rsid w:val="002B58CC"/>
    <w:rsid w:val="002F0A6A"/>
    <w:rsid w:val="00375D3F"/>
    <w:rsid w:val="0038288C"/>
    <w:rsid w:val="00391370"/>
    <w:rsid w:val="003B25A7"/>
    <w:rsid w:val="003F78E3"/>
    <w:rsid w:val="00404FFF"/>
    <w:rsid w:val="004333B6"/>
    <w:rsid w:val="004420DB"/>
    <w:rsid w:val="00450741"/>
    <w:rsid w:val="00455FF4"/>
    <w:rsid w:val="00486790"/>
    <w:rsid w:val="00496A3E"/>
    <w:rsid w:val="004E3236"/>
    <w:rsid w:val="004E493C"/>
    <w:rsid w:val="004F4C64"/>
    <w:rsid w:val="00515C6C"/>
    <w:rsid w:val="00534972"/>
    <w:rsid w:val="00540457"/>
    <w:rsid w:val="005408CC"/>
    <w:rsid w:val="005669C2"/>
    <w:rsid w:val="00577379"/>
    <w:rsid w:val="00587FBA"/>
    <w:rsid w:val="005C7621"/>
    <w:rsid w:val="00641FA8"/>
    <w:rsid w:val="006610EE"/>
    <w:rsid w:val="006650D5"/>
    <w:rsid w:val="006773CA"/>
    <w:rsid w:val="00680CA2"/>
    <w:rsid w:val="006816B4"/>
    <w:rsid w:val="00686D66"/>
    <w:rsid w:val="0068721F"/>
    <w:rsid w:val="006A4063"/>
    <w:rsid w:val="006E514D"/>
    <w:rsid w:val="00720AA7"/>
    <w:rsid w:val="007229D9"/>
    <w:rsid w:val="007511D9"/>
    <w:rsid w:val="007562CD"/>
    <w:rsid w:val="0077671C"/>
    <w:rsid w:val="007815F5"/>
    <w:rsid w:val="007E468E"/>
    <w:rsid w:val="007F0968"/>
    <w:rsid w:val="00802901"/>
    <w:rsid w:val="0080458F"/>
    <w:rsid w:val="00812741"/>
    <w:rsid w:val="008444BE"/>
    <w:rsid w:val="00860B76"/>
    <w:rsid w:val="008743E5"/>
    <w:rsid w:val="008A04F8"/>
    <w:rsid w:val="008C13C4"/>
    <w:rsid w:val="008D641C"/>
    <w:rsid w:val="008D7E34"/>
    <w:rsid w:val="00912224"/>
    <w:rsid w:val="0092098C"/>
    <w:rsid w:val="009426A2"/>
    <w:rsid w:val="00946FCF"/>
    <w:rsid w:val="009643C3"/>
    <w:rsid w:val="009B0EE4"/>
    <w:rsid w:val="009C1E5B"/>
    <w:rsid w:val="00A04FF1"/>
    <w:rsid w:val="00A2090C"/>
    <w:rsid w:val="00A762CA"/>
    <w:rsid w:val="00AC09A4"/>
    <w:rsid w:val="00AD50A4"/>
    <w:rsid w:val="00AE69C4"/>
    <w:rsid w:val="00B15A41"/>
    <w:rsid w:val="00B75386"/>
    <w:rsid w:val="00BA2827"/>
    <w:rsid w:val="00C121B6"/>
    <w:rsid w:val="00C1360D"/>
    <w:rsid w:val="00C553C9"/>
    <w:rsid w:val="00C70E55"/>
    <w:rsid w:val="00C71006"/>
    <w:rsid w:val="00C7311C"/>
    <w:rsid w:val="00C97C54"/>
    <w:rsid w:val="00CB5727"/>
    <w:rsid w:val="00CD5241"/>
    <w:rsid w:val="00CE5346"/>
    <w:rsid w:val="00CF3EAC"/>
    <w:rsid w:val="00D02B99"/>
    <w:rsid w:val="00D5240E"/>
    <w:rsid w:val="00D75C75"/>
    <w:rsid w:val="00D86F54"/>
    <w:rsid w:val="00E205BF"/>
    <w:rsid w:val="00E37567"/>
    <w:rsid w:val="00E9372C"/>
    <w:rsid w:val="00F058AD"/>
    <w:rsid w:val="00F16789"/>
    <w:rsid w:val="00F31585"/>
    <w:rsid w:val="00F3735D"/>
    <w:rsid w:val="00F673B3"/>
    <w:rsid w:val="00F76EAB"/>
    <w:rsid w:val="00F956A1"/>
    <w:rsid w:val="00FA2FD0"/>
    <w:rsid w:val="00FB4D9A"/>
    <w:rsid w:val="00FC47D9"/>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537</Words>
  <Characters>2903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Juliana Elisa Lima</cp:lastModifiedBy>
  <cp:revision>4</cp:revision>
  <cp:lastPrinted>2022-02-24T13:18:00Z</cp:lastPrinted>
  <dcterms:created xsi:type="dcterms:W3CDTF">2022-02-23T16:10:00Z</dcterms:created>
  <dcterms:modified xsi:type="dcterms:W3CDTF">2022-02-24T13:40:00Z</dcterms:modified>
</cp:coreProperties>
</file>