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 xml:space="preserve">O(s) </w:t>
      </w:r>
      <w:r w:rsidRPr="006A4063">
        <w:rPr>
          <w:rFonts w:cs="Arial"/>
          <w:bCs/>
          <w:szCs w:val="24"/>
        </w:rPr>
        <w:t>Vereador(</w:t>
      </w:r>
      <w:r w:rsidRPr="006A4063">
        <w:rPr>
          <w:rFonts w:cs="Arial"/>
          <w:bCs/>
          <w:szCs w:val="24"/>
        </w:rPr>
        <w:t>es) que subscreve</w:t>
      </w:r>
      <w:r w:rsidRPr="006A4063" w:rsidR="0068721F">
        <w:rPr>
          <w:rFonts w:cs="Arial"/>
          <w:bCs/>
          <w:szCs w:val="24"/>
        </w:rPr>
        <w:t>(</w:t>
      </w:r>
      <w:r w:rsidRPr="006A4063">
        <w:rPr>
          <w:rFonts w:cs="Arial"/>
          <w:bCs/>
          <w:szCs w:val="24"/>
        </w:rPr>
        <w:t>m</w:t>
      </w:r>
      <w:r w:rsidRPr="006A4063" w:rsidR="0068721F">
        <w:rPr>
          <w:rFonts w:cs="Arial"/>
          <w:bCs/>
          <w:szCs w:val="24"/>
        </w:rPr>
        <w:t>)</w:t>
      </w:r>
      <w:r w:rsidRPr="006A4063">
        <w:rPr>
          <w:rFonts w:cs="Arial"/>
          <w:bCs/>
          <w:szCs w:val="24"/>
        </w:rPr>
        <w:t xml:space="preserve"> apresenta(m),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>o presente Projeto de Lei, que “</w:t>
      </w:r>
      <w:r w:rsidRPr="006A4063">
        <w:rPr>
          <w:rFonts w:cs="Arial"/>
          <w:bCs/>
          <w:szCs w:val="24"/>
        </w:rPr>
        <w:t>Projeto de Lei que altera o artigo 1º da lei 5592 de 2018.</w:t>
      </w:r>
      <w:r w:rsidRPr="006A4063">
        <w:rPr>
          <w:rFonts w:cs="Arial"/>
          <w:bCs/>
          <w:szCs w:val="24"/>
        </w:rPr>
        <w:t>”, nos seguintes termos.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4E493C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lei 5.592 de 09 de janeiro de 2018 trouxe transparência para as ações do executivo municipal no que diz respeito à falta de medicamentos na rede pública de saúde. </w:t>
      </w:r>
    </w:p>
    <w:p w:rsidR="000E7139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É possível perceber que existe a atualização da lista com alguma frequência. No entanto, não é possível avaliar quais os medicamentos faltantes ao longo do tempo. A cada atualização a lista antiga é apagada e uma nova lista é colocada no local. </w:t>
      </w:r>
    </w:p>
    <w:p w:rsidR="000E7139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Dessa forma é impossível verificar quais são os remédios que faltam com frequência na rede municipal, portanto não é possível levantar dados para que políticas públicas sejam elaboradas de forma mais eficiente em benefício da população. </w:t>
      </w:r>
    </w:p>
    <w:p w:rsidR="000E7139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transparência pode e deve fazer parte dos atos da administração pública de uma forma contínua, ao longo do tempo e não somente de forma pontual e momentânea. </w:t>
      </w:r>
    </w:p>
    <w:p w:rsidR="000E7139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Ante o exposto, solicitamos o apoio dos demais nobres vereadores e vereadoras para a aprovação desta propositura em benefício da população. </w:t>
      </w: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23 de fevereiro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MARCELO YOSHIDA, GABRIEL BUENO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Projeto de Lei que altera o artigo 1º da lei 5592 de 2018.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6A4063">
        <w:rPr>
          <w:rFonts w:cs="Arial"/>
          <w:b/>
          <w:bCs/>
          <w:szCs w:val="24"/>
        </w:rPr>
        <w:t xml:space="preserve">Art. 1º </w:t>
      </w:r>
      <w:r w:rsidR="00CE7341">
        <w:rPr>
          <w:rFonts w:cs="Arial"/>
          <w:bCs/>
          <w:szCs w:val="24"/>
        </w:rPr>
        <w:t>É adicionado um segundo parágrafo ao artigo 1º da lei 5.592 de 09 de janeiro de 2018</w:t>
      </w:r>
      <w:r w:rsidR="000E7139">
        <w:rPr>
          <w:rFonts w:cs="Arial"/>
          <w:bCs/>
          <w:szCs w:val="24"/>
        </w:rPr>
        <w:t>,</w:t>
      </w:r>
      <w:r w:rsidR="00CE7341">
        <w:rPr>
          <w:rFonts w:cs="Arial"/>
          <w:bCs/>
          <w:szCs w:val="24"/>
        </w:rPr>
        <w:t xml:space="preserve"> renumerando o parágrafo pré-existente, </w:t>
      </w:r>
      <w:r w:rsidR="00CE7341">
        <w:rPr>
          <w:rFonts w:cs="Arial"/>
          <w:bCs/>
          <w:szCs w:val="24"/>
        </w:rPr>
        <w:t>nos seguintes termos</w:t>
      </w:r>
      <w:r w:rsidR="00CE7341">
        <w:rPr>
          <w:rFonts w:cs="Arial"/>
          <w:bCs/>
          <w:szCs w:val="24"/>
        </w:rPr>
        <w:t xml:space="preserve">: </w:t>
      </w:r>
    </w:p>
    <w:p w:rsidR="00CE7341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CE7341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“</w:t>
      </w:r>
      <w:r w:rsidRPr="000E7139">
        <w:rPr>
          <w:rFonts w:cs="Arial"/>
          <w:bCs/>
          <w:szCs w:val="24"/>
          <w:u w:val="single"/>
        </w:rPr>
        <w:t>Parágrafo 1º</w:t>
      </w:r>
      <w:r>
        <w:rPr>
          <w:rFonts w:cs="Arial"/>
          <w:bCs/>
          <w:szCs w:val="24"/>
        </w:rPr>
        <w:t xml:space="preserve">. A relação de que trata o </w:t>
      </w:r>
      <w:r w:rsidRPr="00CE7341">
        <w:rPr>
          <w:rFonts w:cs="Arial"/>
          <w:bCs/>
          <w:i/>
          <w:szCs w:val="24"/>
        </w:rPr>
        <w:t>caput</w:t>
      </w:r>
      <w:r>
        <w:rPr>
          <w:rFonts w:cs="Arial"/>
          <w:bCs/>
          <w:szCs w:val="24"/>
        </w:rPr>
        <w:t xml:space="preserve"> do presente artigo será acompanhada das informações quanto à disponibilidade ou não do medicamento, previsão de reabastecimento e em que a localidade poderão ser </w:t>
      </w:r>
      <w:r>
        <w:rPr>
          <w:rFonts w:cs="Arial"/>
          <w:bCs/>
          <w:szCs w:val="24"/>
        </w:rPr>
        <w:t>retirados</w:t>
      </w:r>
      <w:r>
        <w:rPr>
          <w:rFonts w:cs="Arial"/>
          <w:bCs/>
          <w:szCs w:val="24"/>
        </w:rPr>
        <w:t xml:space="preserve"> pela população. </w:t>
      </w:r>
    </w:p>
    <w:p w:rsidR="00CE7341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CE7341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0E7139">
        <w:rPr>
          <w:rFonts w:cs="Arial"/>
          <w:bCs/>
          <w:szCs w:val="24"/>
          <w:u w:val="single"/>
        </w:rPr>
        <w:t xml:space="preserve">Parágrafo 2º. </w:t>
      </w:r>
      <w:r w:rsidRPr="000E7139">
        <w:rPr>
          <w:rFonts w:cs="Arial"/>
          <w:bCs/>
          <w:szCs w:val="24"/>
          <w:u w:val="single"/>
        </w:rPr>
        <w:t xml:space="preserve">O histórico dos medicamentos faltantes será mantido nos termos do </w:t>
      </w:r>
      <w:r w:rsidRPr="000E7139">
        <w:rPr>
          <w:rFonts w:cs="Arial"/>
          <w:bCs/>
          <w:i/>
          <w:szCs w:val="24"/>
          <w:u w:val="single"/>
        </w:rPr>
        <w:t>caput</w:t>
      </w:r>
      <w:r w:rsidRPr="000E7139">
        <w:rPr>
          <w:rFonts w:cs="Arial"/>
          <w:bCs/>
          <w:szCs w:val="24"/>
          <w:u w:val="single"/>
        </w:rPr>
        <w:t xml:space="preserve"> do artigo 1º</w:t>
      </w:r>
      <w:r w:rsidR="00D12637">
        <w:rPr>
          <w:rFonts w:cs="Arial"/>
          <w:bCs/>
          <w:szCs w:val="24"/>
        </w:rPr>
        <w:t>.”</w:t>
      </w:r>
    </w:p>
    <w:p w:rsidR="00CE7341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bookmarkStart w:id="0" w:name="_GoBack"/>
      <w:bookmarkEnd w:id="0"/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E7139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E7139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E713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E7139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0586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0680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848/2022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4420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8943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848/2022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41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E7139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0FCA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E7341"/>
    <w:rsid w:val="00CF3EAC"/>
    <w:rsid w:val="00D02B99"/>
    <w:rsid w:val="00D12637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Marcelo Sussumu Yanachi Yoshida</cp:lastModifiedBy>
  <cp:revision>3</cp:revision>
  <cp:lastPrinted>2022-02-23T14:14:48Z</cp:lastPrinted>
  <dcterms:created xsi:type="dcterms:W3CDTF">2022-02-22T13:25:00Z</dcterms:created>
  <dcterms:modified xsi:type="dcterms:W3CDTF">2022-02-22T13:34:00Z</dcterms:modified>
</cp:coreProperties>
</file>