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34111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Parecer </w:t>
      </w:r>
      <w:r w:rsidRPr="00C34111">
        <w:rPr>
          <w:rFonts w:asciiTheme="minorHAnsi" w:hAnsiTheme="minorHAnsi" w:cstheme="minorHAnsi"/>
          <w:b/>
          <w:color w:val="auto"/>
        </w:rPr>
        <w:t>J</w:t>
      </w:r>
      <w:r w:rsidRPr="00C34111">
        <w:rPr>
          <w:rFonts w:asciiTheme="minorHAnsi" w:hAnsiTheme="minorHAnsi" w:cstheme="minorHAnsi"/>
          <w:b/>
          <w:color w:val="auto"/>
        </w:rPr>
        <w:t>urídico</w:t>
      </w:r>
      <w:r w:rsidRPr="00C34111">
        <w:rPr>
          <w:rFonts w:asciiTheme="minorHAnsi" w:hAnsiTheme="minorHAnsi" w:cstheme="minorHAnsi"/>
          <w:b/>
          <w:color w:val="auto"/>
        </w:rPr>
        <w:t xml:space="preserve"> nº</w:t>
      </w:r>
      <w:r w:rsidRPr="00C34111">
        <w:rPr>
          <w:rFonts w:asciiTheme="minorHAnsi" w:hAnsiTheme="minorHAnsi" w:cstheme="minorHAnsi"/>
          <w:b/>
          <w:color w:val="auto"/>
        </w:rPr>
        <w:t xml:space="preserve"> </w:t>
      </w:r>
      <w:r w:rsidR="001C4D63">
        <w:rPr>
          <w:rFonts w:asciiTheme="minorHAnsi" w:hAnsiTheme="minorHAnsi" w:cstheme="minorHAnsi"/>
          <w:b/>
          <w:color w:val="auto"/>
        </w:rPr>
        <w:t>021</w:t>
      </w:r>
      <w:r w:rsidRPr="00C34111" w:rsidR="000E086D">
        <w:rPr>
          <w:rFonts w:asciiTheme="minorHAnsi" w:hAnsiTheme="minorHAnsi" w:cstheme="minorHAnsi"/>
          <w:b/>
          <w:color w:val="auto"/>
        </w:rPr>
        <w:t>/202</w:t>
      </w:r>
      <w:r w:rsidR="00AD740D">
        <w:rPr>
          <w:rFonts w:asciiTheme="minorHAnsi" w:hAnsiTheme="minorHAnsi" w:cstheme="minorHAnsi"/>
          <w:b/>
          <w:color w:val="auto"/>
        </w:rPr>
        <w:t>2</w:t>
      </w:r>
      <w:r w:rsidRPr="00C34111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AD740D">
        <w:rPr>
          <w:rFonts w:asciiTheme="minorHAnsi" w:hAnsiTheme="minorHAnsi" w:cstheme="minorHAnsi"/>
          <w:b/>
        </w:rPr>
        <w:t>09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do </w:t>
      </w:r>
      <w:r w:rsidRPr="004F1E85" w:rsidR="00031E27">
        <w:rPr>
          <w:rFonts w:asciiTheme="minorHAnsi" w:hAnsiTheme="minorHAnsi" w:cstheme="minorHAnsi"/>
          <w:b/>
        </w:rPr>
        <w:t>Poder Executivo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Dispõe sobre autorização para a abertura de crédito adicional suplementar, até o valor de </w:t>
      </w:r>
      <w:r w:rsidRPr="004F1E85" w:rsidR="008C24D7">
        <w:rPr>
          <w:rFonts w:asciiTheme="minorHAnsi" w:hAnsiTheme="minorHAnsi" w:cstheme="minorHAnsi"/>
          <w:b/>
        </w:rPr>
        <w:t xml:space="preserve">R$ </w:t>
      </w:r>
      <w:r w:rsidR="00AD740D">
        <w:rPr>
          <w:rFonts w:asciiTheme="minorHAnsi" w:hAnsiTheme="minorHAnsi" w:cstheme="minorHAnsi"/>
          <w:b/>
        </w:rPr>
        <w:t>764</w:t>
      </w:r>
      <w:r w:rsidRPr="004F1E85" w:rsidR="00F82AEB">
        <w:rPr>
          <w:rFonts w:asciiTheme="minorHAnsi" w:hAnsiTheme="minorHAnsi" w:cstheme="minorHAnsi"/>
          <w:b/>
        </w:rPr>
        <w:t>.000,00</w:t>
      </w:r>
      <w:r w:rsidRPr="004F1E85" w:rsidR="00F0163A">
        <w:rPr>
          <w:rFonts w:asciiTheme="minorHAnsi" w:hAnsiTheme="minorHAnsi" w:cstheme="minorHAnsi"/>
          <w:b/>
        </w:rPr>
        <w:t xml:space="preserve">. </w:t>
      </w:r>
      <w:r w:rsidRPr="004F1E85" w:rsidR="00CF7799">
        <w:rPr>
          <w:rFonts w:asciiTheme="minorHAnsi" w:hAnsiTheme="minorHAnsi" w:cstheme="minorHAnsi"/>
          <w:b/>
        </w:rPr>
        <w:t>-</w:t>
      </w:r>
      <w:r w:rsidRPr="004F1E85" w:rsidR="002B198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 w:rsidRPr="004F1E85" w:rsidR="00F82AEB">
        <w:rPr>
          <w:rFonts w:asciiTheme="minorHAnsi" w:hAnsiTheme="minorHAnsi" w:cstheme="minorHAnsi"/>
          <w:b/>
        </w:rPr>
        <w:t>0</w:t>
      </w:r>
      <w:r w:rsidR="00AD740D">
        <w:rPr>
          <w:rFonts w:asciiTheme="minorHAnsi" w:hAnsiTheme="minorHAnsi" w:cstheme="minorHAnsi"/>
          <w:b/>
        </w:rPr>
        <w:t>5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4F1E85" w:rsidRPr="00C34111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  <w:bookmarkStart w:id="0" w:name="_GoBack"/>
      <w:bookmarkEnd w:id="0"/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4F1E85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0F6284" w:rsidRPr="00C34111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4F1E85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>“</w:t>
      </w:r>
      <w:r w:rsidRPr="004F1E85">
        <w:rPr>
          <w:rFonts w:asciiTheme="minorHAnsi" w:hAnsiTheme="minorHAnsi" w:cstheme="minorHAnsi"/>
          <w:i/>
        </w:rPr>
        <w:t xml:space="preserve">Dispõe sobre autorização para a abertura de crédito adicional suplementar, até o valor de </w:t>
      </w:r>
      <w:r w:rsidR="00636BBC">
        <w:rPr>
          <w:rFonts w:asciiTheme="minorHAnsi" w:hAnsiTheme="minorHAnsi" w:cstheme="minorHAnsi"/>
          <w:i/>
        </w:rPr>
        <w:t xml:space="preserve">R$ </w:t>
      </w:r>
      <w:r w:rsidR="00AD740D">
        <w:rPr>
          <w:rFonts w:asciiTheme="minorHAnsi" w:hAnsiTheme="minorHAnsi" w:cstheme="minorHAnsi"/>
          <w:i/>
        </w:rPr>
        <w:t>764</w:t>
      </w:r>
      <w:r w:rsidR="00636BBC">
        <w:rPr>
          <w:rFonts w:asciiTheme="minorHAnsi" w:hAnsiTheme="minorHAnsi" w:cstheme="minorHAnsi"/>
          <w:i/>
        </w:rPr>
        <w:t xml:space="preserve">.000,00”, </w:t>
      </w:r>
      <w:r w:rsidR="00636BBC">
        <w:rPr>
          <w:rFonts w:asciiTheme="minorHAnsi" w:hAnsiTheme="minorHAnsi" w:cstheme="minorHAnsi"/>
        </w:rPr>
        <w:t xml:space="preserve">destinados a </w:t>
      </w:r>
      <w:r w:rsidR="00636BBC">
        <w:rPr>
          <w:rFonts w:asciiTheme="minorHAnsi" w:hAnsiTheme="minorHAnsi" w:cstheme="minorHAnsi"/>
        </w:rPr>
        <w:t>suplementar</w:t>
      </w:r>
      <w:r w:rsidR="00636BBC">
        <w:rPr>
          <w:rFonts w:asciiTheme="minorHAnsi" w:hAnsiTheme="minorHAnsi" w:cstheme="minorHAnsi"/>
        </w:rPr>
        <w:t xml:space="preserve"> </w:t>
      </w:r>
      <w:r w:rsidR="00636BBC">
        <w:rPr>
          <w:rFonts w:asciiTheme="minorHAnsi" w:hAnsiTheme="minorHAnsi" w:cstheme="minorHAnsi"/>
        </w:rPr>
        <w:t>dotações</w:t>
      </w:r>
      <w:r w:rsidR="00636BBC">
        <w:rPr>
          <w:rFonts w:asciiTheme="minorHAnsi" w:hAnsiTheme="minorHAnsi" w:cstheme="minorHAnsi"/>
        </w:rPr>
        <w:t xml:space="preserve"> da Secretaria </w:t>
      </w:r>
      <w:r w:rsidR="002907F1">
        <w:rPr>
          <w:rFonts w:asciiTheme="minorHAnsi" w:hAnsiTheme="minorHAnsi" w:cstheme="minorHAnsi"/>
        </w:rPr>
        <w:t xml:space="preserve">da </w:t>
      </w:r>
      <w:r w:rsidR="00AD740D">
        <w:rPr>
          <w:rFonts w:asciiTheme="minorHAnsi" w:hAnsiTheme="minorHAnsi" w:cstheme="minorHAnsi"/>
        </w:rPr>
        <w:t>Educação e da Secretaria de Serviços Públicos</w:t>
      </w:r>
      <w:r w:rsidRPr="004F1E85">
        <w:rPr>
          <w:rFonts w:asciiTheme="minorHAnsi" w:hAnsiTheme="minorHAnsi" w:cstheme="minorHAnsi"/>
          <w:i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F0163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F0163A" w:rsidRPr="00C34111" w:rsidP="00F0163A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C34111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Desta feita, considerando os aspectos constitucionais, passamos a análise técnica do projeto em epígrafe solicitado.</w:t>
      </w:r>
    </w:p>
    <w:p w:rsidR="00F82AEB" w:rsidRPr="00BC1BFF" w:rsidP="00F82AEB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Preliminarmente, quanto ao </w:t>
      </w:r>
      <w:r w:rsidRPr="003D0BDE">
        <w:rPr>
          <w:rFonts w:eastAsia="Calibri" w:asciiTheme="minorHAnsi" w:hAnsiTheme="minorHAnsi" w:cstheme="minorHAnsi"/>
          <w:color w:val="000000"/>
          <w:szCs w:val="24"/>
          <w:u w:val="single"/>
        </w:rPr>
        <w:t>pedido de urgência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 o Regimento</w:t>
      </w:r>
      <w:r>
        <w:rPr>
          <w:rFonts w:eastAsia="Calibri" w:asciiTheme="minorHAnsi" w:hAnsiTheme="minorHAnsi" w:cstheme="minorHAnsi"/>
          <w:color w:val="000000"/>
          <w:szCs w:val="24"/>
        </w:rPr>
        <w:t xml:space="preserve"> 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>Interno assim dispõe:</w:t>
      </w:r>
    </w:p>
    <w:p w:rsidR="00F82AEB" w:rsidRPr="00BC1BFF" w:rsidP="00AD740D">
      <w:pPr>
        <w:autoSpaceDE w:val="0"/>
        <w:autoSpaceDN w:val="0"/>
        <w:adjustRightInd w:val="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Art. 115. O Prefeito poderá solicitar regime de urgência para projeto de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sua iniciativa considerado de relevante interesse público, devendo a Câmara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apreciá-lo dentro do prazo de trinta </w:t>
      </w:r>
      <w:r w:rsidRPr="00BC1BFF">
        <w:rPr>
          <w:rFonts w:eastAsia="Calibri" w:asciiTheme="minorHAnsi" w:hAnsiTheme="minorHAnsi" w:cstheme="minorHAnsi"/>
          <w:i/>
          <w:sz w:val="22"/>
          <w:szCs w:val="22"/>
        </w:rPr>
        <w:t>dias.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asciiTheme="minorHAnsi" w:eastAsiaTheme="minorHAnsi" w:hAnsiTheme="minorHAnsi"/>
          <w:i/>
          <w:color w:val="000000"/>
          <w:sz w:val="22"/>
          <w:szCs w:val="22"/>
          <w:lang w:eastAsia="en-US"/>
        </w:rPr>
        <w:t xml:space="preserve">§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2º Por exceção, não ficará sobrestado o exame do veto cujo prazo de deliberação tenha se esgotado.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4º A Mesa poderá fixar prazo para apresentação de emendas tanto em primeira como em segunda discussão.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F82AEB" w:rsidRPr="00BC1BFF" w:rsidP="00AD740D">
      <w:pPr>
        <w:autoSpaceDE w:val="0"/>
        <w:autoSpaceDN w:val="0"/>
        <w:adjustRightInd w:val="0"/>
        <w:spacing w:after="24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§ 6º Aos projetos de Codificação e Estatuto, artigos 121 e 122, não se aplicam o disposto no caput do artigo.</w:t>
      </w:r>
    </w:p>
    <w:p w:rsidR="00F82AEB" w:rsidRPr="00317C61" w:rsidP="00F82AEB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317C61">
        <w:rPr>
          <w:rFonts w:asciiTheme="minorHAnsi" w:hAnsiTheme="minorHAnsi" w:cstheme="minorHAnsi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C34111" w:rsidR="00F34BF6">
        <w:rPr>
          <w:rFonts w:asciiTheme="minorHAnsi" w:hAnsiTheme="minorHAnsi" w:cstheme="minorHAnsi"/>
          <w:u w:val="single"/>
        </w:rPr>
        <w:t>vedam</w:t>
      </w:r>
      <w:r w:rsidRPr="00C34111">
        <w:rPr>
          <w:rFonts w:asciiTheme="minorHAnsi" w:hAnsiTheme="minorHAnsi" w:cstheme="minorHAnsi"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34111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34111" w:rsidR="00CB2D83">
        <w:rPr>
          <w:rFonts w:asciiTheme="minorHAnsi" w:hAnsiTheme="minorHAnsi" w:cstheme="minorHAnsi"/>
          <w:szCs w:val="24"/>
          <w:u w:val="single"/>
          <w:lang w:val="pt-PT"/>
        </w:rPr>
        <w:t xml:space="preserve">oder </w:t>
      </w:r>
      <w:r w:rsidRPr="00C34111" w:rsidR="00CB2D83">
        <w:rPr>
          <w:rFonts w:asciiTheme="minorHAnsi" w:hAnsiTheme="minorHAnsi" w:cstheme="minorHAnsi"/>
          <w:szCs w:val="24"/>
          <w:u w:val="single"/>
          <w:lang w:val="pt-PT"/>
        </w:rPr>
        <w:t>Executivo Municipal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b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F82A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</w:t>
      </w:r>
      <w:r w:rsidRPr="00C34111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7" w:anchor="art2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4F1E85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3D0BDE" w:rsidR="007E6039">
        <w:rPr>
          <w:rFonts w:asciiTheme="minorHAnsi" w:hAnsiTheme="minorHAnsi" w:cstheme="minorHAnsi"/>
          <w:b/>
          <w:i/>
          <w:color w:val="000000"/>
          <w:sz w:val="22"/>
          <w:szCs w:val="22"/>
        </w:rPr>
        <w:t>deduzir-se-á</w:t>
      </w: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3D0BDE" w:rsidR="00C62A22">
        <w:rPr>
          <w:rFonts w:asciiTheme="minorHAnsi" w:hAnsiTheme="minorHAnsi" w:cstheme="minorHAnsi"/>
          <w:b/>
          <w:i/>
          <w:color w:val="000000"/>
          <w:szCs w:val="24"/>
        </w:rPr>
        <w:t>   </w:t>
      </w:r>
      <w:r w:rsidRPr="003D0BDE" w:rsidR="00C62A22">
        <w:rPr>
          <w:rFonts w:asciiTheme="minorHAnsi" w:hAnsiTheme="minorHAnsi" w:cstheme="minorHAnsi"/>
          <w:b/>
          <w:i/>
          <w:color w:val="000000"/>
          <w:szCs w:val="24"/>
        </w:rPr>
        <w:t>  </w:t>
      </w:r>
    </w:p>
    <w:p w:rsidR="00D33D7D" w:rsidRPr="003D0BDE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D0BDE">
        <w:rPr>
          <w:rFonts w:asciiTheme="minorHAnsi" w:hAnsiTheme="minorHAnsi" w:cstheme="minorHAnsi"/>
          <w:b/>
          <w:szCs w:val="24"/>
        </w:rPr>
        <w:tab/>
      </w:r>
      <w:r w:rsidRPr="003D0BDE" w:rsidR="00F4065A">
        <w:rPr>
          <w:rFonts w:asciiTheme="minorHAnsi" w:hAnsiTheme="minorHAnsi" w:cstheme="minorHAnsi"/>
          <w:b/>
        </w:rPr>
        <w:tab/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Da</w:t>
      </w:r>
      <w:r w:rsidR="00C34111">
        <w:rPr>
          <w:rFonts w:asciiTheme="minorHAnsi" w:hAnsiTheme="minorHAnsi" w:cstheme="minorHAnsi"/>
          <w:szCs w:val="24"/>
          <w:u w:val="single"/>
        </w:rPr>
        <w:t xml:space="preserve"> mensagem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do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 xml:space="preserve">recursos provenientes </w:t>
      </w:r>
      <w:r w:rsidRPr="00526FB6" w:rsidR="00F82AEB">
        <w:rPr>
          <w:rFonts w:asciiTheme="minorHAnsi" w:hAnsiTheme="minorHAnsi" w:cstheme="minorHAnsi"/>
          <w:b/>
          <w:szCs w:val="24"/>
          <w:u w:val="single"/>
        </w:rPr>
        <w:t xml:space="preserve">do excesso de arrecadação </w:t>
      </w:r>
      <w:r w:rsidRPr="003D0BDE" w:rsidR="00F82AEB">
        <w:rPr>
          <w:rFonts w:asciiTheme="minorHAnsi" w:hAnsiTheme="minorHAnsi" w:cstheme="minorHAnsi"/>
          <w:b/>
          <w:szCs w:val="24"/>
          <w:u w:val="single"/>
        </w:rPr>
        <w:t>a verificar-se no corrente exercício</w:t>
      </w:r>
      <w:r w:rsidRPr="008C24D7">
        <w:rPr>
          <w:rFonts w:asciiTheme="minorHAnsi" w:hAnsiTheme="minorHAnsi" w:cstheme="minorHAnsi"/>
          <w:szCs w:val="24"/>
          <w:u w:val="single"/>
        </w:rPr>
        <w:t>,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 xml:space="preserve">sto no inciso </w:t>
      </w:r>
      <w:r w:rsidRPr="008C24D7" w:rsidR="00F82AEB">
        <w:rPr>
          <w:rFonts w:asciiTheme="minorHAnsi" w:hAnsiTheme="minorHAnsi" w:cstheme="minorHAnsi"/>
          <w:szCs w:val="24"/>
          <w:u w:val="single"/>
        </w:rPr>
        <w:t>II</w:t>
      </w:r>
      <w:r w:rsidR="00AD740D">
        <w:rPr>
          <w:rFonts w:asciiTheme="minorHAnsi" w:hAnsiTheme="minorHAnsi" w:cstheme="minorHAnsi"/>
          <w:szCs w:val="24"/>
          <w:u w:val="single"/>
        </w:rPr>
        <w:t>, § 1º e § 3º do</w:t>
      </w:r>
      <w:r w:rsidR="00F82AEB">
        <w:rPr>
          <w:rFonts w:asciiTheme="minorHAnsi" w:hAnsiTheme="minorHAnsi" w:cstheme="minorHAnsi"/>
          <w:szCs w:val="24"/>
          <w:u w:val="single"/>
        </w:rPr>
        <w:t xml:space="preserve"> artigo 43</w:t>
      </w:r>
      <w:r w:rsidRPr="008C24D7">
        <w:rPr>
          <w:rFonts w:asciiTheme="minorHAnsi" w:hAnsiTheme="minorHAnsi" w:cstheme="minorHAnsi"/>
          <w:szCs w:val="24"/>
          <w:u w:val="single"/>
        </w:rPr>
        <w:t>, da Lei Federal n</w:t>
      </w:r>
      <w:r>
        <w:rPr>
          <w:rFonts w:asciiTheme="minorHAnsi" w:hAnsiTheme="minorHAnsi" w:cstheme="minorHAnsi"/>
          <w:szCs w:val="24"/>
          <w:u w:val="single"/>
        </w:rPr>
        <w:t xml:space="preserve">º 4.320, de 17 de março de 1964, </w:t>
      </w:r>
      <w:r w:rsidR="00AD740D">
        <w:rPr>
          <w:rFonts w:asciiTheme="minorHAnsi" w:hAnsiTheme="minorHAnsi" w:cstheme="minorHAnsi"/>
          <w:b/>
          <w:szCs w:val="24"/>
          <w:u w:val="single"/>
        </w:rPr>
        <w:t xml:space="preserve">com </w:t>
      </w:r>
      <w:r w:rsidRPr="00AD740D" w:rsidR="00AD740D">
        <w:rPr>
          <w:rFonts w:asciiTheme="minorHAnsi" w:hAnsiTheme="minorHAnsi" w:cstheme="minorHAnsi"/>
          <w:szCs w:val="24"/>
          <w:u w:val="single"/>
        </w:rPr>
        <w:t>recursos oriundos do Ministério da Cidadania através do Contrato de Repasse nº 903053/2020</w:t>
      </w:r>
      <w:r w:rsidR="00AD740D">
        <w:rPr>
          <w:rFonts w:asciiTheme="minorHAnsi" w:hAnsiTheme="minorHAnsi" w:cstheme="minorHAnsi"/>
          <w:szCs w:val="24"/>
          <w:u w:val="single"/>
        </w:rPr>
        <w:t>, cujo termo aditivo encontra-se anexo ao projeto</w:t>
      </w:r>
      <w:r w:rsidRPr="002907F1">
        <w:rPr>
          <w:rFonts w:asciiTheme="minorHAnsi" w:hAnsiTheme="minorHAnsi" w:cstheme="minorHAnsi"/>
          <w:b/>
          <w:szCs w:val="24"/>
          <w:u w:val="single"/>
        </w:rPr>
        <w:t>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 xml:space="preserve">instrui o projeto com cópia do termo aditivo do Contrato de Repasse nº </w:t>
      </w:r>
      <w:r w:rsidRPr="00AD740D">
        <w:rPr>
          <w:rFonts w:asciiTheme="minorHAnsi" w:hAnsiTheme="minorHAnsi" w:cstheme="minorHAnsi"/>
          <w:szCs w:val="24"/>
          <w:u w:val="single"/>
        </w:rPr>
        <w:t>903053/2020 firmado com o Ministério da Cidadania,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38135B">
        <w:rPr>
          <w:rFonts w:asciiTheme="minorHAnsi" w:hAnsiTheme="minorHAnsi" w:cstheme="minorHAnsi"/>
          <w:szCs w:val="24"/>
          <w:u w:val="single"/>
        </w:rPr>
        <w:t xml:space="preserve"> quanto ao detalhamento do excesso de arrecadação.</w:t>
      </w:r>
      <w:r w:rsidR="00BC2ABB">
        <w:rPr>
          <w:rFonts w:asciiTheme="minorHAnsi" w:hAnsiTheme="minorHAnsi" w:cstheme="minorHAnsi"/>
          <w:szCs w:val="24"/>
          <w:u w:val="single"/>
        </w:rPr>
        <w:t xml:space="preserve"> Na oportunidade, </w:t>
      </w:r>
      <w:r w:rsidR="0029011B">
        <w:rPr>
          <w:rFonts w:asciiTheme="minorHAnsi" w:hAnsiTheme="minorHAnsi" w:cstheme="minorHAnsi"/>
          <w:szCs w:val="24"/>
          <w:u w:val="single"/>
        </w:rPr>
        <w:t xml:space="preserve">segue em nota link para consulta do convênio nº </w:t>
      </w:r>
      <w:r w:rsidRPr="0029011B" w:rsidR="0029011B">
        <w:rPr>
          <w:rFonts w:asciiTheme="minorHAnsi" w:hAnsiTheme="minorHAnsi" w:cstheme="minorHAnsi"/>
          <w:szCs w:val="24"/>
          <w:u w:val="single"/>
        </w:rPr>
        <w:t>903053/2020</w:t>
      </w:r>
      <w:r>
        <w:rPr>
          <w:rStyle w:val="FootnoteReference"/>
          <w:rFonts w:asciiTheme="minorHAnsi" w:hAnsiTheme="minorHAnsi" w:cstheme="minorHAnsi"/>
          <w:szCs w:val="24"/>
          <w:u w:val="single"/>
        </w:rPr>
        <w:footnoteReference w:id="2"/>
      </w:r>
      <w:r w:rsidRPr="0029011B" w:rsidR="0029011B">
        <w:rPr>
          <w:rFonts w:asciiTheme="minorHAnsi" w:hAnsiTheme="minorHAnsi" w:cstheme="minorHAnsi"/>
          <w:szCs w:val="24"/>
          <w:u w:val="single"/>
        </w:rPr>
        <w:t xml:space="preserve"> na Plataforma Mais Brasil</w:t>
      </w:r>
      <w:r w:rsidR="00BC2ABB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color w:val="000000" w:themeColor="text1"/>
        </w:rPr>
        <w:t>Por fim, 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Quanto ao aspecto gramatical e lógico o projeto atende aos preceitos da Lei Complementar nº 95 de 1998 que dispõe sobre a elaboração, redação, </w:t>
      </w:r>
      <w:r w:rsidRPr="00C34111">
        <w:rPr>
          <w:rFonts w:asciiTheme="minorHAnsi" w:hAnsiTheme="minorHAnsi" w:cstheme="minorHAnsi"/>
          <w:szCs w:val="24"/>
        </w:rPr>
        <w:t>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ao exposto, sob o aspecto estritamente jurídico, a proposta </w:t>
      </w:r>
      <w:r w:rsidRPr="002907F1" w:rsidR="00605D93">
        <w:rPr>
          <w:rFonts w:asciiTheme="minorHAnsi" w:hAnsiTheme="minorHAnsi" w:cstheme="minorHAnsi"/>
          <w:color w:val="000000"/>
          <w:u w:val="single"/>
        </w:rPr>
        <w:t>reúne</w:t>
      </w:r>
      <w:r w:rsidRPr="002907F1" w:rsidR="003D0BDE">
        <w:rPr>
          <w:rFonts w:asciiTheme="minorHAnsi" w:hAnsiTheme="minorHAnsi" w:cstheme="minorHAnsi"/>
          <w:color w:val="000000"/>
          <w:u w:val="single"/>
        </w:rPr>
        <w:t xml:space="preserve"> condições de constitucionalidade</w:t>
      </w:r>
      <w:r w:rsidRPr="002907F1" w:rsidR="00087763">
        <w:rPr>
          <w:rFonts w:asciiTheme="minorHAnsi" w:hAnsiTheme="minorHAnsi" w:cstheme="minorHAnsi"/>
          <w:color w:val="000000"/>
          <w:u w:val="single"/>
        </w:rPr>
        <w:t xml:space="preserve"> e </w:t>
      </w:r>
      <w:r w:rsidRPr="002907F1" w:rsidR="00636BBC">
        <w:rPr>
          <w:rFonts w:asciiTheme="minorHAnsi" w:hAnsiTheme="minorHAnsi" w:cstheme="minorHAnsi"/>
          <w:u w:val="single"/>
        </w:rPr>
        <w:t>legalidade</w:t>
      </w:r>
      <w:r w:rsidRPr="00087763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087763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>Procuradoria</w:t>
      </w:r>
      <w:r w:rsidRPr="00087763" w:rsidR="003B02E8">
        <w:rPr>
          <w:rFonts w:asciiTheme="minorHAnsi" w:hAnsiTheme="minorHAnsi" w:cstheme="minorHAnsi"/>
        </w:rPr>
        <w:t>,</w:t>
      </w:r>
      <w:r w:rsidRPr="00087763">
        <w:rPr>
          <w:rFonts w:asciiTheme="minorHAnsi" w:hAnsiTheme="minorHAnsi" w:cstheme="minorHAnsi"/>
        </w:rPr>
        <w:t xml:space="preserve"> </w:t>
      </w:r>
      <w:r w:rsidR="002907F1">
        <w:rPr>
          <w:rFonts w:asciiTheme="minorHAnsi" w:hAnsiTheme="minorHAnsi" w:cstheme="minorHAnsi"/>
        </w:rPr>
        <w:t>0</w:t>
      </w:r>
      <w:r w:rsidR="00BC2ABB">
        <w:rPr>
          <w:rFonts w:asciiTheme="minorHAnsi" w:hAnsiTheme="minorHAnsi" w:cstheme="minorHAnsi"/>
        </w:rPr>
        <w:t>7</w:t>
      </w:r>
      <w:r w:rsidRPr="00087763" w:rsidR="00C34111">
        <w:rPr>
          <w:rFonts w:asciiTheme="minorHAnsi" w:hAnsiTheme="minorHAnsi" w:cstheme="minorHAnsi"/>
        </w:rPr>
        <w:t xml:space="preserve"> de </w:t>
      </w:r>
      <w:r w:rsidR="0038135B">
        <w:rPr>
          <w:rFonts w:asciiTheme="minorHAnsi" w:hAnsiTheme="minorHAnsi" w:cstheme="minorHAnsi"/>
        </w:rPr>
        <w:t>fevereiro</w:t>
      </w:r>
      <w:r w:rsidRPr="00087763" w:rsidR="003B02E8">
        <w:rPr>
          <w:rFonts w:asciiTheme="minorHAnsi" w:hAnsiTheme="minorHAnsi" w:cstheme="minorHAnsi"/>
        </w:rPr>
        <w:t xml:space="preserve"> de 202</w:t>
      </w:r>
      <w:r w:rsidR="00BC2ABB">
        <w:rPr>
          <w:rFonts w:asciiTheme="minorHAnsi" w:hAnsiTheme="minorHAnsi" w:cstheme="minorHAnsi"/>
        </w:rPr>
        <w:t>2</w:t>
      </w:r>
      <w:r w:rsidRPr="00087763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8"/>
          <w:footerReference w:type="default" r:id="rId9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D0BDE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0F6284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DA1655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2907F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RPr="00C34111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75062B" w:rsidP="00FC3987">
            <w:pPr>
              <w:pStyle w:val="Footer"/>
              <w:jc w:val="right"/>
            </w:pPr>
          </w:p>
          <w:p w:rsidR="0075062B" w:rsidP="00FC3987">
            <w:pPr>
              <w:pStyle w:val="Footer"/>
              <w:jc w:val="right"/>
            </w:pPr>
          </w:p>
          <w:p w:rsidR="0075062B" w:rsidP="000F6284">
            <w:pPr>
              <w:pStyle w:val="Footer"/>
              <w:ind w:right="-313"/>
              <w:rPr>
                <w:sz w:val="18"/>
                <w:lang w:val="pt-PT"/>
              </w:rPr>
            </w:pPr>
          </w:p>
          <w:p w:rsidR="0075062B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75062B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75062B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75062B" w:rsidP="000F6284">
            <w:pPr>
              <w:pStyle w:val="Footer"/>
              <w:ind w:left="-1985" w:right="-313"/>
              <w:jc w:val="center"/>
            </w:pPr>
          </w:p>
          <w:p w:rsidR="0075062B" w:rsidP="000F6284">
            <w:pPr>
              <w:pStyle w:val="Footer"/>
              <w:ind w:left="-1985" w:right="-313"/>
              <w:jc w:val="center"/>
            </w:pPr>
          </w:p>
          <w:p w:rsidR="0075062B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C4D63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C4D63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5062B">
      <w:pPr>
        <w:spacing w:after="0" w:line="240" w:lineRule="auto"/>
      </w:pPr>
      <w:r>
        <w:separator/>
      </w:r>
    </w:p>
  </w:footnote>
  <w:footnote w:type="continuationSeparator" w:id="1">
    <w:p w:rsidR="0075062B">
      <w:pPr>
        <w:spacing w:after="0" w:line="240" w:lineRule="auto"/>
      </w:pPr>
      <w:r>
        <w:continuationSeparator/>
      </w:r>
    </w:p>
  </w:footnote>
  <w:footnote w:id="2">
    <w:p w:rsidR="007506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D47A1">
          <w:rPr>
            <w:rStyle w:val="Hyperlink"/>
          </w:rPr>
          <w:t>https://voluntarias.plataformamaisbrasil.gov.br/voluntarias/proposta/SelecionarObjeto/SelecionarObjeto.do?destino=EditarDadosProposta</w:t>
        </w:r>
      </w:hyperlink>
    </w:p>
    <w:p w:rsidR="007506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062B" w:rsidP="000F6284">
    <w:pPr>
      <w:pStyle w:val="Header"/>
      <w:jc w:val="center"/>
      <w:rPr>
        <w:b/>
        <w:sz w:val="26"/>
        <w:lang w:val="pt-PT"/>
      </w:rPr>
    </w:pPr>
  </w:p>
  <w:p w:rsidR="0075062B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62B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10915161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221267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574660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75062B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26258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57392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5062B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5062B" w:rsidP="000F628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75062B" w:rsidP="000F6284">
    <w:pPr>
      <w:pStyle w:val="Header"/>
    </w:pPr>
  </w:p>
  <w:p w:rsidR="0075062B" w:rsidP="006D7024">
    <w:pPr>
      <w:pStyle w:val="Header"/>
    </w:pPr>
  </w:p>
  <w:p w:rsidR="0075062B" w:rsidP="006D7024">
    <w:pPr>
      <w:pStyle w:val="Header"/>
    </w:pPr>
  </w:p>
  <w:p w:rsidR="0075062B" w:rsidP="006D7024">
    <w:pPr>
      <w:pStyle w:val="Header"/>
    </w:pPr>
  </w:p>
  <w:p w:rsidR="0075062B" w:rsidRPr="00824829" w:rsidP="006D702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0F6284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1C4D6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11B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7C61"/>
    <w:rsid w:val="00324DAA"/>
    <w:rsid w:val="0036016D"/>
    <w:rsid w:val="00365F07"/>
    <w:rsid w:val="0038135B"/>
    <w:rsid w:val="0039289D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515A76"/>
    <w:rsid w:val="00516A25"/>
    <w:rsid w:val="00521E8D"/>
    <w:rsid w:val="00526E32"/>
    <w:rsid w:val="00526FB6"/>
    <w:rsid w:val="00541851"/>
    <w:rsid w:val="00546E3D"/>
    <w:rsid w:val="0058201A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62B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24829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8D47A1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1BFF"/>
    <w:rsid w:val="00BC2ABB"/>
    <w:rsid w:val="00BC387A"/>
    <w:rsid w:val="00BF55F6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20AD6"/>
    <w:rsid w:val="00E307C3"/>
    <w:rsid w:val="00E60FD0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voluntarias.plataformamaisbrasil.gov.br/voluntarias/proposta/SelecionarObjeto/SelecionarObjeto.do?destino=EditarDadosProposta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65BA-F128-4591-B220-F32C9C0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1751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8</cp:revision>
  <cp:lastPrinted>2021-12-03T16:31:00Z</cp:lastPrinted>
  <dcterms:created xsi:type="dcterms:W3CDTF">2022-02-02T13:12:00Z</dcterms:created>
  <dcterms:modified xsi:type="dcterms:W3CDTF">2022-02-07T16:43:00Z</dcterms:modified>
</cp:coreProperties>
</file>