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ayout w:type="fixed"/>
        <w:tblLook w:val="04A0" w:firstRow="1" w:lastRow="0" w:firstColumn="1" w:lastColumn="0" w:noHBand="0" w:noVBand="1"/>
      </w:tblPr>
      <w:tblGrid>
        <w:gridCol w:w="1384"/>
        <w:gridCol w:w="796"/>
        <w:gridCol w:w="55"/>
        <w:gridCol w:w="141"/>
        <w:gridCol w:w="1560"/>
        <w:gridCol w:w="424"/>
        <w:gridCol w:w="426"/>
        <w:gridCol w:w="691"/>
        <w:gridCol w:w="991"/>
        <w:gridCol w:w="72"/>
        <w:gridCol w:w="2180"/>
      </w:tblGrid>
      <w:tr w:rsidR="00F32B0B" w:rsidTr="00347933">
        <w:tc>
          <w:tcPr>
            <w:tcW w:w="8720"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32B0B" w:rsidRDefault="00F32B0B" w:rsidP="00347933">
            <w:pPr>
              <w:spacing w:after="0" w:line="240" w:lineRule="auto"/>
              <w:jc w:val="center"/>
              <w:rPr>
                <w:b/>
              </w:rPr>
            </w:pPr>
            <w:r>
              <w:rPr>
                <w:b/>
              </w:rPr>
              <w:t>INFORMAÇÕES BÁSICAS</w:t>
            </w:r>
          </w:p>
        </w:tc>
      </w:tr>
      <w:tr w:rsidR="001227BC" w:rsidTr="008114A1">
        <w:trPr>
          <w:trHeight w:val="402"/>
        </w:trPr>
        <w:tc>
          <w:tcPr>
            <w:tcW w:w="1384" w:type="dxa"/>
            <w:tcBorders>
              <w:top w:val="single" w:sz="4" w:space="0" w:color="auto"/>
              <w:left w:val="single" w:sz="4" w:space="0" w:color="auto"/>
              <w:bottom w:val="single" w:sz="4" w:space="0" w:color="auto"/>
              <w:right w:val="single" w:sz="4" w:space="0" w:color="auto"/>
            </w:tcBorders>
            <w:vAlign w:val="center"/>
            <w:hideMark/>
          </w:tcPr>
          <w:p w:rsidR="001227BC" w:rsidRDefault="001227BC" w:rsidP="00347933">
            <w:pPr>
              <w:spacing w:after="0" w:line="240" w:lineRule="auto"/>
            </w:pPr>
            <w:r>
              <w:t>Nº PONTO</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1227BC" w:rsidRDefault="002B33B2" w:rsidP="00347933">
            <w:pPr>
              <w:spacing w:after="0" w:line="240" w:lineRule="auto"/>
              <w:jc w:val="center"/>
            </w:pPr>
            <w:r>
              <w:t>514</w:t>
            </w:r>
          </w:p>
        </w:tc>
        <w:tc>
          <w:tcPr>
            <w:tcW w:w="1560" w:type="dxa"/>
            <w:tcBorders>
              <w:top w:val="single" w:sz="4" w:space="0" w:color="auto"/>
              <w:left w:val="single" w:sz="4" w:space="0" w:color="auto"/>
              <w:bottom w:val="single" w:sz="4" w:space="0" w:color="auto"/>
              <w:right w:val="single" w:sz="4" w:space="0" w:color="auto"/>
            </w:tcBorders>
            <w:vAlign w:val="center"/>
            <w:hideMark/>
          </w:tcPr>
          <w:p w:rsidR="001227BC" w:rsidRDefault="001227BC" w:rsidP="00347933">
            <w:pPr>
              <w:spacing w:after="0" w:line="240" w:lineRule="auto"/>
              <w:jc w:val="center"/>
            </w:pPr>
            <w:r>
              <w:t>Endereço</w:t>
            </w:r>
          </w:p>
        </w:tc>
        <w:tc>
          <w:tcPr>
            <w:tcW w:w="4784" w:type="dxa"/>
            <w:gridSpan w:val="6"/>
            <w:tcBorders>
              <w:top w:val="single" w:sz="4" w:space="0" w:color="auto"/>
              <w:left w:val="single" w:sz="4" w:space="0" w:color="auto"/>
              <w:bottom w:val="single" w:sz="4" w:space="0" w:color="auto"/>
              <w:right w:val="single" w:sz="4" w:space="0" w:color="auto"/>
            </w:tcBorders>
            <w:vAlign w:val="center"/>
            <w:hideMark/>
          </w:tcPr>
          <w:p w:rsidR="001227BC" w:rsidRPr="00777B40" w:rsidRDefault="002B33B2" w:rsidP="00347933">
            <w:pPr>
              <w:spacing w:after="0" w:line="240" w:lineRule="auto"/>
              <w:jc w:val="center"/>
            </w:pPr>
            <w:r w:rsidRPr="002B33B2">
              <w:t xml:space="preserve">Rua Dr. Ademar de Barros. </w:t>
            </w:r>
            <w:proofErr w:type="spellStart"/>
            <w:r w:rsidRPr="002B33B2">
              <w:t>Chacara</w:t>
            </w:r>
            <w:proofErr w:type="spellEnd"/>
            <w:r w:rsidRPr="002B33B2">
              <w:t xml:space="preserve"> </w:t>
            </w:r>
            <w:proofErr w:type="spellStart"/>
            <w:r w:rsidRPr="002B33B2">
              <w:t>Rosalex</w:t>
            </w:r>
            <w:proofErr w:type="spellEnd"/>
            <w:r w:rsidRPr="002B33B2">
              <w:t xml:space="preserve"> (ver </w:t>
            </w:r>
            <w:proofErr w:type="spellStart"/>
            <w:r w:rsidRPr="002B33B2">
              <w:t>obs</w:t>
            </w:r>
            <w:proofErr w:type="spellEnd"/>
            <w:r w:rsidRPr="002B33B2">
              <w:t xml:space="preserve">), B. </w:t>
            </w:r>
            <w:proofErr w:type="spellStart"/>
            <w:proofErr w:type="gramStart"/>
            <w:r w:rsidRPr="002B33B2">
              <w:t>Paiquere</w:t>
            </w:r>
            <w:proofErr w:type="spellEnd"/>
            <w:proofErr w:type="gramEnd"/>
          </w:p>
        </w:tc>
      </w:tr>
      <w:tr w:rsidR="00F32B0B" w:rsidTr="001227BC">
        <w:tc>
          <w:tcPr>
            <w:tcW w:w="2235" w:type="dxa"/>
            <w:gridSpan w:val="3"/>
            <w:tcBorders>
              <w:top w:val="single" w:sz="4" w:space="0" w:color="auto"/>
              <w:left w:val="single" w:sz="4" w:space="0" w:color="auto"/>
              <w:bottom w:val="single" w:sz="4" w:space="0" w:color="auto"/>
              <w:right w:val="single" w:sz="4" w:space="0" w:color="auto"/>
            </w:tcBorders>
            <w:vAlign w:val="center"/>
            <w:hideMark/>
          </w:tcPr>
          <w:p w:rsidR="00F32B0B" w:rsidRDefault="00F32B0B" w:rsidP="00347933">
            <w:pPr>
              <w:spacing w:after="0" w:line="240" w:lineRule="auto"/>
            </w:pPr>
            <w:r>
              <w:t>Data</w:t>
            </w:r>
          </w:p>
        </w:tc>
        <w:tc>
          <w:tcPr>
            <w:tcW w:w="2551" w:type="dxa"/>
            <w:gridSpan w:val="4"/>
            <w:tcBorders>
              <w:top w:val="single" w:sz="4" w:space="0" w:color="auto"/>
              <w:left w:val="single" w:sz="4" w:space="0" w:color="auto"/>
              <w:bottom w:val="single" w:sz="4" w:space="0" w:color="auto"/>
              <w:right w:val="single" w:sz="4" w:space="0" w:color="auto"/>
            </w:tcBorders>
            <w:vAlign w:val="center"/>
            <w:hideMark/>
          </w:tcPr>
          <w:p w:rsidR="00F32B0B" w:rsidRDefault="002B33B2" w:rsidP="00347933">
            <w:pPr>
              <w:spacing w:after="0" w:line="240" w:lineRule="auto"/>
              <w:jc w:val="center"/>
            </w:pPr>
            <w:r w:rsidRPr="002B33B2">
              <w:t>19/11/2015</w:t>
            </w:r>
          </w:p>
        </w:tc>
        <w:tc>
          <w:tcPr>
            <w:tcW w:w="1682" w:type="dxa"/>
            <w:gridSpan w:val="2"/>
            <w:tcBorders>
              <w:top w:val="single" w:sz="4" w:space="0" w:color="auto"/>
              <w:left w:val="single" w:sz="4" w:space="0" w:color="auto"/>
              <w:bottom w:val="single" w:sz="4" w:space="0" w:color="auto"/>
              <w:right w:val="single" w:sz="4" w:space="0" w:color="auto"/>
            </w:tcBorders>
            <w:vAlign w:val="center"/>
            <w:hideMark/>
          </w:tcPr>
          <w:p w:rsidR="00F32B0B" w:rsidRDefault="00F32B0B" w:rsidP="00347933">
            <w:pPr>
              <w:spacing w:after="0" w:line="240" w:lineRule="auto"/>
              <w:jc w:val="center"/>
            </w:pPr>
            <w:r>
              <w:t>Horário da coleta</w:t>
            </w:r>
          </w:p>
        </w:tc>
        <w:tc>
          <w:tcPr>
            <w:tcW w:w="2252" w:type="dxa"/>
            <w:gridSpan w:val="2"/>
            <w:tcBorders>
              <w:top w:val="single" w:sz="4" w:space="0" w:color="auto"/>
              <w:left w:val="single" w:sz="4" w:space="0" w:color="auto"/>
              <w:bottom w:val="single" w:sz="4" w:space="0" w:color="auto"/>
              <w:right w:val="single" w:sz="4" w:space="0" w:color="auto"/>
            </w:tcBorders>
            <w:vAlign w:val="center"/>
            <w:hideMark/>
          </w:tcPr>
          <w:p w:rsidR="00F32B0B" w:rsidRDefault="002B33B2" w:rsidP="00347933">
            <w:pPr>
              <w:spacing w:after="0" w:line="240" w:lineRule="auto"/>
              <w:jc w:val="center"/>
            </w:pPr>
            <w:proofErr w:type="gramStart"/>
            <w:r>
              <w:t>13:23</w:t>
            </w:r>
            <w:proofErr w:type="gramEnd"/>
          </w:p>
        </w:tc>
      </w:tr>
      <w:tr w:rsidR="001227BC" w:rsidRPr="00E52683" w:rsidTr="00F23374">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Coordenada UTM WGS 84</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 xml:space="preserve"> E</w:t>
            </w:r>
            <w:r w:rsidR="00E70836">
              <w:t xml:space="preserve"> </w:t>
            </w:r>
            <w:r w:rsidR="002B33B2" w:rsidRPr="002B33B2">
              <w:t>294130</w:t>
            </w:r>
          </w:p>
        </w:tc>
        <w:tc>
          <w:tcPr>
            <w:tcW w:w="3243"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w:t>
            </w:r>
            <w:r w:rsidR="00E70836">
              <w:t xml:space="preserve"> </w:t>
            </w:r>
            <w:r w:rsidR="002B33B2" w:rsidRPr="002B33B2">
              <w:t>7456946</w:t>
            </w:r>
          </w:p>
        </w:tc>
      </w:tr>
      <w:tr w:rsidR="001227BC" w:rsidRPr="00E52683" w:rsidTr="00F23374">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Vazão</w:t>
            </w:r>
          </w:p>
        </w:tc>
        <w:tc>
          <w:tcPr>
            <w:tcW w:w="3242" w:type="dxa"/>
            <w:gridSpan w:val="5"/>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right"/>
            </w:pPr>
          </w:p>
        </w:tc>
        <w:tc>
          <w:tcPr>
            <w:tcW w:w="3243" w:type="dxa"/>
            <w:gridSpan w:val="3"/>
            <w:tcBorders>
              <w:top w:val="single" w:sz="4" w:space="0" w:color="auto"/>
              <w:left w:val="single" w:sz="4" w:space="0" w:color="auto"/>
              <w:bottom w:val="single" w:sz="4" w:space="0" w:color="auto"/>
              <w:right w:val="single" w:sz="4" w:space="0" w:color="auto"/>
            </w:tcBorders>
            <w:vAlign w:val="center"/>
          </w:tcPr>
          <w:p w:rsidR="001227BC" w:rsidRDefault="00E70836" w:rsidP="001227BC">
            <w:pPr>
              <w:spacing w:after="0" w:line="240" w:lineRule="auto"/>
              <w:jc w:val="right"/>
            </w:pPr>
            <w:r>
              <w:t xml:space="preserve">     </w:t>
            </w:r>
            <w:r w:rsidR="001227BC">
              <w:t>L/s</w:t>
            </w:r>
          </w:p>
        </w:tc>
      </w:tr>
      <w:tr w:rsidR="001227BC" w:rsidRPr="00E52683" w:rsidTr="000A362F">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1227BC" w:rsidP="00347933">
            <w:pPr>
              <w:spacing w:after="0" w:line="240" w:lineRule="auto"/>
              <w:jc w:val="center"/>
            </w:pPr>
            <w:r>
              <w:t xml:space="preserve">Tipo de </w:t>
            </w:r>
            <w:proofErr w:type="spellStart"/>
            <w:r>
              <w:t>Exfiltração</w:t>
            </w:r>
            <w:proofErr w:type="spellEnd"/>
          </w:p>
        </w:tc>
        <w:tc>
          <w:tcPr>
            <w:tcW w:w="6485" w:type="dxa"/>
            <w:gridSpan w:val="8"/>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center"/>
            </w:pPr>
            <w:r>
              <w:t xml:space="preserve">Pontual </w:t>
            </w:r>
            <w:proofErr w:type="gramStart"/>
            <w:r>
              <w:t xml:space="preserve">(   </w:t>
            </w:r>
            <w:proofErr w:type="gramEnd"/>
            <w:r>
              <w:t>) – Difusa (   ) – Múltipla (   )</w:t>
            </w:r>
          </w:p>
        </w:tc>
      </w:tr>
      <w:tr w:rsidR="001227BC" w:rsidRPr="00E52683" w:rsidTr="000A362F">
        <w:tc>
          <w:tcPr>
            <w:tcW w:w="2235" w:type="dxa"/>
            <w:gridSpan w:val="3"/>
            <w:tcBorders>
              <w:top w:val="single" w:sz="4" w:space="0" w:color="auto"/>
              <w:left w:val="single" w:sz="4" w:space="0" w:color="auto"/>
              <w:bottom w:val="single" w:sz="4" w:space="0" w:color="auto"/>
              <w:right w:val="single" w:sz="4" w:space="0" w:color="auto"/>
            </w:tcBorders>
            <w:vAlign w:val="center"/>
          </w:tcPr>
          <w:p w:rsidR="001227BC" w:rsidRDefault="00293A48" w:rsidP="00347933">
            <w:pPr>
              <w:spacing w:after="0" w:line="240" w:lineRule="auto"/>
              <w:jc w:val="center"/>
            </w:pPr>
            <w:r>
              <w:t>Propriedade</w:t>
            </w:r>
          </w:p>
        </w:tc>
        <w:tc>
          <w:tcPr>
            <w:tcW w:w="6485" w:type="dxa"/>
            <w:gridSpan w:val="8"/>
            <w:tcBorders>
              <w:top w:val="single" w:sz="4" w:space="0" w:color="auto"/>
              <w:left w:val="single" w:sz="4" w:space="0" w:color="auto"/>
              <w:bottom w:val="single" w:sz="4" w:space="0" w:color="auto"/>
              <w:right w:val="single" w:sz="4" w:space="0" w:color="auto"/>
            </w:tcBorders>
            <w:vAlign w:val="center"/>
          </w:tcPr>
          <w:p w:rsidR="001227BC" w:rsidRDefault="00293A48" w:rsidP="00293A48">
            <w:pPr>
              <w:spacing w:after="0" w:line="240" w:lineRule="auto"/>
              <w:jc w:val="center"/>
            </w:pPr>
            <w:r>
              <w:t>Pública</w:t>
            </w:r>
            <w:r w:rsidR="001227BC">
              <w:t xml:space="preserve"> </w:t>
            </w:r>
            <w:proofErr w:type="gramStart"/>
            <w:r w:rsidR="001227BC">
              <w:t xml:space="preserve">(   </w:t>
            </w:r>
            <w:proofErr w:type="gramEnd"/>
            <w:r w:rsidR="001227BC">
              <w:t xml:space="preserve">) – </w:t>
            </w:r>
            <w:r>
              <w:t>Particular</w:t>
            </w:r>
            <w:r w:rsidR="001227BC">
              <w:t xml:space="preserve"> ( </w:t>
            </w:r>
            <w:r w:rsidR="002B33B2">
              <w:t>x</w:t>
            </w:r>
            <w:r w:rsidR="001227BC">
              <w:t xml:space="preserve">  ) – </w:t>
            </w:r>
            <w:r>
              <w:t>Não identificado</w:t>
            </w:r>
            <w:r w:rsidR="001227BC">
              <w:t xml:space="preserve"> (   )</w:t>
            </w:r>
          </w:p>
        </w:tc>
      </w:tr>
      <w:tr w:rsidR="001227BC" w:rsidRPr="008114A1" w:rsidTr="00DE697F">
        <w:tc>
          <w:tcPr>
            <w:tcW w:w="8720" w:type="dxa"/>
            <w:gridSpan w:val="11"/>
            <w:tcBorders>
              <w:top w:val="single" w:sz="4" w:space="0" w:color="auto"/>
              <w:left w:val="single" w:sz="4" w:space="0" w:color="auto"/>
              <w:bottom w:val="single" w:sz="4" w:space="0" w:color="auto"/>
              <w:right w:val="single" w:sz="4" w:space="0" w:color="auto"/>
            </w:tcBorders>
            <w:vAlign w:val="center"/>
          </w:tcPr>
          <w:p w:rsidR="001227BC" w:rsidRPr="008114A1" w:rsidRDefault="001227BC" w:rsidP="001227BC">
            <w:pPr>
              <w:spacing w:after="0" w:line="240" w:lineRule="auto"/>
              <w:jc w:val="center"/>
              <w:rPr>
                <w:b/>
              </w:rPr>
            </w:pPr>
            <w:r w:rsidRPr="008114A1">
              <w:rPr>
                <w:b/>
              </w:rPr>
              <w:t>Índice de Impacto Ambiental Macroscópico para Nascentes</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Cor da água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Escura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Clara</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Transparente</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Odor</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Forte</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Com odor</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1227BC"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Lixo ao redor</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Materiais flutuantes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Espumas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Óleos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Muito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Pouco</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1227BC" w:rsidRPr="00E52683" w:rsidTr="00EB3B10">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Esgoto</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Visível</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Provável</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Não há</w:t>
            </w:r>
          </w:p>
        </w:tc>
      </w:tr>
      <w:tr w:rsidR="001227BC"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Vegetação</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Degradada ou ausente</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Alterada</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Bom estado</w:t>
            </w:r>
          </w:p>
        </w:tc>
      </w:tr>
      <w:tr w:rsidR="001227BC"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8114A1" w:rsidP="001227BC">
            <w:pPr>
              <w:spacing w:after="0" w:line="240" w:lineRule="auto"/>
              <w:jc w:val="left"/>
            </w:pPr>
            <w:r>
              <w:t>Uso por animal</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Constante</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Esporádico</w:t>
            </w:r>
          </w:p>
        </w:tc>
        <w:tc>
          <w:tcPr>
            <w:tcW w:w="2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Não há</w:t>
            </w:r>
          </w:p>
        </w:tc>
      </w:tr>
      <w:tr w:rsidR="00BA1A03"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Uso por humanos</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1A03" w:rsidRDefault="00BA1A03" w:rsidP="001227BC">
            <w:pPr>
              <w:spacing w:after="0" w:line="240" w:lineRule="auto"/>
              <w:jc w:val="left"/>
            </w:pPr>
            <w:r>
              <w:t>Presença</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Apenas marcas</w:t>
            </w:r>
          </w:p>
        </w:tc>
        <w:tc>
          <w:tcPr>
            <w:tcW w:w="2180" w:type="dxa"/>
            <w:tcBorders>
              <w:top w:val="single" w:sz="4" w:space="0" w:color="auto"/>
              <w:left w:val="single" w:sz="4" w:space="0" w:color="auto"/>
              <w:bottom w:val="single" w:sz="4" w:space="0" w:color="auto"/>
              <w:right w:val="single" w:sz="4" w:space="0" w:color="auto"/>
            </w:tcBorders>
            <w:vAlign w:val="center"/>
          </w:tcPr>
          <w:p w:rsidR="00BA1A03" w:rsidRDefault="00BA1A03" w:rsidP="001227BC">
            <w:pPr>
              <w:spacing w:after="0" w:line="240" w:lineRule="auto"/>
              <w:jc w:val="left"/>
            </w:pPr>
            <w:r>
              <w:t>Não há</w:t>
            </w:r>
          </w:p>
        </w:tc>
      </w:tr>
      <w:tr w:rsidR="001227BC"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Acesso</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Fácil</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Difícil</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Sem acesso</w:t>
            </w:r>
          </w:p>
        </w:tc>
      </w:tr>
      <w:tr w:rsidR="001227BC" w:rsidRPr="00E52683" w:rsidTr="002B33B2">
        <w:tc>
          <w:tcPr>
            <w:tcW w:w="2180" w:type="dxa"/>
            <w:gridSpan w:val="2"/>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Equipamentos urbanos</w:t>
            </w:r>
          </w:p>
        </w:tc>
        <w:tc>
          <w:tcPr>
            <w:tcW w:w="218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227BC" w:rsidRDefault="001227BC" w:rsidP="001227BC">
            <w:pPr>
              <w:spacing w:after="0" w:line="240" w:lineRule="auto"/>
              <w:jc w:val="left"/>
            </w:pPr>
            <w:r>
              <w:t>Menos de 50 metros</w:t>
            </w:r>
          </w:p>
        </w:tc>
        <w:tc>
          <w:tcPr>
            <w:tcW w:w="2180" w:type="dxa"/>
            <w:gridSpan w:val="4"/>
            <w:tcBorders>
              <w:top w:val="single" w:sz="4" w:space="0" w:color="auto"/>
              <w:left w:val="single" w:sz="4" w:space="0" w:color="auto"/>
              <w:bottom w:val="single" w:sz="4" w:space="0" w:color="auto"/>
              <w:right w:val="single" w:sz="4" w:space="0" w:color="auto"/>
            </w:tcBorders>
            <w:vAlign w:val="center"/>
          </w:tcPr>
          <w:p w:rsidR="001227BC" w:rsidRDefault="001227BC" w:rsidP="00E27D12">
            <w:pPr>
              <w:spacing w:after="0" w:line="240" w:lineRule="auto"/>
              <w:jc w:val="left"/>
            </w:pPr>
            <w:r>
              <w:t xml:space="preserve">Entre </w:t>
            </w:r>
            <w:r w:rsidR="00E27D12">
              <w:t>5</w:t>
            </w:r>
            <w:r>
              <w:t>0 e 100 metros</w:t>
            </w:r>
          </w:p>
        </w:tc>
        <w:tc>
          <w:tcPr>
            <w:tcW w:w="2180" w:type="dxa"/>
            <w:tcBorders>
              <w:top w:val="single" w:sz="4" w:space="0" w:color="auto"/>
              <w:left w:val="single" w:sz="4" w:space="0" w:color="auto"/>
              <w:bottom w:val="single" w:sz="4" w:space="0" w:color="auto"/>
              <w:right w:val="single" w:sz="4" w:space="0" w:color="auto"/>
            </w:tcBorders>
            <w:vAlign w:val="center"/>
          </w:tcPr>
          <w:p w:rsidR="001227BC" w:rsidRDefault="001227BC" w:rsidP="001227BC">
            <w:pPr>
              <w:spacing w:after="0" w:line="240" w:lineRule="auto"/>
              <w:jc w:val="left"/>
            </w:pPr>
            <w:r>
              <w:t>Mais de 100 metros</w:t>
            </w:r>
          </w:p>
        </w:tc>
      </w:tr>
      <w:tr w:rsidR="00E062AF" w:rsidRPr="00E52683" w:rsidTr="002B33B2">
        <w:tc>
          <w:tcPr>
            <w:tcW w:w="2180" w:type="dxa"/>
            <w:gridSpan w:val="2"/>
          </w:tcPr>
          <w:p w:rsidR="00E062AF" w:rsidRDefault="00E062AF" w:rsidP="00305637">
            <w:pPr>
              <w:spacing w:after="0" w:line="240" w:lineRule="auto"/>
              <w:jc w:val="left"/>
            </w:pPr>
            <w:r>
              <w:t>Potencial Restauração</w:t>
            </w:r>
          </w:p>
        </w:tc>
        <w:tc>
          <w:tcPr>
            <w:tcW w:w="2180" w:type="dxa"/>
            <w:gridSpan w:val="4"/>
            <w:shd w:val="clear" w:color="auto" w:fill="A6A6A6" w:themeFill="background1" w:themeFillShade="A6"/>
          </w:tcPr>
          <w:p w:rsidR="00E062AF" w:rsidRDefault="00E062AF" w:rsidP="00305637">
            <w:pPr>
              <w:spacing w:after="0" w:line="240" w:lineRule="auto"/>
              <w:jc w:val="left"/>
            </w:pPr>
            <w:r>
              <w:t>Sem</w:t>
            </w:r>
          </w:p>
        </w:tc>
        <w:tc>
          <w:tcPr>
            <w:tcW w:w="2180" w:type="dxa"/>
            <w:gridSpan w:val="4"/>
          </w:tcPr>
          <w:p w:rsidR="00E062AF" w:rsidRDefault="00E062AF" w:rsidP="00305637">
            <w:pPr>
              <w:spacing w:after="0" w:line="240" w:lineRule="auto"/>
              <w:jc w:val="left"/>
            </w:pPr>
            <w:r>
              <w:t>Pouco</w:t>
            </w:r>
          </w:p>
        </w:tc>
        <w:tc>
          <w:tcPr>
            <w:tcW w:w="2180" w:type="dxa"/>
          </w:tcPr>
          <w:p w:rsidR="00E062AF" w:rsidRDefault="00E062AF" w:rsidP="00305637">
            <w:pPr>
              <w:spacing w:after="0" w:line="240" w:lineRule="auto"/>
              <w:jc w:val="left"/>
            </w:pPr>
            <w:r>
              <w:t>Muito</w:t>
            </w:r>
          </w:p>
        </w:tc>
      </w:tr>
    </w:tbl>
    <w:p w:rsidR="00E062AF" w:rsidRDefault="00E062AF"/>
    <w:tbl>
      <w:tblPr>
        <w:tblStyle w:val="Tabelacomgrade"/>
        <w:tblW w:w="0" w:type="auto"/>
        <w:tblLook w:val="04A0" w:firstRow="1" w:lastRow="0" w:firstColumn="1" w:lastColumn="0" w:noHBand="0" w:noVBand="1"/>
      </w:tblPr>
      <w:tblGrid>
        <w:gridCol w:w="8720"/>
      </w:tblGrid>
      <w:tr w:rsidR="00BA1A03" w:rsidTr="002B33B2">
        <w:tc>
          <w:tcPr>
            <w:tcW w:w="8720" w:type="dxa"/>
            <w:shd w:val="clear" w:color="auto" w:fill="D9D9D9" w:themeFill="background1" w:themeFillShade="D9"/>
          </w:tcPr>
          <w:p w:rsidR="00BA1A03" w:rsidRDefault="00BA1A03" w:rsidP="00BA1A03">
            <w:pPr>
              <w:spacing w:line="240" w:lineRule="auto"/>
              <w:jc w:val="center"/>
            </w:pPr>
            <w:r>
              <w:t>OBSERVAÇÕES</w:t>
            </w:r>
          </w:p>
        </w:tc>
      </w:tr>
      <w:tr w:rsidR="00BA1A03" w:rsidTr="002B33B2">
        <w:tc>
          <w:tcPr>
            <w:tcW w:w="8720" w:type="dxa"/>
          </w:tcPr>
          <w:p w:rsidR="00BA1A03" w:rsidRDefault="002B33B2">
            <w:r>
              <w:t>Seca/intermitente</w:t>
            </w:r>
            <w:r w:rsidRPr="002B33B2">
              <w:t>. Topografia favorável, porém sem presença de calha de curso hídrico. Vegetação desfavorável com dominação de braquiárias. Presença de poço caipira de 15 metros de profundidade. Sem histórico de nascente no local.</w:t>
            </w:r>
          </w:p>
          <w:p w:rsidR="0044149B" w:rsidRDefault="0044149B"/>
          <w:p w:rsidR="00BA1A03" w:rsidRDefault="00BA1A03"/>
        </w:tc>
      </w:tr>
      <w:tr w:rsidR="00BA1A03" w:rsidTr="002B33B2">
        <w:tc>
          <w:tcPr>
            <w:tcW w:w="8720" w:type="dxa"/>
            <w:shd w:val="clear" w:color="auto" w:fill="D9D9D9" w:themeFill="background1" w:themeFillShade="D9"/>
          </w:tcPr>
          <w:p w:rsidR="00BA1A03" w:rsidRDefault="00BA1A03" w:rsidP="00BA1A03">
            <w:pPr>
              <w:spacing w:line="240" w:lineRule="auto"/>
              <w:jc w:val="center"/>
            </w:pPr>
            <w:r>
              <w:lastRenderedPageBreak/>
              <w:t>NASCENTE</w:t>
            </w:r>
          </w:p>
        </w:tc>
      </w:tr>
      <w:tr w:rsidR="00BA1A03" w:rsidTr="002B33B2">
        <w:tc>
          <w:tcPr>
            <w:tcW w:w="8720" w:type="dxa"/>
          </w:tcPr>
          <w:p w:rsidR="00DE2503" w:rsidRDefault="002B33B2" w:rsidP="00AB4099">
            <w:pPr>
              <w:jc w:val="center"/>
            </w:pPr>
            <w:r>
              <w:rPr>
                <w:noProof/>
                <w:lang w:eastAsia="pt-BR"/>
              </w:rPr>
              <w:drawing>
                <wp:inline distT="0" distB="0" distL="0" distR="0" wp14:anchorId="66514A43" wp14:editId="579AE007">
                  <wp:extent cx="5400040" cy="3041273"/>
                  <wp:effectExtent l="0" t="0" r="0" b="6985"/>
                  <wp:docPr id="1" name="Imagem 1" descr="D:\06. Projetos\Nascente DAEV\03 Figuras\Campo\19_11_15\514\IMG_20151119_132824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6. Projetos\Nascente DAEV\03 Figuras\Campo\19_11_15\514\IMG_20151119_132824170.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400040" cy="3041273"/>
                          </a:xfrm>
                          <a:prstGeom prst="rect">
                            <a:avLst/>
                          </a:prstGeom>
                          <a:noFill/>
                          <a:ln>
                            <a:noFill/>
                          </a:ln>
                        </pic:spPr>
                      </pic:pic>
                    </a:graphicData>
                  </a:graphic>
                </wp:inline>
              </w:drawing>
            </w:r>
          </w:p>
        </w:tc>
      </w:tr>
      <w:tr w:rsidR="00BA1A03" w:rsidTr="002B33B2">
        <w:tc>
          <w:tcPr>
            <w:tcW w:w="8720" w:type="dxa"/>
            <w:shd w:val="clear" w:color="auto" w:fill="D9D9D9" w:themeFill="background1" w:themeFillShade="D9"/>
          </w:tcPr>
          <w:p w:rsidR="00BA1A03" w:rsidRDefault="00BA1A03" w:rsidP="00BA1A03">
            <w:pPr>
              <w:spacing w:line="240" w:lineRule="auto"/>
              <w:jc w:val="center"/>
            </w:pPr>
            <w:r>
              <w:t>ENTORNO</w:t>
            </w:r>
          </w:p>
        </w:tc>
      </w:tr>
      <w:tr w:rsidR="00BA1A03" w:rsidTr="002B33B2">
        <w:tc>
          <w:tcPr>
            <w:tcW w:w="8720" w:type="dxa"/>
          </w:tcPr>
          <w:p w:rsidR="00DE2503" w:rsidRDefault="002B33B2" w:rsidP="00AB4099">
            <w:pPr>
              <w:jc w:val="center"/>
            </w:pPr>
            <w:bookmarkStart w:id="0" w:name="_GoBack"/>
            <w:r>
              <w:rPr>
                <w:noProof/>
                <w:lang w:eastAsia="pt-BR"/>
              </w:rPr>
              <w:drawing>
                <wp:inline distT="0" distB="0" distL="0" distR="0" wp14:anchorId="495B9325" wp14:editId="5928E18F">
                  <wp:extent cx="5400040" cy="3041273"/>
                  <wp:effectExtent l="0" t="0" r="0" b="6985"/>
                  <wp:docPr id="2" name="Imagem 2" descr="D:\06. Projetos\Nascente DAEV\03 Figuras\Campo\19_11_15\514\IMG_20151119_132836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6. Projetos\Nascente DAEV\03 Figuras\Campo\19_11_15\514\IMG_20151119_132836399.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400040" cy="3041273"/>
                          </a:xfrm>
                          <a:prstGeom prst="rect">
                            <a:avLst/>
                          </a:prstGeom>
                          <a:noFill/>
                          <a:ln>
                            <a:noFill/>
                          </a:ln>
                        </pic:spPr>
                      </pic:pic>
                    </a:graphicData>
                  </a:graphic>
                </wp:inline>
              </w:drawing>
            </w:r>
            <w:bookmarkEnd w:id="0"/>
          </w:p>
        </w:tc>
      </w:tr>
    </w:tbl>
    <w:p w:rsidR="00F32B0B" w:rsidRDefault="00F32B0B"/>
    <w:sectPr w:rsidR="00F32B0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nion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B0B"/>
    <w:rsid w:val="001227BC"/>
    <w:rsid w:val="00293A48"/>
    <w:rsid w:val="002B33B2"/>
    <w:rsid w:val="0044149B"/>
    <w:rsid w:val="00716C21"/>
    <w:rsid w:val="008114A1"/>
    <w:rsid w:val="008751F2"/>
    <w:rsid w:val="008B001F"/>
    <w:rsid w:val="009435AF"/>
    <w:rsid w:val="00AB4099"/>
    <w:rsid w:val="00BA1A03"/>
    <w:rsid w:val="00D46CBF"/>
    <w:rsid w:val="00DE2503"/>
    <w:rsid w:val="00E062AF"/>
    <w:rsid w:val="00E27D12"/>
    <w:rsid w:val="00E70836"/>
    <w:rsid w:val="00F32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0B"/>
    <w:pPr>
      <w:spacing w:before="120" w:after="120" w:line="360" w:lineRule="auto"/>
      <w:jc w:val="both"/>
    </w:pPr>
    <w:rPr>
      <w:rFonts w:ascii="Minion Pro" w:hAnsi="Minion Pro" w:cstheme="minorHAn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32B0B"/>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B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0B"/>
    <w:pPr>
      <w:spacing w:before="120" w:after="120" w:line="360" w:lineRule="auto"/>
      <w:jc w:val="both"/>
    </w:pPr>
    <w:rPr>
      <w:rFonts w:ascii="Minion Pro" w:hAnsi="Minion Pro" w:cstheme="minorHAnsi"/>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32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F32B0B"/>
    <w:pPr>
      <w:spacing w:before="0"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32B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188</Words>
  <Characters>1017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Montanari</dc:creator>
  <cp:lastModifiedBy>Notebook SP Ecolibra</cp:lastModifiedBy>
  <cp:revision>14</cp:revision>
  <cp:lastPrinted>2015-10-27T13:02:00Z</cp:lastPrinted>
  <dcterms:created xsi:type="dcterms:W3CDTF">2015-04-16T12:18:00Z</dcterms:created>
  <dcterms:modified xsi:type="dcterms:W3CDTF">2015-11-26T20:51:00Z</dcterms:modified>
</cp:coreProperties>
</file>