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24C2E" w:rsidP="00347933">
            <w:pPr>
              <w:spacing w:after="0" w:line="240" w:lineRule="auto"/>
              <w:jc w:val="center"/>
            </w:pPr>
            <w: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24C2E" w:rsidP="00347933">
            <w:pPr>
              <w:spacing w:after="0" w:line="240" w:lineRule="auto"/>
              <w:jc w:val="center"/>
            </w:pPr>
            <w:r w:rsidRPr="00724C2E">
              <w:t xml:space="preserve">Rodovia Eng. Miguel </w:t>
            </w:r>
            <w:proofErr w:type="spellStart"/>
            <w:r w:rsidRPr="00724C2E">
              <w:t>Melhado</w:t>
            </w:r>
            <w:proofErr w:type="spellEnd"/>
            <w:r w:rsidRPr="00724C2E">
              <w:t xml:space="preserve"> Campos, entrada à direita na altura da Ponte da Rodovia Bandeirantes. Divisa Valinhos/Vinhedo.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24C2E" w:rsidP="00347933">
            <w:pPr>
              <w:spacing w:after="0" w:line="240" w:lineRule="auto"/>
              <w:jc w:val="center"/>
            </w:pPr>
            <w:r w:rsidRPr="00724C2E">
              <w:t>19/10/2015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24C2E" w:rsidP="00347933">
            <w:pPr>
              <w:spacing w:after="0" w:line="240" w:lineRule="auto"/>
              <w:jc w:val="center"/>
            </w:pPr>
            <w:proofErr w:type="gramStart"/>
            <w:r>
              <w:t>11:24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D1251">
              <w:t xml:space="preserve"> </w:t>
            </w:r>
            <w:r w:rsidR="00ED1251" w:rsidRPr="00ED1251">
              <w:t>291314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D1251">
              <w:t xml:space="preserve"> </w:t>
            </w:r>
            <w:r w:rsidR="00ED1251" w:rsidRPr="00ED1251">
              <w:t>7450112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24C2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724C2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D1251" w:rsidRPr="00E52683" w:rsidTr="00ED1251">
        <w:tc>
          <w:tcPr>
            <w:tcW w:w="2180" w:type="dxa"/>
            <w:gridSpan w:val="2"/>
          </w:tcPr>
          <w:p w:rsidR="00ED1251" w:rsidRDefault="00ED1251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D1251" w:rsidRDefault="00ED1251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D1251" w:rsidRDefault="00ED1251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D1251" w:rsidRDefault="00ED1251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62E1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62E1B">
        <w:tc>
          <w:tcPr>
            <w:tcW w:w="8720" w:type="dxa"/>
          </w:tcPr>
          <w:p w:rsidR="0044149B" w:rsidRDefault="00724C2E">
            <w:r w:rsidRPr="00724C2E">
              <w:t>Inexistente. Mato</w:t>
            </w:r>
            <w:r>
              <w:t xml:space="preserve"> </w:t>
            </w:r>
            <w:r w:rsidRPr="00724C2E">
              <w:t>competição sobre a vegetação nativa remanescente pelas braquiárias (95%). Espécies isoladas (5%). Vegetação desfavorável, topografia favorável. Acesso sem trilha e inexistente.</w:t>
            </w:r>
          </w:p>
          <w:p w:rsidR="00BA1A03" w:rsidRDefault="00BA1A03"/>
        </w:tc>
      </w:tr>
      <w:tr w:rsidR="00BA1A03" w:rsidTr="00F62E1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62E1B">
        <w:tc>
          <w:tcPr>
            <w:tcW w:w="8720" w:type="dxa"/>
          </w:tcPr>
          <w:p w:rsidR="00DE2503" w:rsidRDefault="00F62E1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924E975" wp14:editId="081D08EC">
                  <wp:extent cx="4800000" cy="3600000"/>
                  <wp:effectExtent l="0" t="0" r="635" b="635"/>
                  <wp:docPr id="1" name="Imagem 1" descr="D:\06. Projetos\Nascente DAEV\03 Figuras\Campo\19_10_15\435\IMG_6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0_15\435\IMG_6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62E1B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62E1B">
        <w:tc>
          <w:tcPr>
            <w:tcW w:w="8720" w:type="dxa"/>
          </w:tcPr>
          <w:p w:rsidR="00DE2503" w:rsidRDefault="00F62E1B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D2AA6CB" wp14:editId="184DA233">
                  <wp:extent cx="5105400" cy="3829050"/>
                  <wp:effectExtent l="0" t="0" r="0" b="0"/>
                  <wp:docPr id="2" name="Imagem 2" descr="D:\06. Projetos\Nascente DAEV\03 Figuras\Campo\19_10_15\435\IMG_63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0_15\435\IMG_63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7803" cy="383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724C2E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ED1251"/>
    <w:rsid w:val="00F32B0B"/>
    <w:rsid w:val="00F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2015-10-28T20:00:00Z</dcterms:modified>
</cp:coreProperties>
</file>