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97A77" w:rsidP="00347933">
            <w:pPr>
              <w:spacing w:after="0" w:line="240" w:lineRule="auto"/>
              <w:jc w:val="center"/>
            </w:pPr>
            <w: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497A77" w:rsidP="00347933">
            <w:pPr>
              <w:spacing w:after="0" w:line="240" w:lineRule="auto"/>
              <w:jc w:val="center"/>
            </w:pPr>
            <w:r w:rsidRPr="00497A77">
              <w:t xml:space="preserve">Rua Clark, atrás da Eaton, </w:t>
            </w:r>
            <w:proofErr w:type="gramStart"/>
            <w:r w:rsidRPr="00497A77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97A77" w:rsidP="00347933">
            <w:pPr>
              <w:spacing w:after="0" w:line="240" w:lineRule="auto"/>
              <w:jc w:val="center"/>
            </w:pPr>
            <w:r w:rsidRPr="00497A77">
              <w:t>13/11/2015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97A77" w:rsidP="00347933">
            <w:pPr>
              <w:spacing w:after="0" w:line="240" w:lineRule="auto"/>
              <w:jc w:val="center"/>
            </w:pPr>
            <w:proofErr w:type="gramStart"/>
            <w:r>
              <w:t>9:00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D950C1" w:rsidRPr="00D950C1">
              <w:t>291105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D950C1" w:rsidRPr="00D950C1">
              <w:t>7454979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</w:t>
            </w:r>
            <w:r w:rsidR="00497A77">
              <w:t>x</w:t>
            </w:r>
            <w:r w:rsidR="001227BC">
              <w:t xml:space="preserve">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97A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97A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497A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497A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97A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497A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497A77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F5CF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F5CF9">
        <w:tc>
          <w:tcPr>
            <w:tcW w:w="8720" w:type="dxa"/>
          </w:tcPr>
          <w:p w:rsidR="00BA1A03" w:rsidRDefault="00497A77">
            <w:r w:rsidRPr="00497A77">
              <w:t>Ponto coletado há 45 metros do original, sem presença de topografia favorável em forma de vale. Vegetação desfavorável com presença de braquiárias de aproximadamente 2 metros de altura dominando toda área.</w:t>
            </w:r>
          </w:p>
          <w:p w:rsidR="0044149B" w:rsidRDefault="0044149B"/>
          <w:p w:rsidR="00BA1A03" w:rsidRDefault="00BA1A03"/>
        </w:tc>
      </w:tr>
      <w:tr w:rsidR="00BA1A03" w:rsidTr="004F5CF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F5CF9">
        <w:tc>
          <w:tcPr>
            <w:tcW w:w="8720" w:type="dxa"/>
          </w:tcPr>
          <w:p w:rsidR="00DE2503" w:rsidRDefault="004F5CF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6E35024" wp14:editId="59861C1D">
                  <wp:extent cx="5400040" cy="3041273"/>
                  <wp:effectExtent l="0" t="0" r="0" b="6985"/>
                  <wp:docPr id="1" name="Imagem 1" descr="D:\06. Projetos\Nascente DAEV\03 Figuras\Campo\13_11_15\337\IMG_20151113_090155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1_15\337\IMG_20151113_090155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F5CF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F5CF9">
        <w:tc>
          <w:tcPr>
            <w:tcW w:w="8720" w:type="dxa"/>
          </w:tcPr>
          <w:p w:rsidR="00DE2503" w:rsidRDefault="004F5CF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5F880AD" wp14:editId="096D572D">
                  <wp:extent cx="5400040" cy="3041273"/>
                  <wp:effectExtent l="0" t="0" r="0" b="6985"/>
                  <wp:docPr id="2" name="Imagem 2" descr="D:\06. Projetos\Nascente DAEV\03 Figuras\Campo\13_11_15\337\IMG_20151113_090159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1_15\337\IMG_20151113_090159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97A77"/>
    <w:rsid w:val="004F5CF9"/>
    <w:rsid w:val="00716C21"/>
    <w:rsid w:val="008114A1"/>
    <w:rsid w:val="008751F2"/>
    <w:rsid w:val="008B001F"/>
    <w:rsid w:val="009435AF"/>
    <w:rsid w:val="00AB4099"/>
    <w:rsid w:val="00BA1A03"/>
    <w:rsid w:val="00D46CBF"/>
    <w:rsid w:val="00D950C1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2016-09-01T11:20:00Z</dcterms:modified>
</cp:coreProperties>
</file>