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60A47" w14:paraId="0925D2DC" w14:textId="77777777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</w:p>
    <w:p w:rsidR="00160A47" w14:paraId="0925D2DE" w14:textId="77777777">
      <w:pPr>
        <w:spacing w:line="240" w:lineRule="auto"/>
        <w:jc w:val="center"/>
        <w:rPr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>REQUERIMENTO Nº ________ /2021</w:t>
      </w:r>
    </w:p>
    <w:p w:rsidR="00160A47" w14:paraId="0925D2DF" w14:textId="77777777">
      <w:pPr>
        <w:spacing w:line="240" w:lineRule="auto"/>
        <w:jc w:val="right"/>
        <w:rPr>
          <w:rFonts w:ascii="Verdana" w:hAnsi="Verdana"/>
          <w:sz w:val="26"/>
          <w:szCs w:val="26"/>
        </w:rPr>
      </w:pPr>
    </w:p>
    <w:p w:rsidR="00160A47" w14:paraId="0925D2E0" w14:textId="27754B9A">
      <w:pPr>
        <w:spacing w:line="240" w:lineRule="auto"/>
        <w:jc w:val="right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Valinhos, </w:t>
      </w:r>
      <w:r w:rsidR="00D2153C">
        <w:rPr>
          <w:rFonts w:ascii="Verdana" w:hAnsi="Verdana"/>
          <w:sz w:val="26"/>
          <w:szCs w:val="26"/>
        </w:rPr>
        <w:t>29</w:t>
      </w:r>
      <w:r>
        <w:rPr>
          <w:rFonts w:ascii="Verdana" w:hAnsi="Verdana"/>
          <w:sz w:val="26"/>
          <w:szCs w:val="26"/>
        </w:rPr>
        <w:t xml:space="preserve"> de </w:t>
      </w:r>
      <w:r w:rsidR="00D2153C">
        <w:rPr>
          <w:rFonts w:ascii="Verdana" w:hAnsi="Verdana"/>
          <w:sz w:val="26"/>
          <w:szCs w:val="26"/>
        </w:rPr>
        <w:t xml:space="preserve">novembro </w:t>
      </w:r>
      <w:r>
        <w:rPr>
          <w:rFonts w:ascii="Verdana" w:hAnsi="Verdana"/>
          <w:sz w:val="26"/>
          <w:szCs w:val="26"/>
        </w:rPr>
        <w:t xml:space="preserve">de 2021.  </w:t>
      </w:r>
    </w:p>
    <w:p w:rsidR="00160A47" w14:paraId="0925D2E2" w14:textId="74F3E082">
      <w:pPr>
        <w:spacing w:line="240" w:lineRule="auto"/>
        <w:jc w:val="both"/>
        <w:rPr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 xml:space="preserve">Assunto: </w:t>
      </w:r>
      <w:r w:rsidRPr="003B0CFA" w:rsidR="003B0CFA">
        <w:rPr>
          <w:rFonts w:ascii="Verdana" w:hAnsi="Verdana"/>
          <w:b/>
          <w:bCs/>
          <w:sz w:val="26"/>
          <w:szCs w:val="26"/>
        </w:rPr>
        <w:t xml:space="preserve">Situação das </w:t>
      </w:r>
      <w:r w:rsidRPr="003B0CFA" w:rsidR="003B0CFA">
        <w:rPr>
          <w:rFonts w:ascii="Verdana" w:hAnsi="Verdana"/>
          <w:b/>
          <w:bCs/>
          <w:sz w:val="26"/>
          <w:szCs w:val="26"/>
        </w:rPr>
        <w:t>unidades de educação (Palmares e São Luiz)</w:t>
      </w:r>
      <w:r w:rsidR="00640331">
        <w:rPr>
          <w:rFonts w:ascii="Verdana" w:hAnsi="Verdana"/>
          <w:b/>
          <w:bCs/>
          <w:sz w:val="26"/>
          <w:szCs w:val="26"/>
        </w:rPr>
        <w:t>.</w:t>
      </w:r>
    </w:p>
    <w:p w:rsidR="00160A47" w14:paraId="0925D2E3" w14:textId="77777777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</w:p>
    <w:p w:rsidR="00160A47" w14:paraId="0925D2E4" w14:textId="77777777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>Senhor Presidente,</w:t>
      </w:r>
    </w:p>
    <w:p w:rsidR="00160A47" w14:paraId="0925D2E5" w14:textId="77777777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>Nobres Vereadores</w:t>
      </w:r>
    </w:p>
    <w:p w:rsidR="00160A47" w14:paraId="0925D2E6" w14:textId="77777777">
      <w:pPr>
        <w:spacing w:line="240" w:lineRule="auto"/>
        <w:jc w:val="both"/>
        <w:rPr>
          <w:rFonts w:ascii="Verdana" w:hAnsi="Verdana"/>
          <w:sz w:val="26"/>
          <w:szCs w:val="26"/>
        </w:rPr>
      </w:pPr>
    </w:p>
    <w:p w:rsidR="00160A47" w14:paraId="0925D2E7" w14:textId="77777777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Nos Termos regimentais, a Vereadora </w:t>
      </w:r>
      <w:r>
        <w:rPr>
          <w:rFonts w:ascii="Verdana" w:hAnsi="Verdana"/>
          <w:b/>
          <w:bCs/>
          <w:sz w:val="26"/>
          <w:szCs w:val="26"/>
        </w:rPr>
        <w:t>SIMONE BELLINI</w:t>
      </w:r>
      <w:r>
        <w:rPr>
          <w:rFonts w:ascii="Verdana" w:hAnsi="Verdana"/>
          <w:sz w:val="26"/>
          <w:szCs w:val="26"/>
        </w:rPr>
        <w:t>, requer, seja, depois de aprovado o presente REQUERIMENTO, encaminhado à Exma. Sra. Prefeita, para que se preste as  informações a seguir especificadas:</w:t>
      </w:r>
    </w:p>
    <w:p w:rsidR="00160A47" w14:paraId="0925D2E8" w14:textId="696FD2F0">
      <w:pPr>
        <w:spacing w:line="240" w:lineRule="auto"/>
        <w:ind w:left="993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1 – </w:t>
      </w:r>
      <w:r w:rsidR="00313B25">
        <w:rPr>
          <w:rFonts w:ascii="Verdana" w:hAnsi="Verdana"/>
          <w:sz w:val="26"/>
          <w:szCs w:val="26"/>
        </w:rPr>
        <w:t xml:space="preserve">De maneira objetiva, queira esclarecer quais são as razões pela qual as unidades de educação </w:t>
      </w:r>
      <w:r w:rsidRPr="00C55C5E" w:rsidR="00C55C5E">
        <w:rPr>
          <w:rFonts w:ascii="Verdana" w:hAnsi="Verdana"/>
          <w:sz w:val="26"/>
          <w:szCs w:val="26"/>
        </w:rPr>
        <w:t>(Palmares e São Luiz)</w:t>
      </w:r>
      <w:r w:rsidR="00C55C5E">
        <w:rPr>
          <w:rFonts w:ascii="Verdana" w:hAnsi="Verdana"/>
          <w:sz w:val="26"/>
          <w:szCs w:val="26"/>
        </w:rPr>
        <w:t xml:space="preserve"> não se encontram em funcionamento para o corrente ano? Encaminhar documentação complementa</w:t>
      </w:r>
      <w:r w:rsidR="00765FCD">
        <w:rPr>
          <w:rFonts w:ascii="Verdana" w:hAnsi="Verdana"/>
          <w:sz w:val="26"/>
          <w:szCs w:val="26"/>
        </w:rPr>
        <w:t>r que comprove o alegado</w:t>
      </w:r>
      <w:r w:rsidR="00C55C5E">
        <w:rPr>
          <w:rFonts w:ascii="Verdana" w:hAnsi="Verdana"/>
          <w:sz w:val="26"/>
          <w:szCs w:val="26"/>
        </w:rPr>
        <w:t xml:space="preserve">. </w:t>
      </w:r>
    </w:p>
    <w:p w:rsidR="003F602B" w:rsidP="003F602B" w14:paraId="4C8E734F" w14:textId="43A21F4E">
      <w:pPr>
        <w:spacing w:line="240" w:lineRule="auto"/>
        <w:ind w:left="993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2 –</w:t>
      </w:r>
      <w:r w:rsidR="00354973">
        <w:rPr>
          <w:rFonts w:ascii="Verdana" w:hAnsi="Verdana"/>
          <w:sz w:val="26"/>
          <w:szCs w:val="26"/>
        </w:rPr>
        <w:t>Há efetiva condição das unidades escolares em questão estarem em condições de funcionar com o retorno das aulas no in</w:t>
      </w:r>
      <w:r w:rsidR="00765FCD">
        <w:rPr>
          <w:rFonts w:ascii="Verdana" w:hAnsi="Verdana"/>
          <w:sz w:val="26"/>
          <w:szCs w:val="26"/>
        </w:rPr>
        <w:t>í</w:t>
      </w:r>
      <w:r w:rsidR="00354973">
        <w:rPr>
          <w:rFonts w:ascii="Verdana" w:hAnsi="Verdana"/>
          <w:sz w:val="26"/>
          <w:szCs w:val="26"/>
        </w:rPr>
        <w:t>cio do ano letivo de 2022</w:t>
      </w:r>
      <w:r>
        <w:rPr>
          <w:rFonts w:ascii="Verdana" w:hAnsi="Verdana"/>
          <w:sz w:val="26"/>
          <w:szCs w:val="26"/>
        </w:rPr>
        <w:t>?</w:t>
      </w:r>
      <w:r w:rsidR="00354973">
        <w:rPr>
          <w:rFonts w:ascii="Verdana" w:hAnsi="Verdana"/>
          <w:sz w:val="26"/>
          <w:szCs w:val="26"/>
        </w:rPr>
        <w:t xml:space="preserve"> </w:t>
      </w:r>
    </w:p>
    <w:p w:rsidR="00671CC9" w:rsidP="00671CC9" w14:paraId="5490FDDC" w14:textId="7CFA3DC3">
      <w:pPr>
        <w:spacing w:line="240" w:lineRule="auto"/>
        <w:ind w:left="993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3 – Como se dará </w:t>
      </w:r>
      <w:r w:rsidR="0056282F">
        <w:rPr>
          <w:rFonts w:ascii="Verdana" w:hAnsi="Verdana"/>
          <w:sz w:val="26"/>
          <w:szCs w:val="26"/>
        </w:rPr>
        <w:t>o funcionamento de tais unidades escolares?</w:t>
      </w:r>
      <w:r w:rsidR="00A65E84">
        <w:rPr>
          <w:rFonts w:ascii="Verdana" w:hAnsi="Verdana"/>
          <w:sz w:val="26"/>
          <w:szCs w:val="26"/>
        </w:rPr>
        <w:t xml:space="preserve"> Há previsão de terceirização dos </w:t>
      </w:r>
      <w:r>
        <w:rPr>
          <w:rFonts w:ascii="Verdana" w:hAnsi="Verdana"/>
          <w:sz w:val="26"/>
          <w:szCs w:val="26"/>
        </w:rPr>
        <w:t>serviços ou será conduzido pelo próprio Poder Público?</w:t>
      </w:r>
      <w:r w:rsidR="004B5C09">
        <w:rPr>
          <w:rFonts w:ascii="Verdana" w:hAnsi="Verdana"/>
          <w:sz w:val="26"/>
          <w:szCs w:val="26"/>
        </w:rPr>
        <w:t xml:space="preserve"> Em caso de terceirização do serviço encaminhar os atos já praticados para acompanhamento dos próximos desdobramentos do caso. </w:t>
      </w:r>
    </w:p>
    <w:p w:rsidR="004B5C09" w:rsidP="00671CC9" w14:paraId="1D3EF5B3" w14:textId="38100EFA">
      <w:pPr>
        <w:spacing w:line="240" w:lineRule="auto"/>
        <w:ind w:left="993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4 – Qual a demanda reprimida atualmente de vagas em creche?</w:t>
      </w:r>
    </w:p>
    <w:p w:rsidR="004B5C09" w:rsidP="00671CC9" w14:paraId="4629E876" w14:textId="26672FCC">
      <w:pPr>
        <w:spacing w:line="240" w:lineRule="auto"/>
        <w:ind w:left="993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5 – Qual a previsão de vagas disponíveis a partir do funcionamento de tais unidades escolares?</w:t>
      </w:r>
    </w:p>
    <w:p w:rsidR="00160A47" w:rsidP="003F602B" w14:paraId="0925D2EB" w14:textId="03220E62">
      <w:pPr>
        <w:spacing w:line="240" w:lineRule="auto"/>
        <w:ind w:firstLine="567"/>
        <w:jc w:val="both"/>
        <w:rPr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Justificativa:</w:t>
      </w:r>
      <w:r>
        <w:rPr>
          <w:rFonts w:ascii="Verdana" w:hAnsi="Verdana"/>
          <w:sz w:val="26"/>
          <w:szCs w:val="26"/>
        </w:rPr>
        <w:t xml:space="preserve"> Os questionamentos acima apresentados enquadram-se na função constitucional da vereadora subscritora da presente no que se referem a fiscalização do Poder Executivo </w:t>
      </w:r>
      <w:r>
        <w:rPr>
          <w:rFonts w:ascii="Verdana" w:hAnsi="Verdana"/>
          <w:sz w:val="26"/>
          <w:szCs w:val="26"/>
        </w:rPr>
        <w:t xml:space="preserve">Municipal, visando a lisura dos atos, e atendimento dos princípios constitucionais vigentes. </w:t>
      </w:r>
    </w:p>
    <w:p w:rsidR="004B5C09" w14:paraId="4E65666B" w14:textId="77777777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4B5C09" w14:paraId="43BB352B" w14:textId="77777777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160A47" w14:paraId="0925D2EF" w14:textId="2316FB80">
      <w:pPr>
        <w:spacing w:line="240" w:lineRule="auto"/>
        <w:ind w:firstLine="567"/>
        <w:jc w:val="both"/>
        <w:rPr>
          <w:sz w:val="26"/>
          <w:szCs w:val="26"/>
        </w:rPr>
      </w:pPr>
      <w:r>
        <w:rPr>
          <w:rFonts w:ascii="Verdana" w:hAnsi="Verdana"/>
          <w:sz w:val="26"/>
          <w:szCs w:val="26"/>
        </w:rPr>
        <w:t>Limitado ao quanto aqui fora exposto</w:t>
      </w:r>
    </w:p>
    <w:p w:rsidR="00160A47" w14:paraId="0925D2F0" w14:textId="77777777">
      <w:pPr>
        <w:spacing w:line="240" w:lineRule="auto"/>
        <w:ind w:firstLine="567"/>
        <w:jc w:val="both"/>
        <w:rPr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Pede e aguarda aprovação. </w:t>
      </w:r>
    </w:p>
    <w:p w:rsidR="00160A47" w14:paraId="0925D2F3" w14:textId="77777777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160A47" w14:paraId="0925D2F4" w14:textId="77777777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160A47" w14:paraId="0925D2F5" w14:textId="77777777">
      <w:pPr>
        <w:spacing w:after="0" w:line="240" w:lineRule="auto"/>
        <w:jc w:val="center"/>
        <w:rPr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SIMONE BELLINI</w:t>
      </w:r>
    </w:p>
    <w:p w:rsidR="00160A47" w14:paraId="0925D2F6" w14:textId="77777777">
      <w:pPr>
        <w:spacing w:after="0" w:line="240" w:lineRule="auto"/>
        <w:jc w:val="center"/>
        <w:rPr>
          <w:sz w:val="26"/>
          <w:szCs w:val="26"/>
        </w:rPr>
      </w:pPr>
      <w:r>
        <w:rPr>
          <w:rFonts w:ascii="Verdana" w:hAnsi="Verdana"/>
          <w:sz w:val="26"/>
          <w:szCs w:val="26"/>
        </w:rPr>
        <w:t>Vereadora – Republicanos</w:t>
      </w:r>
    </w:p>
    <w:sectPr>
      <w:headerReference w:type="default" r:id="rId4"/>
      <w:footerReference w:type="default" r:id="rId5"/>
      <w:pgSz w:w="11906" w:h="16838"/>
      <w:pgMar w:top="851" w:right="1701" w:bottom="1135" w:left="1701" w:header="170" w:footer="454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0A47" w14:paraId="0925D2FA" w14:textId="77777777">
    <w:pPr>
      <w:pStyle w:val="Footer"/>
      <w:tabs>
        <w:tab w:val="clear" w:pos="8838"/>
        <w:tab w:val="right" w:pos="9639"/>
      </w:tabs>
      <w:ind w:left="-1701" w:right="-1701"/>
      <w:jc w:val="center"/>
      <w:rPr>
        <w:sz w:val="16"/>
        <w:lang w:val="pt-PT"/>
      </w:rPr>
    </w:pPr>
    <w:r>
      <w:rPr>
        <w:noProof/>
        <w:sz w:val="16"/>
        <w:lang w:val="pt-PT"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column">
                <wp:posOffset>-78740</wp:posOffset>
              </wp:positionH>
              <wp:positionV relativeFrom="paragraph">
                <wp:posOffset>95250</wp:posOffset>
              </wp:positionV>
              <wp:extent cx="3988435" cy="1905"/>
              <wp:effectExtent l="0" t="0" r="0" b="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5682600" cy="144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ine 2" o:spid="_x0000_s2050" style="mso-wrap-distance-bottom:0;mso-wrap-distance-left:0;mso-wrap-distance-right:0;mso-wrap-distance-top:0;mso-wrap-style:square;position:absolute;visibility:visible;z-index:-251657216" from="-6.2pt,7.5pt" to="307.85pt,7.65pt" o:allowincell="f" strokeweight="0.74pt"/>
          </w:pict>
        </mc:Fallback>
      </mc:AlternateContent>
    </w:r>
  </w:p>
  <w:p w:rsidR="00160A47" w14:paraId="0925D2FB" w14:textId="77777777">
    <w:pPr>
      <w:pStyle w:val="Footer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 xml:space="preserve">Rua </w:t>
    </w:r>
    <w:r>
      <w:rPr>
        <w:sz w:val="18"/>
        <w:lang w:val="pt-PT"/>
      </w:rPr>
      <w:t>Antônio Schiavinato, 59, Residencial São Luis - Tel: (19) 3829.5310 - CEP: 13270-470</w:t>
    </w:r>
  </w:p>
  <w:p w:rsidR="00160A47" w14:paraId="0925D2FC" w14:textId="77777777">
    <w:pPr>
      <w:pStyle w:val="Footer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 xml:space="preserve">site: www.camaravalinhos.sp.gov.br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0A47" w14:paraId="0925D2F7" w14:textId="77777777">
    <w:pPr>
      <w:pStyle w:val="Header"/>
      <w:jc w:val="center"/>
      <w:rPr>
        <w:b/>
        <w:sz w:val="26"/>
        <w:lang w:val="pt-PT"/>
      </w:rPr>
    </w:pPr>
    <w:r>
      <w:rPr>
        <w:noProof/>
      </w:rPr>
      <mc:AlternateContent>
        <mc:Choice Requires="wps">
          <w:drawing>
            <wp:anchor distT="0" distB="6350" distL="114300" distR="123190" simplePos="0" relativeHeight="251660288" behindDoc="0" locked="0" layoutInCell="0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71245" cy="959485"/>
              <wp:effectExtent l="0" t="0" r="0" b="0"/>
              <wp:wrapSquare wrapText="bothSides"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71245" cy="959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160A47" w14:textId="77777777"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0" t="0" r="0" b="0"/>
                                <wp:docPr id="536953914" name="Imagem 9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54285833" name="Imagem 9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170" tIns="45085" rIns="90170" bIns="45085" anchor="t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84.35pt;height:75.55pt;margin-top:3.25pt;margin-left:-6.55pt;mso-wrap-distance-bottom:0.5pt;mso-wrap-distance-left:9pt;mso-wrap-distance-right:9.7pt;mso-wrap-distance-top:0;mso-wrap-style:square;position:absolute;visibility:visible;v-text-anchor:top;z-index:251661312" o:allowincell="f" stroked="f">
              <v:textbox inset="7.1pt,3.55pt,7.1pt,3.55pt">
                <w:txbxContent>
                  <w:p w:rsidR="00160A47" w14:paraId="0925D301" w14:textId="77777777">
                    <w:pPr>
                      <w:pStyle w:val="Contedodoquadro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876300" cy="850900"/>
                        <wp:effectExtent l="0" t="0" r="0" b="0"/>
                        <wp:docPr id="2" name="Imagem 9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86388196" name="Imagem 9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160A47" w14:paraId="0925D2F8" w14:textId="77777777">
    <w:pPr>
      <w:pStyle w:val="Header"/>
      <w:spacing w:after="0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160A47" w14:paraId="0925D2F9" w14:textId="77777777">
    <w:pPr>
      <w:pStyle w:val="Header"/>
      <w:spacing w:after="0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A47"/>
    <w:rsid w:val="00160A47"/>
    <w:rsid w:val="00165207"/>
    <w:rsid w:val="00303866"/>
    <w:rsid w:val="00313B25"/>
    <w:rsid w:val="00354973"/>
    <w:rsid w:val="00390AF1"/>
    <w:rsid w:val="003B0CFA"/>
    <w:rsid w:val="003F602B"/>
    <w:rsid w:val="00453692"/>
    <w:rsid w:val="004B5C09"/>
    <w:rsid w:val="0056282F"/>
    <w:rsid w:val="005B2407"/>
    <w:rsid w:val="00640331"/>
    <w:rsid w:val="00671CC9"/>
    <w:rsid w:val="00765FCD"/>
    <w:rsid w:val="00852D25"/>
    <w:rsid w:val="008B5262"/>
    <w:rsid w:val="00A65066"/>
    <w:rsid w:val="00A65E84"/>
    <w:rsid w:val="00A830DA"/>
    <w:rsid w:val="00B54218"/>
    <w:rsid w:val="00C066B7"/>
    <w:rsid w:val="00C55C5E"/>
    <w:rsid w:val="00D2153C"/>
    <w:rsid w:val="00D476A1"/>
    <w:rsid w:val="00F21D06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D06166-BE84-404E-8274-93E4D16E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C4C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sz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nkdaInternet">
    <w:name w:val="Link da Internet"/>
    <w:basedOn w:val="DefaultParagraphFont"/>
    <w:rPr>
      <w:color w:val="0000FF"/>
      <w:u w:val="single"/>
    </w:rPr>
  </w:style>
  <w:style w:type="character" w:customStyle="1" w:styleId="TextodebaloChar">
    <w:name w:val="Texto de balão Char"/>
    <w:basedOn w:val="DefaultParagraphFont"/>
    <w:qFormat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qFormat/>
    <w:rPr>
      <w:rFonts w:ascii="Arial" w:hAnsi="Arial"/>
      <w:b/>
    </w:rPr>
  </w:style>
  <w:style w:type="character" w:customStyle="1" w:styleId="RodapChar">
    <w:name w:val="Rodapé Char"/>
    <w:basedOn w:val="DefaultParagraphFont"/>
    <w:qFormat/>
    <w:rPr>
      <w:rFonts w:ascii="Arial" w:hAnsi="Arial"/>
      <w:sz w:val="24"/>
    </w:rPr>
  </w:style>
  <w:style w:type="character" w:customStyle="1" w:styleId="TextodenotaderodapChar">
    <w:name w:val="Texto de nota de rodapé Char"/>
    <w:basedOn w:val="DefaultParagraphFont"/>
    <w:qFormat/>
    <w:rPr>
      <w:rFonts w:ascii="Calibri" w:eastAsia="Calibri" w:hAnsi="Calibri" w:cs="Times New Roman"/>
      <w:color w:val="00000A"/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DefaultParagraphFont"/>
    <w:qFormat/>
    <w:rPr>
      <w:vertAlign w:val="superscript"/>
    </w:rPr>
  </w:style>
  <w:style w:type="paragraph" w:styleId="Title">
    <w:name w:val="Title"/>
    <w:basedOn w:val="Normal"/>
    <w:next w:val="BodyText"/>
    <w:uiPriority w:val="10"/>
    <w:qFormat/>
    <w:pPr>
      <w:jc w:val="center"/>
    </w:pPr>
    <w:rPr>
      <w:b/>
      <w:sz w:val="20"/>
    </w:rPr>
  </w:style>
  <w:style w:type="paragraph" w:styleId="BodyText">
    <w:name w:val="Body Text"/>
    <w:basedOn w:val="Normal"/>
    <w:rPr>
      <w:rFonts w:ascii="Tahoma" w:hAnsi="Tahoma"/>
      <w:sz w:val="28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odyText2">
    <w:name w:val="Body Text 2"/>
    <w:basedOn w:val="Normal"/>
    <w:qFormat/>
    <w:rPr>
      <w:rFonts w:cs="Arial"/>
      <w:b/>
      <w:bCs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pPr>
      <w:spacing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  <w:style w:type="paragraph" w:customStyle="1" w:styleId="Tabelanormal1">
    <w:name w:val="Tabela normal1"/>
    <w:qFormat/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246</Words>
  <Characters>1330</Characters>
  <Application>Microsoft Office Word</Application>
  <DocSecurity>0</DocSecurity>
  <Lines>11</Lines>
  <Paragraphs>3</Paragraphs>
  <ScaleCrop>false</ScaleCrop>
  <Company>Cmv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Requerimento Simone Bellini</dc:title>
  <dc:creator>Thiago E Galvão Capellato</dc:creator>
  <cp:lastModifiedBy>Thiago E Galvão Capellato</cp:lastModifiedBy>
  <cp:revision>12</cp:revision>
  <cp:lastPrinted>2021-11-29T14:15:00Z</cp:lastPrinted>
  <dcterms:created xsi:type="dcterms:W3CDTF">2021-11-29T13:56:00Z</dcterms:created>
  <dcterms:modified xsi:type="dcterms:W3CDTF">2021-11-29T14:16:00Z</dcterms:modified>
  <dc:language>pt-BR</dc:language>
</cp:coreProperties>
</file>