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CFC2" w14:textId="0FEE8B7D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  <w:u w:val="single"/>
        </w:rPr>
        <w:t>LEI Nº</w:t>
      </w:r>
    </w:p>
    <w:p w14:paraId="41D93AFA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5EF6DC75" w14:textId="23D046C5" w:rsidR="009F0C76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Declara de valor histórico-cultural a área da Lagoa da Rigesa na forma desta Lei.</w:t>
      </w:r>
    </w:p>
    <w:p w14:paraId="235B91DE" w14:textId="77777777" w:rsid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14:paraId="1FA4851F" w14:textId="77777777" w:rsid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0593B954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510C1243" w14:textId="267CE63A" w:rsidR="009F0C76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color w:val="000000"/>
          <w:sz w:val="24"/>
          <w:szCs w:val="26"/>
        </w:rPr>
        <w:tab/>
      </w:r>
      <w:r w:rsidRPr="000E2EF9">
        <w:rPr>
          <w:rFonts w:ascii="Arial" w:hAnsi="Arial" w:cs="Arial"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>LUCIMARA GODOY VILAS BOAS</w:t>
      </w:r>
      <w:r w:rsidRPr="000E2EF9">
        <w:rPr>
          <w:rFonts w:ascii="Arial" w:hAnsi="Arial" w:cs="Arial"/>
          <w:color w:val="000000"/>
          <w:sz w:val="24"/>
          <w:szCs w:val="26"/>
        </w:rPr>
        <w:t>, Prefeita do Município de Valinhos, no uso das atribuições que lhe são conferidas pelo artigo 80, inciso III, da Lei Orgânica do Município,</w:t>
      </w:r>
    </w:p>
    <w:p w14:paraId="728EA470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440A0A84" w14:textId="44349C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color w:val="000000"/>
          <w:sz w:val="24"/>
          <w:szCs w:val="26"/>
        </w:rPr>
        <w:tab/>
      </w:r>
      <w:r w:rsidRPr="000E2EF9">
        <w:rPr>
          <w:rFonts w:ascii="Arial" w:hAnsi="Arial" w:cs="Arial"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 xml:space="preserve">FAZ SABER </w:t>
      </w:r>
      <w:r w:rsidRPr="000E2EF9">
        <w:rPr>
          <w:rFonts w:ascii="Arial" w:hAnsi="Arial" w:cs="Arial"/>
          <w:color w:val="000000"/>
          <w:sz w:val="24"/>
          <w:szCs w:val="26"/>
        </w:rPr>
        <w:t>que a Câmara Municipal aprovou e ela sanciona e promulga a seguinte Lei:</w:t>
      </w:r>
    </w:p>
    <w:p w14:paraId="359B0204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0A6F1012" w14:textId="2E8417B0" w:rsidR="00CD4BB1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1</w:t>
      </w:r>
      <w:r w:rsidRPr="000E2EF9">
        <w:rPr>
          <w:rFonts w:ascii="Arial" w:hAnsi="Arial" w:cs="Arial"/>
          <w:b/>
          <w:color w:val="000000"/>
          <w:sz w:val="24"/>
          <w:szCs w:val="26"/>
        </w:rPr>
        <w:t>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Fica declarado de valor histórico, cultural, arquitetônico, estético, pedagógico e turístico para o município de Valinhos e tombado para todos os efeitos de direito a Lagoa da Rigesa, com ac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esso pela Rua Luís </w:t>
      </w:r>
      <w:proofErr w:type="spellStart"/>
      <w:r w:rsidR="004F6474" w:rsidRPr="000E2EF9">
        <w:rPr>
          <w:rFonts w:ascii="Arial" w:hAnsi="Arial" w:cs="Arial"/>
          <w:color w:val="000000"/>
          <w:sz w:val="24"/>
          <w:szCs w:val="26"/>
        </w:rPr>
        <w:t>Bissoto</w:t>
      </w:r>
      <w:proofErr w:type="spellEnd"/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, esquina com a Rua João </w:t>
      </w:r>
      <w:proofErr w:type="spellStart"/>
      <w:r w:rsidR="004F6474" w:rsidRPr="000E2EF9">
        <w:rPr>
          <w:rFonts w:ascii="Arial" w:hAnsi="Arial" w:cs="Arial"/>
          <w:color w:val="000000"/>
          <w:sz w:val="24"/>
          <w:szCs w:val="26"/>
        </w:rPr>
        <w:t>Bissoto</w:t>
      </w:r>
      <w:proofErr w:type="spellEnd"/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Filho</w:t>
      </w:r>
      <w:r w:rsidR="00C268EC" w:rsidRPr="000E2EF9">
        <w:rPr>
          <w:rFonts w:ascii="Arial" w:hAnsi="Arial" w:cs="Arial"/>
          <w:color w:val="000000"/>
          <w:sz w:val="24"/>
          <w:szCs w:val="26"/>
        </w:rPr>
        <w:t>, situada nas coordenadas Latitude 22°58'26.34"S e Longitude 46°59'17.27"O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.</w:t>
      </w:r>
    </w:p>
    <w:p w14:paraId="4502796B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3EA989E7" w14:textId="7DA2D2B2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2º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Para a fiel preservação da lagoa</w:t>
      </w:r>
      <w:proofErr w:type="gramStart"/>
      <w:r w:rsidR="004F6474" w:rsidRPr="000E2EF9">
        <w:rPr>
          <w:rFonts w:ascii="Arial" w:hAnsi="Arial" w:cs="Arial"/>
          <w:color w:val="000000"/>
          <w:sz w:val="24"/>
          <w:szCs w:val="26"/>
        </w:rPr>
        <w:t>, fica</w:t>
      </w:r>
      <w:proofErr w:type="gramEnd"/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vedada a sua descaracterização, destruição, aterramento e qualquer 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tipo de obra que venha a modificar suas características, ficando estabelecido o respeito ao raio de 10 metros da margem da lagoa, excetuando as vias já existentes no local.</w:t>
      </w:r>
    </w:p>
    <w:p w14:paraId="50D63857" w14:textId="1C53F50C" w:rsidR="009F0C76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color w:val="000000"/>
          <w:sz w:val="24"/>
          <w:szCs w:val="26"/>
        </w:rPr>
        <w:tab/>
      </w:r>
      <w:r w:rsidRPr="000E2EF9">
        <w:rPr>
          <w:rFonts w:ascii="Arial" w:hAnsi="Arial" w:cs="Arial"/>
          <w:color w:val="000000"/>
          <w:sz w:val="24"/>
          <w:szCs w:val="26"/>
        </w:rPr>
        <w:tab/>
        <w:t xml:space="preserve">Parágrafo 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único. Toda e qualquer obra e serviço a serem efetuados no entorno da Lag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oa da Rigesa e no limite entre as suas divisas que possa implicar em qualquer impacto no bem tombado, somente poderá ser feita mediante aprovação do Conselho Municipal de Defesa do Patrimônio Cultural de Valinhos – CONDEPAV.</w:t>
      </w:r>
    </w:p>
    <w:p w14:paraId="0E2CDBC7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003CF268" w14:textId="72CB23FF" w:rsidR="009F0C76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3</w:t>
      </w:r>
      <w:r w:rsidRPr="000E2EF9">
        <w:rPr>
          <w:rFonts w:ascii="Arial" w:hAnsi="Arial" w:cs="Arial"/>
          <w:b/>
          <w:color w:val="000000"/>
          <w:sz w:val="24"/>
          <w:szCs w:val="26"/>
        </w:rPr>
        <w:t>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As despesas decorrent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es da presente Lei correrão por conta de dotações próprias do orçamento vigente, suplementadas se necessário.</w:t>
      </w:r>
    </w:p>
    <w:p w14:paraId="442C1264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6DC29135" w14:textId="46B6C3D7" w:rsidR="009F0C76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4</w:t>
      </w:r>
      <w:r w:rsidRPr="000E2EF9">
        <w:rPr>
          <w:rFonts w:ascii="Arial" w:hAnsi="Arial" w:cs="Arial"/>
          <w:b/>
          <w:color w:val="000000"/>
          <w:sz w:val="24"/>
          <w:szCs w:val="26"/>
        </w:rPr>
        <w:t>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Esta lei entra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em vigor na data de sua publicação, revogadas as disposições em contrário.</w:t>
      </w:r>
    </w:p>
    <w:p w14:paraId="08CA734E" w14:textId="59B61BD3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3A56591A" w14:textId="0BEE1248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Prefeitura do Município de Valinhos,</w:t>
      </w:r>
    </w:p>
    <w:p w14:paraId="474017AB" w14:textId="0E60CC6D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0E2EF9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</w:p>
    <w:p w14:paraId="328F2826" w14:textId="3903F646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680BA54F" w14:textId="21D1A549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2BEB658" w14:textId="6965F2C2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71EDD71" w14:textId="4621DDD1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1C476362" w14:textId="4F6530FA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LUCIMARA GODOY VILAS BOAS</w:t>
      </w:r>
    </w:p>
    <w:p w14:paraId="7814C60D" w14:textId="21A62A3E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Prefeita Municipal</w:t>
      </w:r>
    </w:p>
    <w:p w14:paraId="7EAF3EB9" w14:textId="240633DF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1D00C4CF" w14:textId="418B0806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DBFAB52" w14:textId="0D1C13CD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9305CFE" w14:textId="1F6C349F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152B8205" w14:textId="7E0C26AB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Câmara Municipal de Valinhos,</w:t>
      </w:r>
    </w:p>
    <w:p w14:paraId="33347C09" w14:textId="6D598DDF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0E2EF9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  <w:r w:rsidRPr="000E2EF9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>
        <w:rPr>
          <w:rFonts w:ascii="Arial" w:hAnsi="Arial" w:cs="Arial"/>
          <w:b/>
          <w:color w:val="000000"/>
          <w:sz w:val="24"/>
          <w:szCs w:val="26"/>
        </w:rPr>
        <w:t>23</w:t>
      </w:r>
      <w:r w:rsidRPr="000E2EF9">
        <w:rPr>
          <w:rFonts w:ascii="Arial" w:hAnsi="Arial" w:cs="Arial"/>
          <w:b/>
          <w:color w:val="000000"/>
          <w:sz w:val="24"/>
          <w:szCs w:val="26"/>
        </w:rPr>
        <w:t xml:space="preserve"> de novembro de 2021.</w:t>
      </w:r>
    </w:p>
    <w:p w14:paraId="39F9331E" w14:textId="282AE68F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10DBBB91" w14:textId="58B76551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EB6C4BF" w14:textId="14A69195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552BAB76" w14:textId="075DBFC3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329252EA" w14:textId="3079088A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Franklin Duarte de Lima</w:t>
      </w:r>
    </w:p>
    <w:p w14:paraId="2E496A94" w14:textId="6CB9556A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Presidente</w:t>
      </w:r>
    </w:p>
    <w:p w14:paraId="1D0EA943" w14:textId="56803C71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109B915F" w14:textId="3B24A694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8175708" w14:textId="02728A8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7F390E7E" w14:textId="4AEDF37B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25A2A242" w14:textId="7E9F9736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Luiz Mayr Neto</w:t>
      </w:r>
    </w:p>
    <w:p w14:paraId="4B78FC8F" w14:textId="3BFEB851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1º Secretário</w:t>
      </w:r>
    </w:p>
    <w:p w14:paraId="35F1CAA0" w14:textId="17F735BE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01D576CB" w14:textId="753B0922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74DA50D1" w14:textId="765B4F3E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27FBFE54" w14:textId="09589949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26FD44E9" w14:textId="7C44338C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 xml:space="preserve">Simone Aparecida Bellini </w:t>
      </w:r>
      <w:proofErr w:type="spellStart"/>
      <w:r w:rsidRPr="000E2EF9">
        <w:rPr>
          <w:rFonts w:ascii="Arial" w:hAnsi="Arial" w:cs="Arial"/>
          <w:b/>
          <w:color w:val="000000"/>
          <w:sz w:val="24"/>
          <w:szCs w:val="26"/>
        </w:rPr>
        <w:t>Marcatto</w:t>
      </w:r>
      <w:proofErr w:type="spellEnd"/>
    </w:p>
    <w:p w14:paraId="5F7A8B34" w14:textId="5D02E88A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  <w:t>2ª Secretária</w:t>
      </w:r>
    </w:p>
    <w:sectPr w:rsidR="000E2EF9" w:rsidRPr="000E2EF9" w:rsidSect="000E2EF9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7260" w14:textId="77777777" w:rsidR="004F6474" w:rsidRDefault="004F6474" w:rsidP="000E2EF9">
      <w:pPr>
        <w:spacing w:after="0" w:line="240" w:lineRule="auto"/>
      </w:pPr>
      <w:r>
        <w:separator/>
      </w:r>
    </w:p>
  </w:endnote>
  <w:endnote w:type="continuationSeparator" w:id="0">
    <w:p w14:paraId="5BEA13CC" w14:textId="77777777" w:rsidR="004F6474" w:rsidRDefault="004F6474" w:rsidP="000E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AD1A" w14:textId="77777777" w:rsidR="004F6474" w:rsidRDefault="004F6474" w:rsidP="000E2EF9">
      <w:pPr>
        <w:spacing w:after="0" w:line="240" w:lineRule="auto"/>
      </w:pPr>
      <w:r>
        <w:separator/>
      </w:r>
    </w:p>
  </w:footnote>
  <w:footnote w:type="continuationSeparator" w:id="0">
    <w:p w14:paraId="1CB1FE38" w14:textId="77777777" w:rsidR="004F6474" w:rsidRDefault="004F6474" w:rsidP="000E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A13E" w14:textId="445B54DC" w:rsidR="000E2EF9" w:rsidRPr="000E2EF9" w:rsidRDefault="000E2EF9" w:rsidP="000E2EF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E2EF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213</w:t>
    </w:r>
    <w:r w:rsidRPr="000E2EF9">
      <w:rPr>
        <w:rFonts w:ascii="Arial" w:hAnsi="Arial" w:cs="Arial"/>
        <w:color w:val="000000"/>
        <w:sz w:val="16"/>
      </w:rPr>
      <w:t xml:space="preserve">/21 - Autógrafo nº 135/21 - Proc. nº </w:t>
    </w:r>
    <w:r>
      <w:rPr>
        <w:rFonts w:ascii="Arial" w:hAnsi="Arial" w:cs="Arial"/>
        <w:color w:val="000000"/>
        <w:sz w:val="16"/>
      </w:rPr>
      <w:t>4.774</w:t>
    </w:r>
    <w:r w:rsidRPr="000E2EF9">
      <w:rPr>
        <w:rFonts w:ascii="Arial" w:hAnsi="Arial" w:cs="Arial"/>
        <w:color w:val="000000"/>
        <w:sz w:val="16"/>
      </w:rPr>
      <w:t>/21 - CMV</w:t>
    </w:r>
    <w:r w:rsidRPr="000E2EF9">
      <w:rPr>
        <w:rFonts w:ascii="Arial" w:hAnsi="Arial" w:cs="Arial"/>
        <w:color w:val="000000"/>
        <w:sz w:val="16"/>
      </w:rPr>
      <w:tab/>
      <w:t xml:space="preserve">fl. </w:t>
    </w:r>
    <w:r w:rsidRPr="000E2EF9">
      <w:rPr>
        <w:rFonts w:ascii="Arial" w:hAnsi="Arial" w:cs="Arial"/>
        <w:color w:val="000000"/>
        <w:sz w:val="16"/>
      </w:rPr>
      <w:fldChar w:fldCharType="begin"/>
    </w:r>
    <w:r w:rsidRPr="000E2EF9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0E2EF9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0E2EF9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421" w14:textId="68E82E99" w:rsidR="000E2EF9" w:rsidRPr="000E2EF9" w:rsidRDefault="000E2EF9" w:rsidP="000E2EF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E2EF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213</w:t>
    </w:r>
    <w:r w:rsidRPr="000E2EF9">
      <w:rPr>
        <w:rFonts w:ascii="Arial" w:hAnsi="Arial" w:cs="Arial"/>
        <w:color w:val="000000"/>
        <w:sz w:val="16"/>
      </w:rPr>
      <w:t xml:space="preserve">/21 - Autógrafo nº 135/21 - Proc. nº </w:t>
    </w:r>
    <w:r>
      <w:rPr>
        <w:rFonts w:ascii="Arial" w:hAnsi="Arial" w:cs="Arial"/>
        <w:color w:val="000000"/>
        <w:sz w:val="16"/>
      </w:rPr>
      <w:t>4.774</w:t>
    </w:r>
    <w:r>
      <w:rPr>
        <w:rFonts w:ascii="Arial" w:hAnsi="Arial"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EB"/>
    <w:rsid w:val="000E2EF9"/>
    <w:rsid w:val="00205BA9"/>
    <w:rsid w:val="003B04EB"/>
    <w:rsid w:val="00436D36"/>
    <w:rsid w:val="004F6474"/>
    <w:rsid w:val="008251C4"/>
    <w:rsid w:val="008B4F14"/>
    <w:rsid w:val="009F0C76"/>
    <w:rsid w:val="00A05D3B"/>
    <w:rsid w:val="00B041F5"/>
    <w:rsid w:val="00C268EC"/>
    <w:rsid w:val="00C54806"/>
    <w:rsid w:val="00CD4BB1"/>
    <w:rsid w:val="00D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8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EF9"/>
  </w:style>
  <w:style w:type="paragraph" w:styleId="Rodap">
    <w:name w:val="footer"/>
    <w:basedOn w:val="Normal"/>
    <w:link w:val="Rodap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8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EF9"/>
  </w:style>
  <w:style w:type="paragraph" w:styleId="Rodap">
    <w:name w:val="footer"/>
    <w:basedOn w:val="Normal"/>
    <w:link w:val="Rodap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Rafael Alves Rodrigues</cp:lastModifiedBy>
  <cp:revision>4</cp:revision>
  <cp:lastPrinted>2021-11-24T13:23:00Z</cp:lastPrinted>
  <dcterms:created xsi:type="dcterms:W3CDTF">2021-11-08T19:13:00Z</dcterms:created>
  <dcterms:modified xsi:type="dcterms:W3CDTF">2021-11-24T13:23:00Z</dcterms:modified>
</cp:coreProperties>
</file>