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C68B0" w:rsidRPr="00DC68B0" w:rsidP="00DC68B0">
      <w:pPr>
        <w:pStyle w:val="Heading1"/>
        <w:spacing w:line="360" w:lineRule="auto"/>
        <w:ind w:right="276"/>
        <w:rPr>
          <w:rFonts w:ascii="Times New Roman" w:hAnsi="Times New Roman"/>
          <w:sz w:val="32"/>
          <w:szCs w:val="32"/>
        </w:rPr>
      </w:pPr>
      <w:r w:rsidRPr="00DC68B0">
        <w:rPr>
          <w:rFonts w:ascii="Times New Roman" w:hAnsi="Times New Roman"/>
          <w:sz w:val="32"/>
          <w:szCs w:val="32"/>
        </w:rPr>
        <w:t xml:space="preserve">MOÇÃO N.º           ∕2021 </w:t>
      </w:r>
    </w:p>
    <w:p w:rsidR="00DC68B0" w:rsidRPr="00DC68B0" w:rsidP="00DC68B0">
      <w:pPr>
        <w:rPr>
          <w:rFonts w:ascii="Times New Roman" w:hAnsi="Times New Roman" w:cs="Times New Roman"/>
          <w:sz w:val="32"/>
          <w:szCs w:val="32"/>
        </w:rPr>
      </w:pPr>
    </w:p>
    <w:p w:rsidR="00DC68B0" w:rsidRPr="00DC68B0" w:rsidP="00DC68B0">
      <w:pPr>
        <w:tabs>
          <w:tab w:val="num" w:pos="2127"/>
        </w:tabs>
        <w:spacing w:line="360" w:lineRule="auto"/>
        <w:jc w:val="both"/>
        <w:rPr>
          <w:rFonts w:ascii="Times New Roman" w:hAnsi="Times New Roman" w:cs="Times New Roman"/>
          <w:b/>
          <w:sz w:val="32"/>
          <w:szCs w:val="32"/>
        </w:rPr>
      </w:pPr>
      <w:r w:rsidRPr="00DC68B0">
        <w:rPr>
          <w:rFonts w:ascii="Times New Roman" w:hAnsi="Times New Roman" w:cs="Times New Roman"/>
          <w:b/>
          <w:sz w:val="32"/>
          <w:szCs w:val="32"/>
        </w:rPr>
        <w:t>Senhor Presidente;</w:t>
      </w:r>
    </w:p>
    <w:p w:rsidR="00DC68B0" w:rsidRPr="00DC68B0" w:rsidP="00DC68B0">
      <w:pPr>
        <w:tabs>
          <w:tab w:val="num" w:pos="2127"/>
        </w:tabs>
        <w:spacing w:line="360" w:lineRule="auto"/>
        <w:jc w:val="both"/>
        <w:rPr>
          <w:rFonts w:ascii="Times New Roman" w:hAnsi="Times New Roman" w:cs="Times New Roman"/>
          <w:b/>
          <w:sz w:val="32"/>
          <w:szCs w:val="32"/>
        </w:rPr>
      </w:pPr>
      <w:r w:rsidRPr="00DC68B0">
        <w:rPr>
          <w:rFonts w:ascii="Times New Roman" w:hAnsi="Times New Roman" w:cs="Times New Roman"/>
          <w:b/>
          <w:sz w:val="32"/>
          <w:szCs w:val="32"/>
        </w:rPr>
        <w:t>Nobres Vereadores:</w:t>
      </w:r>
    </w:p>
    <w:p w:rsidR="00DC68B0" w:rsidRPr="00DC68B0" w:rsidP="00DC68B0">
      <w:pPr>
        <w:pStyle w:val="BodyTextIndent"/>
        <w:spacing w:before="240" w:line="360" w:lineRule="auto"/>
        <w:jc w:val="both"/>
        <w:rPr>
          <w:rFonts w:ascii="Times New Roman" w:hAnsi="Times New Roman"/>
          <w:b/>
          <w:bCs/>
          <w:iCs/>
          <w:color w:val="000000"/>
          <w:sz w:val="32"/>
          <w:szCs w:val="32"/>
        </w:rPr>
      </w:pPr>
    </w:p>
    <w:p w:rsidR="00DC68B0" w:rsidRPr="00DC68B0" w:rsidP="00DC68B0">
      <w:pPr>
        <w:pStyle w:val="BodyTextIndent"/>
        <w:spacing w:before="240" w:line="360" w:lineRule="auto"/>
        <w:ind w:left="0" w:firstLine="3544"/>
        <w:jc w:val="both"/>
        <w:rPr>
          <w:rFonts w:ascii="Times New Roman" w:hAnsi="Times New Roman"/>
          <w:bCs/>
          <w:iCs/>
          <w:color w:val="000000"/>
          <w:sz w:val="32"/>
          <w:szCs w:val="32"/>
        </w:rPr>
      </w:pPr>
      <w:r w:rsidRPr="00E87F12">
        <w:rPr>
          <w:rFonts w:ascii="Times New Roman" w:hAnsi="Times New Roman"/>
          <w:bCs/>
          <w:iCs/>
          <w:color w:val="000000"/>
          <w:sz w:val="32"/>
          <w:szCs w:val="32"/>
        </w:rPr>
        <w:t xml:space="preserve">O Vereador César Rocha </w:t>
      </w:r>
      <w:r>
        <w:rPr>
          <w:rFonts w:ascii="Times New Roman" w:hAnsi="Times New Roman"/>
          <w:bCs/>
          <w:iCs/>
          <w:color w:val="000000"/>
          <w:sz w:val="32"/>
          <w:szCs w:val="32"/>
        </w:rPr>
        <w:t>–</w:t>
      </w:r>
      <w:r w:rsidRPr="00E87F12">
        <w:rPr>
          <w:rFonts w:ascii="Times New Roman" w:hAnsi="Times New Roman"/>
          <w:bCs/>
          <w:iCs/>
          <w:color w:val="000000"/>
          <w:sz w:val="32"/>
          <w:szCs w:val="32"/>
        </w:rPr>
        <w:t xml:space="preserve"> DC</w:t>
      </w:r>
      <w:r>
        <w:rPr>
          <w:rFonts w:ascii="Times New Roman" w:hAnsi="Times New Roman"/>
          <w:bCs/>
          <w:iCs/>
          <w:color w:val="000000"/>
          <w:sz w:val="32"/>
          <w:szCs w:val="32"/>
        </w:rPr>
        <w:t xml:space="preserve"> e</w:t>
      </w:r>
      <w:r w:rsidR="005E5EF7">
        <w:rPr>
          <w:rFonts w:ascii="Times New Roman" w:hAnsi="Times New Roman"/>
          <w:bCs/>
          <w:iCs/>
          <w:color w:val="000000"/>
          <w:sz w:val="32"/>
          <w:szCs w:val="32"/>
        </w:rPr>
        <w:t xml:space="preserve"> </w:t>
      </w:r>
      <w:r>
        <w:rPr>
          <w:rFonts w:ascii="Times New Roman" w:hAnsi="Times New Roman"/>
          <w:bCs/>
          <w:iCs/>
          <w:color w:val="000000"/>
          <w:sz w:val="32"/>
          <w:szCs w:val="32"/>
        </w:rPr>
        <w:t>demais vereadores que assinam esta propositura</w:t>
      </w:r>
      <w:r w:rsidRPr="00E87F12">
        <w:rPr>
          <w:rFonts w:ascii="Times New Roman" w:hAnsi="Times New Roman"/>
          <w:bCs/>
          <w:iCs/>
          <w:color w:val="000000"/>
          <w:sz w:val="32"/>
          <w:szCs w:val="32"/>
        </w:rPr>
        <w:t xml:space="preserve"> requer</w:t>
      </w:r>
      <w:r w:rsidR="005E5EF7">
        <w:rPr>
          <w:rFonts w:ascii="Times New Roman" w:hAnsi="Times New Roman"/>
          <w:bCs/>
          <w:iCs/>
          <w:color w:val="000000"/>
          <w:sz w:val="32"/>
          <w:szCs w:val="32"/>
        </w:rPr>
        <w:t>em</w:t>
      </w:r>
      <w:r w:rsidRPr="00E87F12">
        <w:rPr>
          <w:rFonts w:ascii="Times New Roman" w:hAnsi="Times New Roman"/>
          <w:bCs/>
          <w:iCs/>
          <w:color w:val="000000"/>
          <w:sz w:val="32"/>
          <w:szCs w:val="32"/>
        </w:rPr>
        <w:t>, nos termos regimentais, após a aprovação em plenário, seja inserto nos anais da Casa,</w:t>
      </w:r>
      <w:r w:rsidRPr="00DC68B0">
        <w:rPr>
          <w:rFonts w:ascii="Times New Roman" w:hAnsi="Times New Roman"/>
          <w:bCs/>
          <w:iCs/>
          <w:color w:val="000000"/>
          <w:sz w:val="32"/>
          <w:szCs w:val="32"/>
        </w:rPr>
        <w:t xml:space="preserve"> </w:t>
      </w:r>
      <w:r w:rsidRPr="00DC68B0">
        <w:rPr>
          <w:rFonts w:ascii="Times New Roman" w:hAnsi="Times New Roman"/>
          <w:b/>
          <w:bCs/>
          <w:iCs/>
          <w:color w:val="000000"/>
          <w:sz w:val="32"/>
          <w:szCs w:val="32"/>
        </w:rPr>
        <w:t>MOÇÃO DE APELO ao</w:t>
      </w:r>
      <w:r w:rsidRPr="00DC68B0">
        <w:rPr>
          <w:rFonts w:ascii="Times New Roman" w:hAnsi="Times New Roman"/>
          <w:b/>
          <w:color w:val="000000"/>
          <w:sz w:val="32"/>
          <w:szCs w:val="32"/>
        </w:rPr>
        <w:t xml:space="preserve"> DD.</w:t>
      </w:r>
      <w:r w:rsidRPr="00DC68B0">
        <w:rPr>
          <w:rFonts w:ascii="Times New Roman" w:hAnsi="Times New Roman"/>
          <w:b/>
          <w:bCs/>
          <w:iCs/>
          <w:color w:val="000000"/>
          <w:sz w:val="32"/>
          <w:szCs w:val="32"/>
        </w:rPr>
        <w:t xml:space="preserve"> Governador do Estado de SP, Sr.</w:t>
      </w:r>
      <w:r w:rsidRPr="00DC68B0">
        <w:rPr>
          <w:rFonts w:ascii="Times New Roman" w:hAnsi="Times New Roman"/>
          <w:b/>
          <w:bCs/>
          <w:iCs/>
          <w:color w:val="000000"/>
          <w:sz w:val="32"/>
          <w:szCs w:val="32"/>
        </w:rPr>
        <w:t xml:space="preserve">  </w:t>
      </w:r>
      <w:r w:rsidRPr="00DC68B0">
        <w:rPr>
          <w:rFonts w:ascii="Times New Roman" w:hAnsi="Times New Roman"/>
          <w:b/>
          <w:bCs/>
          <w:iCs/>
          <w:color w:val="000000"/>
          <w:sz w:val="32"/>
          <w:szCs w:val="32"/>
        </w:rPr>
        <w:t xml:space="preserve">João Doria Jr e ao Presidente da Assembleia Legislativa de SP, Deputado Carlão Pignatari, </w:t>
      </w:r>
      <w:r w:rsidRPr="00DC68B0">
        <w:rPr>
          <w:rFonts w:ascii="Times New Roman" w:hAnsi="Times New Roman"/>
          <w:bCs/>
          <w:iCs/>
          <w:color w:val="000000"/>
          <w:sz w:val="32"/>
          <w:szCs w:val="32"/>
        </w:rPr>
        <w:t>para que empenhem esforços no sentido de propiciar melhores condições de trabalho, tanto estruturais como remuneratórias, aos servidores fazendários estaduais, notadamente aos encarregados de fiscalização e análise de créditos tributários, bem como que sejam tomadas as devidas providências para imediato restabelecimento das atividades na Sefaz SP.</w:t>
      </w:r>
    </w:p>
    <w:p w:rsidR="00DC68B0" w:rsidRPr="00DC68B0" w:rsidP="00DC68B0">
      <w:pPr>
        <w:pStyle w:val="BodyTextIndent"/>
        <w:spacing w:after="0"/>
        <w:ind w:left="0"/>
        <w:jc w:val="both"/>
        <w:rPr>
          <w:rFonts w:ascii="Times New Roman" w:hAnsi="Times New Roman"/>
          <w:bCs/>
          <w:iCs/>
          <w:color w:val="000000"/>
          <w:sz w:val="32"/>
          <w:szCs w:val="32"/>
        </w:rPr>
      </w:pPr>
    </w:p>
    <w:p w:rsidR="00DC68B0" w:rsidRPr="00DC68B0" w:rsidP="00DC68B0">
      <w:pPr>
        <w:pStyle w:val="BodyTextIndent"/>
        <w:spacing w:before="240" w:line="360" w:lineRule="auto"/>
        <w:ind w:left="0"/>
        <w:jc w:val="both"/>
        <w:rPr>
          <w:rFonts w:ascii="Times New Roman" w:hAnsi="Times New Roman"/>
          <w:bCs/>
          <w:iCs/>
          <w:color w:val="000000"/>
          <w:sz w:val="32"/>
          <w:szCs w:val="32"/>
        </w:rPr>
      </w:pPr>
      <w:r w:rsidRPr="00DC68B0">
        <w:rPr>
          <w:rFonts w:ascii="Times New Roman" w:hAnsi="Times New Roman"/>
          <w:bCs/>
          <w:iCs/>
          <w:color w:val="000000"/>
          <w:sz w:val="32"/>
          <w:szCs w:val="32"/>
        </w:rPr>
        <w:tab/>
      </w:r>
      <w:r w:rsidRPr="00DC68B0">
        <w:rPr>
          <w:rFonts w:ascii="Times New Roman" w:hAnsi="Times New Roman"/>
          <w:bCs/>
          <w:iCs/>
          <w:color w:val="000000"/>
          <w:sz w:val="32"/>
          <w:szCs w:val="32"/>
        </w:rPr>
        <w:tab/>
      </w:r>
      <w:r w:rsidRPr="00DC68B0">
        <w:rPr>
          <w:rFonts w:ascii="Times New Roman" w:hAnsi="Times New Roman"/>
          <w:bCs/>
          <w:iCs/>
          <w:color w:val="000000"/>
          <w:sz w:val="32"/>
          <w:szCs w:val="32"/>
        </w:rPr>
        <w:tab/>
      </w:r>
      <w:r w:rsidRPr="00DC68B0">
        <w:rPr>
          <w:rFonts w:ascii="Times New Roman" w:hAnsi="Times New Roman"/>
          <w:bCs/>
          <w:iCs/>
          <w:color w:val="000000"/>
          <w:sz w:val="32"/>
          <w:szCs w:val="32"/>
        </w:rPr>
        <w:tab/>
      </w:r>
      <w:r w:rsidRPr="00DC68B0">
        <w:rPr>
          <w:rFonts w:ascii="Times New Roman" w:hAnsi="Times New Roman"/>
          <w:bCs/>
          <w:iCs/>
          <w:color w:val="000000"/>
          <w:sz w:val="32"/>
          <w:szCs w:val="32"/>
        </w:rPr>
        <w:tab/>
        <w:t>Solicitamos o encaminhamento desta moção para o Palácio dos Bandeirantes e Assembleia Legislativa de SP.</w:t>
      </w:r>
    </w:p>
    <w:p w:rsidR="00DC68B0" w:rsidRPr="00DC68B0" w:rsidP="00862F08">
      <w:pPr>
        <w:pStyle w:val="BodyTextIndent"/>
        <w:spacing w:before="240" w:line="360" w:lineRule="auto"/>
        <w:ind w:left="0"/>
        <w:jc w:val="both"/>
        <w:rPr>
          <w:rFonts w:ascii="Times New Roman" w:hAnsi="Times New Roman"/>
          <w:b/>
          <w:bCs/>
          <w:iCs/>
          <w:color w:val="000000"/>
          <w:sz w:val="32"/>
          <w:szCs w:val="32"/>
        </w:rPr>
      </w:pPr>
      <w:r w:rsidRPr="00DC68B0">
        <w:rPr>
          <w:rFonts w:ascii="Times New Roman" w:hAnsi="Times New Roman"/>
          <w:b/>
          <w:bCs/>
          <w:iCs/>
          <w:color w:val="000000"/>
          <w:sz w:val="32"/>
          <w:szCs w:val="32"/>
        </w:rPr>
        <w:t>Justificativa:</w:t>
      </w:r>
    </w:p>
    <w:p w:rsidR="00DC68B0" w:rsidRPr="00DC68B0" w:rsidP="00862F08">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
          <w:bCs/>
          <w:iCs/>
          <w:color w:val="000000"/>
          <w:sz w:val="32"/>
          <w:szCs w:val="32"/>
        </w:rPr>
        <w:tab/>
      </w:r>
      <w:r w:rsidRPr="00DC68B0">
        <w:rPr>
          <w:rFonts w:ascii="Times New Roman" w:hAnsi="Times New Roman"/>
          <w:bCs/>
          <w:iCs/>
          <w:color w:val="000000"/>
          <w:sz w:val="32"/>
          <w:szCs w:val="32"/>
        </w:rPr>
        <w:t>Conforme amplamente divulgado pela imprensa, inúmeros têm sido os problemas enfrentados por contribuintes ao buscar pelos serviços prestados pela fazenda estadual, em especial desde o início da pandemia.</w:t>
      </w:r>
      <w:bookmarkStart w:id="0" w:name="_GoBack"/>
      <w:bookmarkEnd w:id="0"/>
    </w:p>
    <w:p w:rsidR="00DC68B0" w:rsidRPr="00DC68B0" w:rsidP="00DC68B0">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Cs/>
          <w:iCs/>
          <w:color w:val="000000"/>
          <w:sz w:val="32"/>
          <w:szCs w:val="32"/>
        </w:rPr>
        <w:t xml:space="preserve">Conforme relatos de prestadores de serviço de contabilidade, requisições simples como alterações cadastrais, inscrições estaduais, que normalmente levavam uma semana para aprovação, atualmente demandam mais de cinco meses para regularização, levando à estagnação de atividades e grandes dificuldades para o funcionamento das empresas em seu dia a dia. </w:t>
      </w:r>
    </w:p>
    <w:p w:rsidR="00DC68B0" w:rsidRPr="00DC68B0" w:rsidP="00DC68B0">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Cs/>
          <w:iCs/>
          <w:color w:val="000000"/>
          <w:sz w:val="32"/>
          <w:szCs w:val="32"/>
        </w:rPr>
        <w:t xml:space="preserve">Empresas como a </w:t>
      </w:r>
      <w:r w:rsidRPr="00DC68B0">
        <w:rPr>
          <w:rFonts w:ascii="Times New Roman" w:hAnsi="Times New Roman"/>
          <w:bCs/>
          <w:iCs/>
          <w:color w:val="000000"/>
          <w:sz w:val="32"/>
          <w:szCs w:val="32"/>
        </w:rPr>
        <w:t>Marfrig</w:t>
      </w:r>
      <w:r w:rsidRPr="00DC68B0">
        <w:rPr>
          <w:rFonts w:ascii="Times New Roman" w:hAnsi="Times New Roman"/>
          <w:bCs/>
          <w:iCs/>
          <w:color w:val="000000"/>
          <w:sz w:val="32"/>
          <w:szCs w:val="32"/>
        </w:rPr>
        <w:t>, que inclusive entregou uma carta ao Governador, relata preocupação com a morosidade na análise e processamento de pedidos de crédito de ICMS, situação esta que também afeta diretamente as finanças e, consequentemente, a possibilidade de honrar suas obrigações mensais.</w:t>
      </w:r>
    </w:p>
    <w:p w:rsidR="00DC68B0" w:rsidRPr="00DC68B0" w:rsidP="00DC68B0">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Cs/>
          <w:iCs/>
          <w:color w:val="000000"/>
          <w:sz w:val="32"/>
          <w:szCs w:val="32"/>
        </w:rPr>
        <w:t xml:space="preserve">Estas dificuldades enfrentadas pelo contribuinte são resultado de uma operação padrão por parte dos auditores fiscais, o que leva a </w:t>
      </w:r>
      <w:r w:rsidRPr="00DC68B0">
        <w:rPr>
          <w:rFonts w:ascii="Times New Roman" w:hAnsi="Times New Roman"/>
          <w:bCs/>
          <w:iCs/>
          <w:color w:val="000000"/>
          <w:sz w:val="32"/>
          <w:szCs w:val="32"/>
        </w:rPr>
        <w:t xml:space="preserve">uma morosidade maior na análise e </w:t>
      </w:r>
      <w:r w:rsidRPr="00DC68B0">
        <w:rPr>
          <w:rFonts w:ascii="Times New Roman" w:hAnsi="Times New Roman"/>
          <w:bCs/>
          <w:iCs/>
          <w:color w:val="000000"/>
          <w:sz w:val="32"/>
          <w:szCs w:val="32"/>
        </w:rPr>
        <w:t>liberação de requisições, pleiteando melhores condições de trabalho, tanto estruturais</w:t>
      </w:r>
      <w:r w:rsidRPr="00DC68B0">
        <w:rPr>
          <w:rFonts w:ascii="Times New Roman" w:hAnsi="Times New Roman"/>
          <w:bCs/>
          <w:iCs/>
          <w:color w:val="000000"/>
          <w:sz w:val="32"/>
          <w:szCs w:val="32"/>
        </w:rPr>
        <w:t xml:space="preserve"> como remuneratórias. </w:t>
      </w:r>
    </w:p>
    <w:p w:rsidR="00DC68B0" w:rsidRPr="00DC68B0" w:rsidP="00DC68B0">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Cs/>
          <w:iCs/>
          <w:color w:val="000000"/>
          <w:sz w:val="32"/>
          <w:szCs w:val="32"/>
        </w:rPr>
        <w:t>Por outro lado, mesmo conhecedor das reivindicações dos servidores, nenhuma sinalização foi dada no sentido de resolver o impasse, sendo os contribuintes os maiores prejudicados.</w:t>
      </w:r>
    </w:p>
    <w:p w:rsidR="00DC68B0" w:rsidRPr="00DC68B0" w:rsidP="00DC68B0">
      <w:pPr>
        <w:pStyle w:val="BodyTextIndent"/>
        <w:spacing w:before="240" w:line="360" w:lineRule="auto"/>
        <w:ind w:left="0" w:firstLine="3402"/>
        <w:jc w:val="both"/>
        <w:rPr>
          <w:rFonts w:ascii="Times New Roman" w:hAnsi="Times New Roman"/>
          <w:bCs/>
          <w:iCs/>
          <w:color w:val="000000"/>
          <w:sz w:val="32"/>
          <w:szCs w:val="32"/>
        </w:rPr>
      </w:pPr>
      <w:r w:rsidRPr="00DC68B0">
        <w:rPr>
          <w:rFonts w:ascii="Times New Roman" w:hAnsi="Times New Roman"/>
          <w:bCs/>
          <w:iCs/>
          <w:color w:val="000000"/>
          <w:sz w:val="32"/>
          <w:szCs w:val="32"/>
        </w:rPr>
        <w:t xml:space="preserve">Medidas imediatas para resolução deste impasse são necessárias, por afetarem diretamente a continuidade das atividades de inúmeras empresas, sendo certo que, muitas vezes a demora em resolver demandas tributárias </w:t>
      </w:r>
      <w:r w:rsidRPr="00DC68B0">
        <w:rPr>
          <w:rFonts w:ascii="Times New Roman" w:hAnsi="Times New Roman"/>
          <w:bCs/>
          <w:iCs/>
          <w:color w:val="000000"/>
          <w:sz w:val="32"/>
          <w:szCs w:val="32"/>
        </w:rPr>
        <w:t>podem</w:t>
      </w:r>
      <w:r w:rsidRPr="00DC68B0">
        <w:rPr>
          <w:rFonts w:ascii="Times New Roman" w:hAnsi="Times New Roman"/>
          <w:bCs/>
          <w:iCs/>
          <w:color w:val="000000"/>
          <w:sz w:val="32"/>
          <w:szCs w:val="32"/>
        </w:rPr>
        <w:t xml:space="preserve"> afetar irreversivelmente sua permanência no mercado.</w:t>
      </w:r>
    </w:p>
    <w:p w:rsidR="00DC68B0" w:rsidRPr="00DC68B0" w:rsidP="00DC68B0">
      <w:pPr>
        <w:tabs>
          <w:tab w:val="left" w:pos="0"/>
        </w:tabs>
        <w:spacing w:line="360" w:lineRule="auto"/>
        <w:ind w:firstLine="3402"/>
        <w:jc w:val="both"/>
        <w:rPr>
          <w:rFonts w:ascii="Times New Roman" w:hAnsi="Times New Roman" w:cs="Times New Roman"/>
          <w:color w:val="000000"/>
          <w:sz w:val="32"/>
          <w:szCs w:val="32"/>
        </w:rPr>
      </w:pPr>
      <w:r w:rsidRPr="00DC68B0">
        <w:rPr>
          <w:rFonts w:ascii="Times New Roman" w:hAnsi="Times New Roman" w:cs="Times New Roman"/>
          <w:color w:val="000000"/>
          <w:sz w:val="32"/>
          <w:szCs w:val="32"/>
        </w:rPr>
        <w:t xml:space="preserve">Diante do exposto, é a presente </w:t>
      </w:r>
      <w:r w:rsidRPr="00DC68B0">
        <w:rPr>
          <w:rFonts w:ascii="Times New Roman" w:hAnsi="Times New Roman" w:cs="Times New Roman"/>
          <w:b/>
          <w:bCs/>
          <w:color w:val="000000"/>
          <w:sz w:val="32"/>
          <w:szCs w:val="32"/>
        </w:rPr>
        <w:t xml:space="preserve">MOÇÃO DE APELO, </w:t>
      </w:r>
      <w:r w:rsidRPr="00DC68B0">
        <w:rPr>
          <w:rFonts w:ascii="Times New Roman" w:hAnsi="Times New Roman" w:cs="Times New Roman"/>
          <w:color w:val="000000"/>
          <w:sz w:val="32"/>
          <w:szCs w:val="32"/>
        </w:rPr>
        <w:t>no sentido de que sejam recebidas as reivindicações destes servidores, empenhando-se para resolução e melhoria das suas condições</w:t>
      </w:r>
      <w:r w:rsidRPr="00DC68B0">
        <w:rPr>
          <w:rFonts w:ascii="Times New Roman" w:hAnsi="Times New Roman" w:cs="Times New Roman"/>
          <w:b/>
          <w:bCs/>
          <w:color w:val="000000"/>
          <w:sz w:val="32"/>
          <w:szCs w:val="32"/>
        </w:rPr>
        <w:t xml:space="preserve"> </w:t>
      </w:r>
      <w:r w:rsidRPr="00DC68B0">
        <w:rPr>
          <w:rFonts w:ascii="Times New Roman" w:hAnsi="Times New Roman" w:cs="Times New Roman"/>
          <w:color w:val="000000"/>
          <w:sz w:val="32"/>
          <w:szCs w:val="32"/>
        </w:rPr>
        <w:t>de trabalho</w:t>
      </w:r>
      <w:r w:rsidRPr="00DC68B0">
        <w:rPr>
          <w:rFonts w:ascii="Times New Roman" w:hAnsi="Times New Roman" w:cs="Times New Roman"/>
          <w:b/>
          <w:bCs/>
          <w:color w:val="000000"/>
          <w:sz w:val="32"/>
          <w:szCs w:val="32"/>
        </w:rPr>
        <w:t xml:space="preserve">, </w:t>
      </w:r>
      <w:r w:rsidRPr="00DC68B0">
        <w:rPr>
          <w:rFonts w:ascii="Times New Roman" w:hAnsi="Times New Roman" w:cs="Times New Roman"/>
          <w:color w:val="000000"/>
          <w:sz w:val="32"/>
          <w:szCs w:val="32"/>
        </w:rPr>
        <w:t>o que certamente beneficiará também os contribuintes atendidos por esta Secretaria.</w:t>
      </w:r>
    </w:p>
    <w:p w:rsidR="00DC68B0" w:rsidRPr="00DC68B0" w:rsidP="00DC68B0">
      <w:pPr>
        <w:tabs>
          <w:tab w:val="left" w:pos="0"/>
        </w:tabs>
        <w:spacing w:line="360" w:lineRule="auto"/>
        <w:ind w:firstLine="3402"/>
        <w:jc w:val="both"/>
        <w:rPr>
          <w:rFonts w:ascii="Times New Roman" w:hAnsi="Times New Roman" w:cs="Times New Roman"/>
          <w:color w:val="000000"/>
          <w:sz w:val="32"/>
          <w:szCs w:val="32"/>
        </w:rPr>
      </w:pPr>
    </w:p>
    <w:p w:rsidR="00DC68B0" w:rsidRPr="00DC68B0" w:rsidP="00DC68B0">
      <w:pPr>
        <w:tabs>
          <w:tab w:val="left" w:pos="0"/>
        </w:tabs>
        <w:spacing w:line="360" w:lineRule="auto"/>
        <w:ind w:firstLine="3402"/>
        <w:jc w:val="both"/>
        <w:rPr>
          <w:rFonts w:ascii="Times New Roman" w:hAnsi="Times New Roman" w:cs="Times New Roman"/>
          <w:color w:val="000000"/>
          <w:sz w:val="32"/>
          <w:szCs w:val="32"/>
        </w:rPr>
      </w:pPr>
    </w:p>
    <w:p w:rsidR="00DC68B0" w:rsidRPr="00DC68B0" w:rsidP="00DC68B0">
      <w:pPr>
        <w:pStyle w:val="BodyTextIndent"/>
        <w:spacing w:before="240" w:line="360" w:lineRule="auto"/>
        <w:ind w:left="0" w:firstLine="3544"/>
        <w:jc w:val="both"/>
        <w:rPr>
          <w:rFonts w:ascii="Times New Roman" w:hAnsi="Times New Roman"/>
          <w:bCs/>
          <w:iCs/>
          <w:color w:val="000000"/>
          <w:sz w:val="32"/>
          <w:szCs w:val="32"/>
        </w:rPr>
      </w:pPr>
      <w:r w:rsidRPr="00DC68B0">
        <w:rPr>
          <w:rFonts w:ascii="Times New Roman" w:hAnsi="Times New Roman"/>
          <w:color w:val="000000"/>
          <w:sz w:val="32"/>
          <w:szCs w:val="32"/>
        </w:rPr>
        <w:t>No mesmo sentido, é imprescindível q</w:t>
      </w:r>
      <w:r w:rsidRPr="00DC68B0">
        <w:rPr>
          <w:rFonts w:ascii="Times New Roman" w:hAnsi="Times New Roman"/>
          <w:bCs/>
          <w:iCs/>
          <w:color w:val="000000"/>
          <w:sz w:val="32"/>
          <w:szCs w:val="32"/>
        </w:rPr>
        <w:t xml:space="preserve">ue sejam tomadas todas as providências para imediato restabelecimento das atividades na </w:t>
      </w:r>
      <w:r w:rsidRPr="00DC68B0">
        <w:rPr>
          <w:rFonts w:ascii="Times New Roman" w:hAnsi="Times New Roman"/>
          <w:bCs/>
          <w:iCs/>
          <w:color w:val="000000"/>
          <w:sz w:val="32"/>
          <w:szCs w:val="32"/>
        </w:rPr>
        <w:t>Sefaz</w:t>
      </w:r>
      <w:r w:rsidRPr="00DC68B0">
        <w:rPr>
          <w:rFonts w:ascii="Times New Roman" w:hAnsi="Times New Roman"/>
          <w:bCs/>
          <w:iCs/>
          <w:color w:val="000000"/>
          <w:sz w:val="32"/>
          <w:szCs w:val="32"/>
        </w:rPr>
        <w:t xml:space="preserve"> SP, adequando-se o </w:t>
      </w:r>
      <w:r w:rsidRPr="00DC68B0">
        <w:rPr>
          <w:rFonts w:ascii="Times New Roman" w:hAnsi="Times New Roman"/>
          <w:bCs/>
          <w:iCs/>
          <w:color w:val="000000"/>
          <w:sz w:val="32"/>
          <w:szCs w:val="32"/>
        </w:rPr>
        <w:t>necessário</w:t>
      </w:r>
      <w:r w:rsidRPr="00DC68B0">
        <w:rPr>
          <w:rFonts w:ascii="Times New Roman" w:hAnsi="Times New Roman"/>
          <w:bCs/>
          <w:iCs/>
          <w:color w:val="000000"/>
          <w:sz w:val="32"/>
          <w:szCs w:val="32"/>
        </w:rPr>
        <w:t xml:space="preserve">  </w:t>
      </w:r>
      <w:r w:rsidRPr="00DC68B0">
        <w:rPr>
          <w:rFonts w:ascii="Times New Roman" w:hAnsi="Times New Roman"/>
          <w:bCs/>
          <w:iCs/>
          <w:color w:val="000000"/>
          <w:sz w:val="32"/>
          <w:szCs w:val="32"/>
        </w:rPr>
        <w:t>para obtenção de condições de trabalho satisfatórias, sob pena de enormes e irreversíveis prejuízos à economia da região.</w:t>
      </w:r>
    </w:p>
    <w:p w:rsidR="00DC68B0" w:rsidRPr="00DC68B0" w:rsidP="00DC68B0">
      <w:pPr>
        <w:tabs>
          <w:tab w:val="left" w:pos="0"/>
        </w:tabs>
        <w:spacing w:line="360" w:lineRule="auto"/>
        <w:ind w:firstLine="3402"/>
        <w:jc w:val="both"/>
        <w:rPr>
          <w:rFonts w:ascii="Times New Roman" w:hAnsi="Times New Roman" w:cs="Times New Roman"/>
          <w:color w:val="000000"/>
          <w:sz w:val="32"/>
          <w:szCs w:val="32"/>
        </w:rPr>
      </w:pPr>
      <w:r w:rsidRPr="00DC68B0">
        <w:rPr>
          <w:rFonts w:ascii="Times New Roman" w:hAnsi="Times New Roman" w:cs="Times New Roman"/>
          <w:color w:val="000000"/>
          <w:sz w:val="32"/>
          <w:szCs w:val="32"/>
        </w:rPr>
        <w:t>Para tanto,</w:t>
      </w:r>
      <w:r w:rsidRPr="00DC68B0">
        <w:rPr>
          <w:rFonts w:ascii="Times New Roman" w:hAnsi="Times New Roman" w:cs="Times New Roman"/>
          <w:b/>
          <w:bCs/>
          <w:color w:val="000000"/>
          <w:sz w:val="32"/>
          <w:szCs w:val="32"/>
        </w:rPr>
        <w:t xml:space="preserve"> </w:t>
      </w:r>
      <w:r w:rsidRPr="00DC68B0">
        <w:rPr>
          <w:rFonts w:ascii="Times New Roman" w:hAnsi="Times New Roman" w:cs="Times New Roman"/>
          <w:color w:val="000000"/>
          <w:sz w:val="32"/>
          <w:szCs w:val="32"/>
        </w:rPr>
        <w:t xml:space="preserve">solicitamos aos Nobres Vereadores a aprovação da presente </w:t>
      </w:r>
      <w:r w:rsidRPr="00DC68B0">
        <w:rPr>
          <w:rFonts w:ascii="Times New Roman" w:hAnsi="Times New Roman" w:cs="Times New Roman"/>
          <w:b/>
          <w:color w:val="000000"/>
          <w:sz w:val="32"/>
          <w:szCs w:val="32"/>
        </w:rPr>
        <w:t>MOÇÃO</w:t>
      </w:r>
      <w:r w:rsidRPr="00DC68B0">
        <w:rPr>
          <w:rFonts w:ascii="Times New Roman" w:hAnsi="Times New Roman" w:cs="Times New Roman"/>
          <w:color w:val="000000"/>
          <w:sz w:val="32"/>
          <w:szCs w:val="32"/>
        </w:rPr>
        <w:t>, e que sejam encaminhadas cópias a</w:t>
      </w:r>
      <w:r w:rsidRPr="00DC68B0">
        <w:rPr>
          <w:rFonts w:ascii="Times New Roman" w:hAnsi="Times New Roman" w:cs="Times New Roman"/>
          <w:bCs/>
          <w:iCs/>
          <w:color w:val="000000"/>
          <w:sz w:val="32"/>
          <w:szCs w:val="32"/>
        </w:rPr>
        <w:t>o Palácio dos Bandeira</w:t>
      </w:r>
      <w:r w:rsidR="00862F08">
        <w:rPr>
          <w:rFonts w:ascii="Times New Roman" w:hAnsi="Times New Roman" w:cs="Times New Roman"/>
          <w:bCs/>
          <w:iCs/>
          <w:color w:val="000000"/>
          <w:sz w:val="32"/>
          <w:szCs w:val="32"/>
        </w:rPr>
        <w:t>ntes e Assembleia Legislativa do Estado de São Paulo</w:t>
      </w:r>
      <w:r w:rsidRPr="00DC68B0">
        <w:rPr>
          <w:rFonts w:ascii="Times New Roman" w:hAnsi="Times New Roman" w:cs="Times New Roman"/>
          <w:bCs/>
          <w:iCs/>
          <w:color w:val="000000"/>
          <w:sz w:val="32"/>
          <w:szCs w:val="32"/>
        </w:rPr>
        <w:t xml:space="preserve">, </w:t>
      </w:r>
      <w:r w:rsidRPr="00DC68B0">
        <w:rPr>
          <w:rFonts w:ascii="Times New Roman" w:hAnsi="Times New Roman" w:cs="Times New Roman"/>
          <w:color w:val="000000"/>
          <w:sz w:val="32"/>
          <w:szCs w:val="32"/>
        </w:rPr>
        <w:t>para conhecimento e providências.</w:t>
      </w:r>
    </w:p>
    <w:p w:rsidR="00DC68B0" w:rsidRPr="00DC68B0" w:rsidP="00DC68B0">
      <w:pPr>
        <w:tabs>
          <w:tab w:val="left" w:pos="0"/>
        </w:tabs>
        <w:spacing w:line="360" w:lineRule="auto"/>
        <w:ind w:firstLine="3402"/>
        <w:jc w:val="both"/>
        <w:rPr>
          <w:rFonts w:ascii="Times New Roman" w:hAnsi="Times New Roman" w:cs="Times New Roman"/>
          <w:color w:val="000000"/>
          <w:sz w:val="32"/>
          <w:szCs w:val="32"/>
        </w:rPr>
      </w:pPr>
    </w:p>
    <w:p w:rsidR="00DC68B0" w:rsidRPr="00DC68B0" w:rsidP="00862F08">
      <w:pPr>
        <w:pStyle w:val="BodyTextIndent"/>
        <w:spacing w:before="240" w:line="360" w:lineRule="auto"/>
        <w:jc w:val="right"/>
        <w:rPr>
          <w:rFonts w:ascii="Times New Roman" w:hAnsi="Times New Roman"/>
          <w:bCs/>
          <w:iCs/>
          <w:color w:val="000000"/>
          <w:sz w:val="32"/>
          <w:szCs w:val="32"/>
        </w:rPr>
      </w:pPr>
      <w:r w:rsidRPr="00DC68B0">
        <w:rPr>
          <w:rFonts w:ascii="Times New Roman" w:hAnsi="Times New Roman"/>
          <w:bCs/>
          <w:iCs/>
          <w:color w:val="000000"/>
          <w:sz w:val="32"/>
          <w:szCs w:val="32"/>
        </w:rPr>
        <w:t>Valinhos, 22 de novembro de 2021.</w:t>
      </w:r>
    </w:p>
    <w:p w:rsidR="00DC68B0" w:rsidRPr="00DC68B0" w:rsidP="00DC68B0">
      <w:pPr>
        <w:pStyle w:val="BodyTextIndent"/>
        <w:tabs>
          <w:tab w:val="center" w:pos="4393"/>
        </w:tabs>
        <w:spacing w:before="240" w:line="360" w:lineRule="auto"/>
        <w:rPr>
          <w:rFonts w:ascii="Times New Roman" w:hAnsi="Times New Roman"/>
          <w:b/>
          <w:bCs/>
          <w:iCs/>
          <w:color w:val="000000"/>
          <w:sz w:val="32"/>
          <w:szCs w:val="32"/>
        </w:rPr>
      </w:pPr>
      <w:r w:rsidRPr="00DC68B0">
        <w:rPr>
          <w:rFonts w:ascii="Times New Roman" w:hAnsi="Times New Roman"/>
          <w:b/>
          <w:bCs/>
          <w:iCs/>
          <w:color w:val="000000"/>
          <w:sz w:val="32"/>
          <w:szCs w:val="32"/>
        </w:rPr>
        <w:t xml:space="preserve">                     </w:t>
      </w:r>
      <w:r w:rsidRPr="00DC68B0">
        <w:rPr>
          <w:rFonts w:ascii="Times New Roman" w:hAnsi="Times New Roman"/>
          <w:b/>
          <w:bCs/>
          <w:iCs/>
          <w:color w:val="000000"/>
          <w:sz w:val="32"/>
          <w:szCs w:val="32"/>
        </w:rPr>
        <w:tab/>
      </w:r>
    </w:p>
    <w:p w:rsidR="00DC68B0" w:rsidRPr="00DC68B0" w:rsidP="00DC68B0">
      <w:pPr>
        <w:pStyle w:val="BodyTextIndent"/>
        <w:tabs>
          <w:tab w:val="center" w:pos="4393"/>
        </w:tabs>
        <w:spacing w:before="240" w:line="360" w:lineRule="auto"/>
        <w:rPr>
          <w:rFonts w:ascii="Times New Roman" w:hAnsi="Times New Roman"/>
          <w:b/>
          <w:bCs/>
          <w:iCs/>
          <w:color w:val="000000"/>
          <w:sz w:val="32"/>
          <w:szCs w:val="32"/>
        </w:rPr>
      </w:pPr>
    </w:p>
    <w:p w:rsidR="00DC68B0" w:rsidRPr="00DC68B0" w:rsidP="00DC68B0">
      <w:pPr>
        <w:pStyle w:val="BodyTextIndent"/>
        <w:spacing w:before="240" w:line="360" w:lineRule="auto"/>
        <w:jc w:val="center"/>
        <w:rPr>
          <w:rFonts w:ascii="Times New Roman" w:hAnsi="Times New Roman"/>
          <w:bCs/>
          <w:iCs/>
          <w:color w:val="000000"/>
          <w:sz w:val="32"/>
          <w:szCs w:val="32"/>
        </w:rPr>
      </w:pPr>
      <w:r w:rsidRPr="00DC68B0">
        <w:rPr>
          <w:rFonts w:ascii="Times New Roman" w:hAnsi="Times New Roman"/>
          <w:b/>
          <w:bCs/>
          <w:iCs/>
          <w:color w:val="000000"/>
          <w:sz w:val="32"/>
          <w:szCs w:val="32"/>
        </w:rPr>
        <w:t>CÉSAR ROCHA</w:t>
      </w:r>
    </w:p>
    <w:p w:rsidR="00DC68B0" w:rsidRPr="00DC68B0" w:rsidP="00DC68B0">
      <w:pPr>
        <w:pStyle w:val="BodyTextIndent"/>
        <w:spacing w:before="240" w:line="360" w:lineRule="auto"/>
        <w:jc w:val="center"/>
        <w:rPr>
          <w:rFonts w:ascii="Times New Roman" w:hAnsi="Times New Roman"/>
          <w:sz w:val="32"/>
          <w:szCs w:val="32"/>
        </w:rPr>
      </w:pPr>
      <w:r w:rsidRPr="00DC68B0">
        <w:rPr>
          <w:rFonts w:ascii="Times New Roman" w:hAnsi="Times New Roman"/>
          <w:b/>
          <w:bCs/>
          <w:iCs/>
          <w:color w:val="000000"/>
          <w:sz w:val="32"/>
          <w:szCs w:val="32"/>
        </w:rPr>
        <w:t>Vereador – DC</w:t>
      </w:r>
    </w:p>
    <w:p w:rsidR="00DC68B0" w:rsidRPr="00DC68B0" w:rsidP="00DC68B0">
      <w:pPr>
        <w:rPr>
          <w:rFonts w:ascii="Times New Roman" w:hAnsi="Times New Roman" w:cs="Times New Roman"/>
          <w:sz w:val="32"/>
          <w:szCs w:val="32"/>
        </w:rPr>
      </w:pPr>
    </w:p>
    <w:p w:rsidR="00753EC4" w:rsidRPr="00DC68B0">
      <w:pPr>
        <w:rPr>
          <w:rFonts w:ascii="Times New Roman" w:hAnsi="Times New Roman" w:cs="Times New Roman"/>
          <w:sz w:val="32"/>
          <w:szCs w:val="32"/>
        </w:rPr>
      </w:pPr>
    </w:p>
    <w:sectPr w:rsidSect="00862F08">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B0"/>
    <w:rsid w:val="005E5EF7"/>
    <w:rsid w:val="00753EC4"/>
    <w:rsid w:val="00862F08"/>
    <w:rsid w:val="00DC68B0"/>
    <w:rsid w:val="00E87F1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B0"/>
  </w:style>
  <w:style w:type="paragraph" w:styleId="Heading1">
    <w:name w:val="heading 1"/>
    <w:basedOn w:val="Normal"/>
    <w:next w:val="Normal"/>
    <w:link w:val="Ttulo1Char"/>
    <w:qFormat/>
    <w:rsid w:val="00DC68B0"/>
    <w:pPr>
      <w:keepNext/>
      <w:spacing w:after="0" w:line="240" w:lineRule="auto"/>
      <w:outlineLvl w:val="0"/>
    </w:pPr>
    <w:rPr>
      <w:rFonts w:ascii="Arial" w:eastAsia="Times New Roman" w:hAnsi="Arial" w:cs="Times New Roman"/>
      <w:b/>
      <w:bCs/>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DC68B0"/>
    <w:rPr>
      <w:rFonts w:ascii="Arial" w:eastAsia="Times New Roman" w:hAnsi="Arial" w:cs="Times New Roman"/>
      <w:b/>
      <w:bCs/>
      <w:sz w:val="24"/>
      <w:szCs w:val="20"/>
      <w:lang w:eastAsia="pt-BR"/>
    </w:rPr>
  </w:style>
  <w:style w:type="paragraph" w:styleId="BodyTextIndent">
    <w:name w:val="Body Text Indent"/>
    <w:basedOn w:val="Normal"/>
    <w:link w:val="RecuodecorpodetextoChar"/>
    <w:semiHidden/>
    <w:unhideWhenUsed/>
    <w:rsid w:val="00DC68B0"/>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semiHidden/>
    <w:rsid w:val="00DC68B0"/>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516</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Cesar</dc:creator>
  <cp:lastModifiedBy>Assessor Cesar</cp:lastModifiedBy>
  <cp:revision>2</cp:revision>
  <dcterms:created xsi:type="dcterms:W3CDTF">2021-11-22T14:58:00Z</dcterms:created>
  <dcterms:modified xsi:type="dcterms:W3CDTF">2021-11-22T15:18:00Z</dcterms:modified>
</cp:coreProperties>
</file>