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Requerimento nº       /2021.</w:t>
      </w:r>
    </w:p>
    <w:p>
      <w:pPr>
        <w:spacing w:before="57" w:after="57" w:line="240" w:lineRule="auto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left="4536" w:firstLine="0"/>
        <w:jc w:val="both"/>
      </w:pPr>
      <w:r>
        <w:rPr>
          <w:rFonts w:ascii="Verdana" w:hAnsi="Verdana"/>
          <w:sz w:val="24"/>
          <w:szCs w:val="24"/>
        </w:rPr>
        <w:t>Ementa: Informações referentes a UBS Vila Santana.</w:t>
      </w:r>
    </w:p>
    <w:p>
      <w:pPr>
        <w:spacing w:before="57" w:after="57" w:line="240" w:lineRule="auto"/>
        <w:ind w:left="4536" w:firstLine="0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>
      <w:pPr>
        <w:spacing w:before="0" w:after="0" w:line="276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>
      <w:pPr>
        <w:spacing w:before="57" w:after="57" w:line="240" w:lineRule="auto"/>
        <w:jc w:val="both"/>
        <w:rPr>
          <w:rFonts w:ascii="Verdana" w:hAnsi="Verdana"/>
          <w:b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>
      <w:pPr>
        <w:spacing w:before="114" w:after="114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</w:p>
    <w:p>
      <w:pPr>
        <w:spacing w:before="57" w:after="57" w:line="276" w:lineRule="auto"/>
        <w:ind w:firstLine="1134"/>
        <w:jc w:val="both"/>
      </w:pPr>
      <w:r>
        <w:rPr>
          <w:rFonts w:ascii="Verdana" w:hAnsi="Verdana"/>
          <w:sz w:val="24"/>
          <w:szCs w:val="24"/>
        </w:rPr>
        <w:t>Considerando relatório de melhorias necessárias a Unidade Básica de Saúde da Vila Santana, datado em 12 de julho do presente exercício;</w:t>
      </w:r>
    </w:p>
    <w:p>
      <w:pPr>
        <w:spacing w:before="57" w:after="57" w:line="276" w:lineRule="auto"/>
        <w:ind w:firstLine="1134"/>
        <w:jc w:val="both"/>
      </w:pPr>
      <w:r>
        <w:rPr>
          <w:rFonts w:ascii="Verdana" w:hAnsi="Verdana"/>
          <w:sz w:val="24"/>
          <w:szCs w:val="24"/>
        </w:rPr>
        <w:t>Considerando a necessidade de entender quais demandas foram sanadas e estão em vias de;</w:t>
      </w:r>
    </w:p>
    <w:p>
      <w:pPr>
        <w:spacing w:before="57" w:after="57" w:line="276" w:lineRule="auto"/>
        <w:ind w:firstLine="1134"/>
        <w:jc w:val="both"/>
      </w:pPr>
      <w:r>
        <w:rPr>
          <w:rFonts w:ascii="Verdana" w:hAnsi="Verdana"/>
          <w:sz w:val="24"/>
          <w:szCs w:val="24"/>
        </w:rPr>
        <w:t>E por fim, considerando que as reivindicações são extremamente necessárias ao bom atendimento prestado ao cidadão, bem como, oferecer condições mínimas de trabalho;</w:t>
      </w:r>
    </w:p>
    <w:p>
      <w:pPr>
        <w:spacing w:before="0" w:after="0" w:line="276" w:lineRule="auto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left="720" w:firstLine="0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 xml:space="preserve">A – Consta no relatório a seguinte infraestrutura de equipamentos: </w:t>
      </w:r>
    </w:p>
    <w:p>
      <w:pPr>
        <w:numPr>
          <w:ilvl w:val="0"/>
          <w:numId w:val="0"/>
        </w:numPr>
        <w:spacing w:before="0" w:after="0" w:line="276" w:lineRule="auto"/>
        <w:ind w:left="720" w:firstLine="0"/>
        <w:jc w:val="both"/>
        <w:rPr>
          <w:rFonts w:ascii="Verdana" w:hAnsi="Verdana"/>
          <w:sz w:val="24"/>
          <w:szCs w:val="24"/>
        </w:rPr>
      </w:pPr>
    </w:p>
    <w:p>
      <w:pPr>
        <w:numPr>
          <w:ilvl w:val="0"/>
          <w:numId w:val="1"/>
        </w:numPr>
        <w:spacing w:before="57" w:after="57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Única cadeira de rodas disponível, sem condições de uso, sendo emprestada a do CEDIC, quando necessário;</w:t>
      </w:r>
    </w:p>
    <w:p>
      <w:pPr>
        <w:numPr>
          <w:ilvl w:val="0"/>
          <w:numId w:val="1"/>
        </w:numPr>
        <w:spacing w:before="57" w:after="57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Balança quebrada e com ferrugem, na pediatria;</w:t>
      </w:r>
    </w:p>
    <w:p>
      <w:pPr>
        <w:numPr>
          <w:ilvl w:val="0"/>
          <w:numId w:val="1"/>
        </w:numPr>
        <w:spacing w:before="57" w:after="57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Uma escadinha para atender seis salas;</w:t>
      </w:r>
    </w:p>
    <w:p>
      <w:pPr>
        <w:numPr>
          <w:ilvl w:val="0"/>
          <w:numId w:val="1"/>
        </w:numPr>
        <w:spacing w:before="57" w:after="57" w:line="276" w:lineRule="auto"/>
        <w:ind w:firstLine="1134"/>
        <w:jc w:val="both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b w:val="0"/>
          <w:bCs w:val="0"/>
          <w:sz w:val="24"/>
          <w:szCs w:val="24"/>
        </w:rPr>
        <w:t>Biombo (foi emprestado duas unidades para UPA, na data do relatório ainda não havia retornado);</w:t>
      </w:r>
    </w:p>
    <w:p>
      <w:pPr>
        <w:numPr>
          <w:ilvl w:val="0"/>
          <w:numId w:val="1"/>
        </w:numPr>
        <w:spacing w:before="0" w:after="0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Ar condicionado no consultório odontológico, sem operação:</w:t>
      </w: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1- Essas demandas já foram atendidas?</w:t>
      </w: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2- Na negativa, total ou parcial, por qual motivo? Favor justificar individualmente.</w:t>
      </w: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3- Explane sobre previsão para atendimento de cada item faltante.</w:t>
      </w: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firstLine="1134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B – Estrutura física:</w:t>
      </w: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numPr>
          <w:ilvl w:val="0"/>
          <w:numId w:val="2"/>
        </w:numPr>
        <w:spacing w:before="57" w:after="57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Um DML (Depósito de Material de Limpeza), inadequado pois não contém pia, tanque e janela;</w:t>
      </w:r>
    </w:p>
    <w:p>
      <w:pPr>
        <w:numPr>
          <w:ilvl w:val="0"/>
          <w:numId w:val="2"/>
        </w:numPr>
        <w:spacing w:before="57" w:after="57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Inexistência de sala de expurgo, utiliza-se a sala de esterilização do CEDIC e VE, havendo risco de acidente ao levar os materiais, pois passa-se pelos pacientes até chegar no local;</w:t>
      </w:r>
    </w:p>
    <w:p>
      <w:pPr>
        <w:numPr>
          <w:ilvl w:val="0"/>
          <w:numId w:val="2"/>
        </w:numPr>
        <w:spacing w:before="57" w:after="57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Corredor da sala de esterilização cheio de caixas que pertencem a Vigilância Epidemiológica (devido a falta de espaço), que impossibilita a limpeza adequada e dificulta a circulação dos profissionais de odontologia e equipe de enfermagem;</w:t>
      </w:r>
    </w:p>
    <w:p>
      <w:pPr>
        <w:numPr>
          <w:ilvl w:val="0"/>
          <w:numId w:val="2"/>
        </w:numPr>
        <w:spacing w:before="57" w:after="57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Uma sala para todos os procedimentos (coleta, curativo, retirada de pontos, urgências, administração de medicação injetável, V.O, tópica), quando o ideal seria uma sala para cada procedimento;</w:t>
      </w:r>
    </w:p>
    <w:p>
      <w:pPr>
        <w:numPr>
          <w:ilvl w:val="0"/>
          <w:numId w:val="2"/>
        </w:numPr>
        <w:spacing w:before="57" w:after="57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Uma das salas de consulta é pequena, sem janela e com ventilador extremamente barulhento, o que dificulta, ao extremo, o atendimento;</w:t>
      </w:r>
    </w:p>
    <w:p>
      <w:pPr>
        <w:numPr>
          <w:ilvl w:val="0"/>
          <w:numId w:val="2"/>
        </w:numPr>
        <w:spacing w:before="57" w:after="57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Sala de ginecologia, que já era pequena, ficou ainda menor com a reforma, dificultando o acesso para as gestantes e pacientes obesas;</w:t>
      </w:r>
    </w:p>
    <w:p>
      <w:pPr>
        <w:numPr>
          <w:ilvl w:val="0"/>
          <w:numId w:val="2"/>
        </w:numPr>
        <w:spacing w:before="0" w:after="0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Sala de vacinas, com necessidade urgente de instalação de toldos para proteção do sol:</w:t>
      </w:r>
    </w:p>
    <w:p>
      <w:pPr>
        <w:numPr>
          <w:ilvl w:val="0"/>
          <w:numId w:val="0"/>
        </w:numPr>
        <w:spacing w:before="0" w:after="0" w:line="276" w:lineRule="auto"/>
        <w:ind w:left="720" w:firstLine="0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 xml:space="preserve">1- Qual orientação do departamento responsável para o armazenamento dos materiais de limpeza, visto a inexistência de local adequado? </w:t>
      </w:r>
    </w:p>
    <w:p>
      <w:pPr>
        <w:spacing w:before="0" w:after="0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2- Quanto ao problema com o uso em conjunto da sala de expurgo, qual a previsão para solucionar essa demanda, considerando a urgência do assunto?</w:t>
      </w: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3- Tendo em vista, que a reforma não atendeu as necessidades respectivas à estrutura das salas, a municipalidade tem ciência da dificuldade enfrentada na Unidade?</w:t>
      </w: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4- Quais ações serão realizadas, em curto espaço de tempo, visando sanar o problema de falta de espaço físico e/ou inadequando para consultas?</w:t>
      </w: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76" w:lineRule="auto"/>
        <w:ind w:firstLine="1134"/>
        <w:jc w:val="both"/>
        <w:rPr>
          <w:b w:val="0"/>
          <w:bCs w:val="0"/>
        </w:rPr>
      </w:pPr>
      <w:r>
        <w:rPr>
          <w:rFonts w:ascii="Verdana" w:hAnsi="Verdana"/>
          <w:b w:val="0"/>
          <w:bCs w:val="0"/>
          <w:sz w:val="24"/>
          <w:szCs w:val="24"/>
        </w:rPr>
        <w:t>5- A respeito da instalação dos toldos, os mesmos já foram providenciados? Quando serão instalados?</w:t>
      </w:r>
    </w:p>
    <w:p>
      <w:pPr>
        <w:spacing w:before="0" w:after="0" w:line="276" w:lineRule="auto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>
      <w:pPr>
        <w:pStyle w:val="ListParagraph"/>
        <w:spacing w:before="0" w:after="0" w:line="240" w:lineRule="auto"/>
        <w:ind w:left="1134" w:firstLine="0"/>
        <w:jc w:val="both"/>
        <w:rPr>
          <w:rFonts w:ascii="Verdana" w:hAnsi="Verdana"/>
          <w:sz w:val="24"/>
          <w:szCs w:val="24"/>
        </w:rPr>
      </w:pPr>
    </w:p>
    <w:p>
      <w:pPr>
        <w:pStyle w:val="ListParagraph"/>
        <w:spacing w:before="0" w:after="0" w:line="240" w:lineRule="auto"/>
        <w:ind w:left="1134" w:firstLine="0"/>
        <w:jc w:val="both"/>
        <w:rPr>
          <w:rFonts w:ascii="Verdana" w:hAnsi="Verdana"/>
          <w:sz w:val="24"/>
          <w:szCs w:val="24"/>
        </w:rPr>
      </w:pPr>
    </w:p>
    <w:p>
      <w:pPr>
        <w:pStyle w:val="ListParagraph"/>
        <w:spacing w:before="0" w:after="0" w:line="240" w:lineRule="auto"/>
        <w:ind w:left="786" w:firstLine="0"/>
        <w:jc w:val="both"/>
        <w:rPr>
          <w:rFonts w:ascii="Verdana" w:hAnsi="Verdana"/>
          <w:sz w:val="24"/>
          <w:szCs w:val="24"/>
        </w:rPr>
      </w:pPr>
    </w:p>
    <w:p>
      <w:pPr>
        <w:pStyle w:val="ListParagraph"/>
        <w:spacing w:before="0" w:after="0" w:line="240" w:lineRule="auto"/>
        <w:ind w:left="786" w:firstLine="0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ind w:left="4536" w:firstLine="0"/>
        <w:jc w:val="right"/>
      </w:pPr>
      <w:r>
        <w:rPr>
          <w:rFonts w:ascii="Verdana" w:hAnsi="Verdana"/>
          <w:sz w:val="24"/>
          <w:szCs w:val="24"/>
        </w:rPr>
        <w:t>Valinhos, 17 de novembro de 2021.</w:t>
      </w:r>
    </w:p>
    <w:p>
      <w:pPr>
        <w:spacing w:before="0" w:after="0" w:line="240" w:lineRule="auto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>
      <w:pPr>
        <w:spacing w:before="0"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>
      <w:pPr>
        <w:spacing w:before="0"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>
      <w:type w:val="nextPage"/>
      <w:pgSz w:w="11906" w:h="16838"/>
      <w:pgMar w:top="2835" w:right="1134" w:bottom="1418" w:left="1134" w:header="0" w:footer="0" w:gutter="0"/>
      <w:pgNumType w:fmt="decimal"/>
      <w:cols w:space="708"/>
      <w:formProt w:val="0"/>
      <w:textDirection w:val="lrTb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3BF63B"/>
    <w:multiLevelType w:val="hybridMultilevel"/>
    <w:tmpl w:val="000000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5D3F0C32"/>
    <w:multiLevelType w:val="hybridMultilevel"/>
    <w:tmpl w:val="000000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77A1FB38"/>
    <w:multiLevelType w:val="hybridMultilevel"/>
    <w:tmpl w:val="00000000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00000A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TextodebaloChar">
    <w:name w:val="Texto de balão Char"/>
    <w:basedOn w:val="DefaultParagraphFont"/>
    <w:uiPriority w:val="99"/>
    <w:semiHidden/>
    <w:qFormat/>
    <w:rsid w:val="001A0B9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Wingdings"/>
      <w:b w:val="0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b w:val="0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7B9"/>
    <w:pPr>
      <w:spacing w:before="0" w:after="200"/>
      <w:ind w:left="720" w:firstLine="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A0B97"/>
    <w:pPr>
      <w:spacing w:before="0"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490</Words>
  <Characters>2735</Characters>
  <Application>Microsoft Office Word</Application>
  <DocSecurity>0</DocSecurity>
  <Lines>0</Lines>
  <Paragraphs>36</Paragraphs>
  <ScaleCrop>false</ScaleCrop>
  <Company>Hewlett-Packard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revision>20</cp:revision>
  <cp:lastPrinted>2017-08-31T17:32:00Z</cp:lastPrinted>
  <dcterms:created xsi:type="dcterms:W3CDTF">2018-02-26T16:17:00Z</dcterms:created>
  <dcterms:modified xsi:type="dcterms:W3CDTF">2021-11-16T12:03:03Z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