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D4BB1" w:rsidRPr="008251C4" w:rsidP="00CD4BB1" w14:paraId="470A12DE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Valinhos, 08 de novembro de 2021.</w:t>
      </w:r>
    </w:p>
    <w:p w:rsidR="00CD4BB1" w:rsidRPr="008251C4" w:rsidP="00CD4BB1" w14:paraId="227F4B12" w14:textId="3D12A18A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Senhor Presidente da Câmara Municipal de Valinhos,</w:t>
      </w:r>
    </w:p>
    <w:p w:rsidR="00CD4BB1" w:rsidRPr="008251C4" w:rsidP="00CD4BB1" w14:paraId="0ECC074C" w14:textId="29954B22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Sua Excelência Vereador Franklin Duarte de Lima.</w:t>
      </w:r>
    </w:p>
    <w:p w:rsidR="00CD4BB1" w:rsidRPr="008251C4" w:rsidP="00CD4BB1" w14:paraId="5F701098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CD4BB1" w14:paraId="086FA385" w14:textId="404F51ED">
      <w:pPr>
        <w:spacing w:line="360" w:lineRule="auto"/>
        <w:ind w:left="1698"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Colendo Plenário,</w:t>
      </w:r>
      <w:r w:rsidRPr="008251C4">
        <w:rPr>
          <w:rFonts w:asciiTheme="majorHAnsi" w:hAnsiTheme="majorHAnsi" w:cstheme="majorHAnsi"/>
          <w:sz w:val="26"/>
          <w:szCs w:val="26"/>
        </w:rPr>
        <w:t xml:space="preserve">  </w:t>
      </w:r>
    </w:p>
    <w:p w:rsidR="00CD4BB1" w:rsidRPr="008251C4" w:rsidP="00CD4BB1" w14:paraId="318802F4" w14:textId="79F82574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Os vereadores que este projeto </w:t>
      </w:r>
      <w:r w:rsidRPr="008251C4">
        <w:rPr>
          <w:rFonts w:asciiTheme="majorHAnsi" w:hAnsiTheme="majorHAnsi" w:cstheme="majorHAnsi"/>
          <w:sz w:val="26"/>
          <w:szCs w:val="26"/>
        </w:rPr>
        <w:t>subscrevem</w:t>
      </w:r>
      <w:r w:rsidRPr="008251C4">
        <w:rPr>
          <w:rFonts w:asciiTheme="majorHAnsi" w:hAnsiTheme="majorHAnsi" w:cstheme="majorHAnsi"/>
          <w:sz w:val="26"/>
          <w:szCs w:val="26"/>
        </w:rPr>
        <w:t>, passam às mãos de Vossas Excelências, para análise e apreciação, o incluso Projeto de Lei que “Declara de valor histórico-cultural a área da Lagoa da Rigesa na forma desta Lei”</w:t>
      </w:r>
    </w:p>
    <w:p w:rsidR="00C54806" w:rsidRPr="008251C4" w:rsidP="003B04EB" w14:paraId="5D96B508" w14:textId="301F0823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O Projeto de Lei em oferecimento visa o tombamento histórico e cultural da Lagoa da Rigesa, assim conhecida popularmente há gerações no Município de Valinhos.</w:t>
      </w:r>
    </w:p>
    <w:p w:rsidR="008B4F14" w:rsidRPr="008251C4" w:rsidP="003B04EB" w14:paraId="312CB5DF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3B04EB" w:rsidRPr="008251C4" w:rsidP="003B04EB" w14:paraId="7794F8DF" w14:textId="18FC17CA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 matéria é disciplinada a partir da Constituição Federal, especificamente delimitando a competência dos municípios para tratar da matéria:</w:t>
      </w:r>
    </w:p>
    <w:p w:rsidR="003B04EB" w:rsidRPr="008251C4" w:rsidP="003B04EB" w14:paraId="0FF45720" w14:textId="52401CD0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Art. 23. É competência comum da União, dos Estados, do Distrito Federal e dos Municípios:</w:t>
      </w:r>
    </w:p>
    <w:p w:rsidR="003B04EB" w:rsidRPr="008251C4" w:rsidP="003B04EB" w14:paraId="009E4899" w14:textId="6C51EB95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3B04EB" w:rsidRPr="008251C4" w:rsidP="003B04EB" w14:paraId="1DC7AB17" w14:textId="42509A38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III - proteger os documentos, as obras e outros bens de valor histórico, artístico e cultural, os monumentos, as paisagens naturais notáveis e os sítios arqueológicos;</w:t>
      </w:r>
    </w:p>
    <w:p w:rsidR="003B04EB" w:rsidRPr="008251C4" w:rsidP="003B04EB" w14:paraId="29393F2C" w14:textId="7CA4B7E5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IV - impedir a evasão, a destruição e a descaracterização de obras de arte e de outros bens de valor histórico, artístico ou cultural;</w:t>
      </w:r>
    </w:p>
    <w:p w:rsidR="003B04EB" w:rsidRPr="008251C4" w:rsidP="003B04EB" w14:paraId="562FCD38" w14:textId="7981C68C">
      <w:pPr>
        <w:spacing w:line="360" w:lineRule="auto"/>
        <w:ind w:left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Ainda:</w:t>
      </w:r>
    </w:p>
    <w:p w:rsidR="003B04EB" w:rsidRPr="008251C4" w:rsidP="003B04EB" w14:paraId="02AAF08F" w14:textId="5E457F7D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Art. Compete aos Municípios:</w:t>
      </w:r>
    </w:p>
    <w:p w:rsidR="003B04EB" w:rsidRPr="008251C4" w:rsidP="003B04EB" w14:paraId="2B38C224" w14:textId="2A041AE3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3B04EB" w:rsidRPr="008251C4" w:rsidP="003B04EB" w14:paraId="7A883481" w14:textId="6F70C25B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IX - promover a proteção do patrimônio histórico-cultural local, observada a legislação e a ação fiscalizadora federal e estadual.</w:t>
      </w:r>
    </w:p>
    <w:p w:rsidR="008B4F14" w:rsidRPr="008251C4" w:rsidP="003B04EB" w14:paraId="53DD043C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</w:p>
    <w:p w:rsidR="003B04EB" w:rsidRPr="008251C4" w:rsidP="003B04EB" w14:paraId="0C9CB31E" w14:textId="604B2DE2">
      <w:pPr>
        <w:spacing w:line="360" w:lineRule="auto"/>
        <w:ind w:left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E por fim, no art. 216, § 1º:</w:t>
      </w:r>
    </w:p>
    <w:p w:rsidR="003B04EB" w:rsidRPr="008251C4" w:rsidP="003B04EB" w14:paraId="3F2C1330" w14:textId="76448AEC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Art. 216. </w:t>
      </w:r>
      <w:r w:rsidRPr="008251C4">
        <w:rPr>
          <w:rFonts w:asciiTheme="majorHAnsi" w:hAnsiTheme="majorHAnsi" w:cstheme="majorHAnsi"/>
          <w:i/>
          <w:iCs/>
          <w:sz w:val="26"/>
          <w:szCs w:val="26"/>
        </w:rPr>
        <w:t>Constituem</w:t>
      </w: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:rsidR="003B04EB" w:rsidRPr="008251C4" w:rsidP="003B04EB" w14:paraId="3E9263EA" w14:textId="7FDA0FE5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3B04EB" w:rsidRPr="008251C4" w:rsidP="003B04EB" w14:paraId="6BA0BAE0" w14:textId="0477168D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§ 1º O Poder Público, com a colaboração da comunidade, promoverá e protegerá o patrimônio cultural brasileiro, por meio de inventários, registros, vigilância, tombamento e desapropriação, e de outras formas de acautelamento e preservação.</w:t>
      </w:r>
    </w:p>
    <w:p w:rsidR="003B04EB" w:rsidRPr="008251C4" w:rsidP="003B04EB" w14:paraId="67A8C97B" w14:textId="48BC207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Portanto, </w:t>
      </w:r>
      <w:r w:rsidRPr="008251C4" w:rsidR="00205BA9">
        <w:rPr>
          <w:rFonts w:asciiTheme="majorHAnsi" w:hAnsiTheme="majorHAnsi" w:cstheme="majorHAnsi"/>
          <w:sz w:val="26"/>
          <w:szCs w:val="26"/>
        </w:rPr>
        <w:t>a</w:t>
      </w:r>
      <w:r w:rsidRPr="008251C4">
        <w:rPr>
          <w:rFonts w:asciiTheme="majorHAnsi" w:hAnsiTheme="majorHAnsi" w:cstheme="majorHAnsi"/>
          <w:sz w:val="26"/>
          <w:szCs w:val="26"/>
        </w:rPr>
        <w:t xml:space="preserve"> partir da Constituição Federal, exprime-se a competência </w:t>
      </w:r>
      <w:r w:rsidRPr="008251C4" w:rsidR="00205BA9">
        <w:rPr>
          <w:rFonts w:asciiTheme="majorHAnsi" w:hAnsiTheme="majorHAnsi" w:cstheme="majorHAnsi"/>
          <w:sz w:val="26"/>
          <w:szCs w:val="26"/>
        </w:rPr>
        <w:t>comum</w:t>
      </w:r>
      <w:r w:rsidRPr="008251C4">
        <w:rPr>
          <w:rFonts w:asciiTheme="majorHAnsi" w:hAnsiTheme="majorHAnsi" w:cstheme="majorHAnsi"/>
          <w:sz w:val="26"/>
          <w:szCs w:val="26"/>
        </w:rPr>
        <w:t xml:space="preserve"> da União, Estados</w:t>
      </w:r>
      <w:r w:rsidRPr="008251C4" w:rsidR="00205BA9">
        <w:rPr>
          <w:rFonts w:asciiTheme="majorHAnsi" w:hAnsiTheme="majorHAnsi" w:cstheme="majorHAnsi"/>
          <w:sz w:val="26"/>
          <w:szCs w:val="26"/>
        </w:rPr>
        <w:t>, do Distrito Federal</w:t>
      </w:r>
      <w:r w:rsidRPr="008251C4">
        <w:rPr>
          <w:rFonts w:asciiTheme="majorHAnsi" w:hAnsiTheme="majorHAnsi" w:cstheme="majorHAnsi"/>
          <w:sz w:val="26"/>
          <w:szCs w:val="26"/>
        </w:rPr>
        <w:t xml:space="preserve"> e Municípios </w:t>
      </w:r>
      <w:r w:rsidRPr="008251C4" w:rsidR="00205BA9">
        <w:rPr>
          <w:rFonts w:asciiTheme="majorHAnsi" w:hAnsiTheme="majorHAnsi" w:cstheme="majorHAnsi"/>
          <w:sz w:val="26"/>
          <w:szCs w:val="26"/>
        </w:rPr>
        <w:t xml:space="preserve">de </w:t>
      </w:r>
      <w:r w:rsidRPr="008251C4" w:rsidR="00205BA9">
        <w:rPr>
          <w:rFonts w:asciiTheme="majorHAnsi" w:hAnsiTheme="majorHAnsi" w:cstheme="majorHAnsi"/>
          <w:i/>
          <w:iCs/>
          <w:sz w:val="26"/>
          <w:szCs w:val="26"/>
        </w:rPr>
        <w:t xml:space="preserve">impedir a evasão, a destruição e a descaracterização de obras de arte </w:t>
      </w:r>
      <w:r w:rsidRPr="008251C4" w:rsidR="00205BA9">
        <w:rPr>
          <w:rFonts w:asciiTheme="majorHAnsi" w:hAnsiTheme="majorHAnsi" w:cstheme="majorHAnsi"/>
          <w:i/>
          <w:iCs/>
          <w:sz w:val="26"/>
          <w:szCs w:val="26"/>
        </w:rPr>
        <w:t xml:space="preserve">e de outros bens de valor histórico, artístico ou cultural, </w:t>
      </w:r>
      <w:r w:rsidRPr="008251C4" w:rsidR="00205BA9">
        <w:rPr>
          <w:rFonts w:asciiTheme="majorHAnsi" w:hAnsiTheme="majorHAnsi" w:cstheme="majorHAnsi"/>
          <w:sz w:val="26"/>
          <w:szCs w:val="26"/>
        </w:rPr>
        <w:t>bem como o dever especificamente do Poder Público local de proteger o patrimônio histórico-cultural que mantém vividas as características históricas e culturais da região.</w:t>
      </w:r>
    </w:p>
    <w:p w:rsidR="008B4F14" w:rsidRPr="008251C4" w:rsidP="003B04EB" w14:paraId="7436A54F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B041F5" w:rsidRPr="008251C4" w:rsidP="00B041F5" w14:paraId="3FF47B54" w14:textId="1A6A58B5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Especificamente sobre o Estado de São Paulo, a competência para legislar sobre a matéria também é dada aos municípios, visto que o rol taxativo do § 2º do art. 24 não inclui o objeto nas prerrogativas exclusivas do Chefe do Executivo Estadual:</w:t>
      </w:r>
    </w:p>
    <w:p w:rsidR="00B041F5" w:rsidRPr="008251C4" w:rsidP="00B041F5" w14:paraId="0AE83876" w14:textId="6D8E2D35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Artigo 24 - A iniciativa das leis complementares e ordinárias cabe a qualquer membro ou Comissão da Assembleia Legislativa, ao Governador do Estado, ao Tribunal de Justiça, ao Procurador-Geral de Justiça e aos cidadãos, na forma e nos casos previstos nesta Constituição.</w:t>
      </w:r>
    </w:p>
    <w:p w:rsidR="00B041F5" w:rsidRPr="008251C4" w:rsidP="00B041F5" w14:paraId="02692C30" w14:textId="5F8E906D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B041F5" w:rsidRPr="008251C4" w:rsidP="00B041F5" w14:paraId="69EE1E7F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§2º - Compete, exclusivamente, ao Governador do Estado a iniciativa das leis que disponham sobre:</w:t>
      </w:r>
    </w:p>
    <w:p w:rsidR="00B041F5" w:rsidRPr="008251C4" w:rsidP="00B041F5" w14:paraId="6F14D2EA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1 - criação e extinção de cargos, funções ou empregos públicos na administração direta e autárquica, bem como a fixação da respectiva remuneração;</w:t>
      </w:r>
    </w:p>
    <w:p w:rsidR="00B041F5" w:rsidRPr="008251C4" w:rsidP="00B041F5" w14:paraId="0CEC409D" w14:textId="4C654775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2 - criação e extinção das Secretarias de Estado e órgãos da administração pública, observado o disposto no artigo 47, XIX;</w:t>
      </w:r>
    </w:p>
    <w:p w:rsidR="00B041F5" w:rsidRPr="008251C4" w:rsidP="00B041F5" w14:paraId="2A643117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3 - organização da Procuradoria Geral do Estado e da Defensoria Pública do Estado, observadas as normas gerais da União;</w:t>
      </w:r>
    </w:p>
    <w:p w:rsidR="00B041F5" w:rsidRPr="008251C4" w:rsidP="00B041F5" w14:paraId="60BBFBAC" w14:textId="30FB8203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4 - servidores públicos do Estado, seu regime jurídico, provimento de cargos, estabilidade e aposentadoria;</w:t>
      </w:r>
    </w:p>
    <w:p w:rsidR="00B041F5" w:rsidRPr="008251C4" w:rsidP="00B041F5" w14:paraId="26B2D7CB" w14:textId="3BB78B33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5 - militares, seu regime jurídico, provimento de cargos, promoções, estabilidade, remuneração, reforma e transferência para inatividade, bem como fixação ou alteração do efetivo da Polícia Militar;</w:t>
      </w:r>
    </w:p>
    <w:p w:rsidR="00B041F5" w:rsidRPr="008251C4" w:rsidP="00B041F5" w14:paraId="7B478581" w14:textId="728FB2A0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6 - criação, alteração ou supressão de cartórios notariais e de registros públicos.</w:t>
      </w:r>
    </w:p>
    <w:p w:rsidR="008B4F14" w:rsidRPr="008251C4" w:rsidP="00B041F5" w14:paraId="0DC48F5A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</w:p>
    <w:p w:rsidR="00B041F5" w:rsidRPr="008251C4" w:rsidP="00B041F5" w14:paraId="7EF1F75B" w14:textId="74889D33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Em Valinhos a Lei Orgânica do Município, em seu art. 157, III, IV e V </w:t>
      </w:r>
      <w:r w:rsidRPr="008251C4">
        <w:rPr>
          <w:rFonts w:asciiTheme="majorHAnsi" w:hAnsiTheme="majorHAnsi" w:cstheme="majorHAnsi"/>
          <w:sz w:val="26"/>
          <w:szCs w:val="26"/>
        </w:rPr>
        <w:t>estabelece</w:t>
      </w:r>
      <w:r w:rsidRPr="008251C4">
        <w:rPr>
          <w:rFonts w:asciiTheme="majorHAnsi" w:hAnsiTheme="majorHAnsi" w:cstheme="majorHAnsi"/>
          <w:sz w:val="26"/>
          <w:szCs w:val="26"/>
        </w:rPr>
        <w:t xml:space="preserve"> que:</w:t>
      </w:r>
    </w:p>
    <w:p w:rsidR="008B4F14" w:rsidRPr="008251C4" w:rsidP="008B4F14" w14:paraId="7693BF22" w14:textId="6CA9DF13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Art. 157. No estabelecimento de diretrizes e normas relativas ao desenvolvimento urbano, o Município assegurará:</w:t>
      </w:r>
    </w:p>
    <w:p w:rsidR="008B4F14" w:rsidRPr="008251C4" w:rsidP="008B4F14" w14:paraId="63381281" w14:textId="0D3DDB46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8B4F14" w:rsidRPr="008251C4" w:rsidP="008B4F14" w14:paraId="0204AC31" w14:textId="18E79B16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III - a preservação, proteção e recuperação do meio ambiente urbano e cultural; </w:t>
      </w:r>
    </w:p>
    <w:p w:rsidR="008B4F14" w:rsidRPr="008251C4" w:rsidP="008B4F14" w14:paraId="473585A4" w14:textId="0B633212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IV - a criação e manutenção de áreas de especial interesse histórico, urbanístico, ambiental, turístico e de utilização pública; </w:t>
      </w:r>
    </w:p>
    <w:p w:rsidR="008B4F14" w:rsidRPr="008251C4" w:rsidP="008B4F14" w14:paraId="1911B3C5" w14:textId="7033C06A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V - o exercício do direito de propriedade, atendida a sua função social, observando-se as normas urbanísticas, de segurança, higiene e qualidade de vida;</w:t>
      </w:r>
    </w:p>
    <w:p w:rsidR="008B4F14" w:rsidRPr="008251C4" w:rsidP="008B4F14" w14:paraId="799209D2" w14:textId="7777777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</w:p>
    <w:p w:rsidR="008B4F14" w:rsidRPr="008251C4" w:rsidP="008B4F14" w14:paraId="00D3692F" w14:textId="047E8C3D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Sobre a preservação cultural, há previsão no mesmo diploma:</w:t>
      </w:r>
    </w:p>
    <w:p w:rsidR="008B4F14" w:rsidRPr="008251C4" w:rsidP="008B4F14" w14:paraId="1C37D359" w14:textId="5BE2EDA4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Art.</w:t>
      </w: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  </w:t>
      </w:r>
      <w:r w:rsidRPr="008251C4">
        <w:rPr>
          <w:rFonts w:asciiTheme="majorHAnsi" w:hAnsiTheme="majorHAnsi" w:cstheme="majorHAnsi"/>
          <w:i/>
          <w:iCs/>
          <w:sz w:val="26"/>
          <w:szCs w:val="26"/>
        </w:rPr>
        <w:t xml:space="preserve">254.  Constituem patrimônio cultural municipal, os bens de natureza material e imaterial, tomados individualmente ou em conjunto, portadores de referências à identidade, à ação, à memória, dos diferentes grupos formadores da sociedade, nos quais se incluem: </w:t>
      </w:r>
    </w:p>
    <w:p w:rsidR="008B4F14" w:rsidRPr="008251C4" w:rsidP="008B4F14" w14:paraId="76E1571A" w14:textId="45E9656E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[...]</w:t>
      </w:r>
    </w:p>
    <w:p w:rsidR="008B4F14" w:rsidRPr="008251C4" w:rsidP="008B4F14" w14:paraId="74205954" w14:textId="10FEAF17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IV - as obras, objetos, documentos, edificações e demais espaços destinados às manifestações artístico-culturais;</w:t>
      </w:r>
    </w:p>
    <w:p w:rsidR="008B4F14" w:rsidRPr="008251C4" w:rsidP="008B4F14" w14:paraId="05D6C4E0" w14:textId="06E99AB9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  <w:r w:rsidRPr="008251C4">
        <w:rPr>
          <w:rFonts w:asciiTheme="majorHAnsi" w:hAnsiTheme="majorHAnsi" w:cstheme="majorHAnsi"/>
          <w:i/>
          <w:iCs/>
          <w:sz w:val="26"/>
          <w:szCs w:val="26"/>
        </w:rPr>
        <w:t>V - os conjuntos urbanos e sítios de valor histórico, paisagístico, ecológico e científico.</w:t>
      </w:r>
    </w:p>
    <w:p w:rsidR="008B4F14" w:rsidRPr="008251C4" w:rsidP="008B4F14" w14:paraId="3558A083" w14:textId="56241D89">
      <w:pPr>
        <w:spacing w:line="360" w:lineRule="auto"/>
        <w:ind w:left="1134"/>
        <w:jc w:val="both"/>
        <w:rPr>
          <w:rFonts w:asciiTheme="majorHAnsi" w:hAnsiTheme="majorHAnsi" w:cstheme="majorHAnsi"/>
          <w:i/>
          <w:iCs/>
          <w:sz w:val="26"/>
          <w:szCs w:val="26"/>
        </w:rPr>
      </w:pPr>
    </w:p>
    <w:p w:rsidR="00D92118" w:rsidRPr="008251C4" w:rsidP="00D92118" w14:paraId="428DF10D" w14:textId="35F9E97D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Por derradeiro, quanto </w:t>
      </w:r>
      <w:r w:rsidRPr="008251C4">
        <w:rPr>
          <w:rFonts w:asciiTheme="majorHAnsi" w:hAnsiTheme="majorHAnsi" w:cstheme="majorHAnsi"/>
          <w:sz w:val="26"/>
          <w:szCs w:val="26"/>
        </w:rPr>
        <w:t>a</w:t>
      </w:r>
      <w:r w:rsidRPr="008251C4">
        <w:rPr>
          <w:rFonts w:asciiTheme="majorHAnsi" w:hAnsiTheme="majorHAnsi" w:cstheme="majorHAnsi"/>
          <w:sz w:val="26"/>
          <w:szCs w:val="26"/>
        </w:rPr>
        <w:t xml:space="preserve"> competência do Poder Legislativo para propor o tombamento é matéria superada no Tribunal de Justiça de São Paulo, em precedente impecável firmado nos autos da ADIN n. 2004761-79.2019.8.26.0000, cuja decisão segue em forma de anexo.</w:t>
      </w:r>
    </w:p>
    <w:p w:rsidR="00D92118" w:rsidRPr="008251C4" w:rsidP="00D92118" w14:paraId="4F7F2BF0" w14:textId="5CC5739F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D92118" w:rsidRPr="008251C4" w:rsidP="00D92118" w14:paraId="1DF18802" w14:textId="63A4E323">
      <w:pPr>
        <w:spacing w:line="360" w:lineRule="auto"/>
        <w:ind w:firstLine="1134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8251C4">
        <w:rPr>
          <w:rFonts w:asciiTheme="majorHAnsi" w:hAnsiTheme="majorHAnsi" w:cstheme="majorHAnsi"/>
          <w:b/>
          <w:bCs/>
          <w:sz w:val="26"/>
          <w:szCs w:val="26"/>
        </w:rPr>
        <w:t>Do Patrimônio Histórico-Cultural e Ambiental.</w:t>
      </w:r>
    </w:p>
    <w:p w:rsidR="00D92118" w:rsidRPr="008251C4" w:rsidP="00D92118" w14:paraId="47AA9A1E" w14:textId="7708E58F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CD4BB1" w14:paraId="2410983E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O crescimento vertiginoso da população ocorrido nos últimos séculos e, consequentemente, o desenvolvimento tecnológico desenvolvido para este fim, não teve como preocupação a conciliação das intervenções humanas com o equilíbrio dos ecossistemas.</w:t>
      </w:r>
    </w:p>
    <w:p w:rsidR="00CD4BB1" w:rsidRPr="008251C4" w:rsidP="00CD4BB1" w14:paraId="348C4FA8" w14:textId="57BFB13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As lagoas são amplamente reconhecidas pela sua importância na manutenção e integridade da biodiversidade regional, seja como </w:t>
      </w:r>
      <w:r w:rsidRPr="008251C4">
        <w:rPr>
          <w:rFonts w:asciiTheme="majorHAnsi" w:hAnsiTheme="majorHAnsi" w:cstheme="majorHAnsi"/>
          <w:sz w:val="26"/>
          <w:szCs w:val="26"/>
        </w:rPr>
        <w:t xml:space="preserve">criadouros ou como habitat preferencial das espécies sedentárias e de pequeno porte. </w:t>
      </w:r>
    </w:p>
    <w:p w:rsidR="00CD4BB1" w:rsidRPr="008251C4" w:rsidP="00CD4BB1" w14:paraId="654E5DF8" w14:textId="011D2FCE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Em meados de 1943, os sócios </w:t>
      </w:r>
      <w:r w:rsidRPr="008251C4">
        <w:rPr>
          <w:rFonts w:asciiTheme="majorHAnsi" w:hAnsiTheme="majorHAnsi" w:cstheme="majorHAnsi"/>
          <w:sz w:val="26"/>
          <w:szCs w:val="26"/>
        </w:rPr>
        <w:t>Gerin</w:t>
      </w:r>
      <w:r w:rsidRPr="008251C4">
        <w:rPr>
          <w:rFonts w:asciiTheme="majorHAnsi" w:hAnsiTheme="majorHAnsi" w:cstheme="majorHAnsi"/>
          <w:sz w:val="26"/>
          <w:szCs w:val="26"/>
        </w:rPr>
        <w:t xml:space="preserve"> </w:t>
      </w:r>
      <w:r w:rsidRPr="008251C4">
        <w:rPr>
          <w:rFonts w:asciiTheme="majorHAnsi" w:hAnsiTheme="majorHAnsi" w:cstheme="majorHAnsi"/>
          <w:sz w:val="26"/>
          <w:szCs w:val="26"/>
        </w:rPr>
        <w:t>Focesi</w:t>
      </w:r>
      <w:r w:rsidRPr="008251C4">
        <w:rPr>
          <w:rFonts w:asciiTheme="majorHAnsi" w:hAnsiTheme="majorHAnsi" w:cstheme="majorHAnsi"/>
          <w:sz w:val="26"/>
          <w:szCs w:val="26"/>
        </w:rPr>
        <w:t xml:space="preserve"> e Cia instalaram no Município a “Fábrica de Papelão”. Em 1950 passou a ser reconhecida como Rigesa S.A., que permaneceu até 2015, razão pela qual a lagoa existente na área desta empresa, de grande valor ambiental e histórico, passou a ser conhecida popularmente como “lagoa da antiga Rigesa”. </w:t>
      </w:r>
    </w:p>
    <w:p w:rsidR="00CD4BB1" w:rsidRPr="008251C4" w:rsidP="00CD4BB1" w14:paraId="321A51B2" w14:textId="5954438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 antiga lagoa da Rigesa</w:t>
      </w:r>
      <w:r w:rsidRPr="008251C4">
        <w:rPr>
          <w:rFonts w:asciiTheme="majorHAnsi" w:hAnsiTheme="majorHAnsi" w:cstheme="majorHAnsi"/>
          <w:sz w:val="26"/>
          <w:szCs w:val="26"/>
        </w:rPr>
        <w:t>, está</w:t>
      </w:r>
      <w:r w:rsidRPr="008251C4">
        <w:rPr>
          <w:rFonts w:asciiTheme="majorHAnsi" w:hAnsiTheme="majorHAnsi" w:cstheme="majorHAnsi"/>
          <w:sz w:val="26"/>
          <w:szCs w:val="26"/>
        </w:rPr>
        <w:t xml:space="preserve"> situada na área central do Município, e tem idade estimada em mais de 80 anos. O acesso à lagoa nos dias de hoje pode ser feito pela Rua Luís Bissoto.</w:t>
      </w:r>
    </w:p>
    <w:p w:rsidR="00CD4BB1" w:rsidRPr="008251C4" w:rsidP="00CD4BB1" w14:paraId="061EF859" w14:textId="798B101B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Há mais de meio século, havia duas lagoas para extração de barro das Olarias das famílias </w:t>
      </w:r>
      <w:r w:rsidRPr="008251C4">
        <w:rPr>
          <w:rFonts w:asciiTheme="majorHAnsi" w:hAnsiTheme="majorHAnsi" w:cstheme="majorHAnsi"/>
          <w:sz w:val="26"/>
          <w:szCs w:val="26"/>
        </w:rPr>
        <w:t>Matiazzo</w:t>
      </w:r>
      <w:r w:rsidRPr="008251C4">
        <w:rPr>
          <w:rFonts w:asciiTheme="majorHAnsi" w:hAnsiTheme="majorHAnsi" w:cstheme="majorHAnsi"/>
          <w:sz w:val="26"/>
          <w:szCs w:val="26"/>
        </w:rPr>
        <w:t xml:space="preserve"> e Franceschini. A lagoa da família </w:t>
      </w:r>
      <w:r w:rsidRPr="008251C4">
        <w:rPr>
          <w:rFonts w:asciiTheme="majorHAnsi" w:hAnsiTheme="majorHAnsi" w:cstheme="majorHAnsi"/>
          <w:sz w:val="26"/>
          <w:szCs w:val="26"/>
        </w:rPr>
        <w:t>Matiazzo</w:t>
      </w:r>
      <w:r w:rsidRPr="008251C4">
        <w:rPr>
          <w:rFonts w:asciiTheme="majorHAnsi" w:hAnsiTheme="majorHAnsi" w:cstheme="majorHAnsi"/>
          <w:sz w:val="26"/>
          <w:szCs w:val="26"/>
        </w:rPr>
        <w:t xml:space="preserve"> era situada onde hoje está localizado o Condomínio residencial Parque dos Pássaros (conforme demonstra foto anexa). Já a lagoa da Olaria Franceschini passou a ser propriedade da antiga fábrica da Rigesa.</w:t>
      </w:r>
    </w:p>
    <w:p w:rsidR="00CD4BB1" w:rsidRPr="008251C4" w:rsidP="00CD4BB1" w14:paraId="01C21202" w14:textId="07739E42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Após a desativação das olarias, esta lagoa foi utilizada para abastecimento de determinadas regiões no passado, inclusive relato de moradores de que havia a prática de pesca no local, após passou a ser destinada ao armazenamento de água para combate a incêndio.</w:t>
      </w:r>
    </w:p>
    <w:p w:rsidR="00CD4BB1" w:rsidRPr="008251C4" w:rsidP="00CD4BB1" w14:paraId="73947D45" w14:textId="21BA69A5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 lagoa da antiga Rigesa é considerada importante meio que serve de berçário, proteção e abrigo da fauna ictiológica, além da preservação da flora.</w:t>
      </w:r>
    </w:p>
    <w:p w:rsidR="00CD4BB1" w:rsidRPr="008251C4" w:rsidP="00CD4BB1" w14:paraId="098ECD15" w14:textId="4029E170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 existência de lagoas dentro dos municípios</w:t>
      </w:r>
      <w:r w:rsidRPr="008251C4">
        <w:rPr>
          <w:rFonts w:asciiTheme="majorHAnsi" w:hAnsiTheme="majorHAnsi" w:cstheme="majorHAnsi"/>
          <w:sz w:val="26"/>
          <w:szCs w:val="26"/>
        </w:rPr>
        <w:t>, sejam</w:t>
      </w:r>
      <w:r w:rsidRPr="008251C4">
        <w:rPr>
          <w:rFonts w:asciiTheme="majorHAnsi" w:hAnsiTheme="majorHAnsi" w:cstheme="majorHAnsi"/>
          <w:sz w:val="26"/>
          <w:szCs w:val="26"/>
        </w:rPr>
        <w:t xml:space="preserve"> elas artificiais ou naturais, além de funcionarem como sistema de contenção de águas pluviais e/ou reservatórios, são fontes de armazenamento de </w:t>
      </w:r>
      <w:r w:rsidRPr="008251C4">
        <w:rPr>
          <w:rFonts w:asciiTheme="majorHAnsi" w:hAnsiTheme="majorHAnsi" w:cstheme="majorHAnsi"/>
          <w:sz w:val="26"/>
          <w:szCs w:val="26"/>
        </w:rPr>
        <w:t>espécies de fauna e flora, indubitavelmente importantes para a preservação do meio ambiente em todos os seus âmbitos.</w:t>
      </w:r>
    </w:p>
    <w:p w:rsidR="00CD4BB1" w:rsidRPr="008251C4" w:rsidP="00CD4BB1" w14:paraId="69F9768E" w14:textId="60C9FE33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Importante salientarmos, que a lagoa está localizada em um dos pontos críticos de inundações de nosso Município. A lagoa está localizada e identificada como área crítica de drenagem. Fato preocupante que merece nossa ponderação e avaliação pormenorizada.</w:t>
      </w:r>
    </w:p>
    <w:p w:rsidR="00CD4BB1" w:rsidRPr="008251C4" w:rsidP="00CD4BB1" w14:paraId="224622CB" w14:textId="1CAE9490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Como sabemos, o desenvolvimento urbano tem produzido impactos significativos na questão voltada aos recursos hídricos, e um dos principais impactos tem ocorrido justamente na drenagem urbana, na forma de aumento das inundações e deterioração ambiental. Para o controle deste impacto na região, é de primordial relevância a manutenção da respectiva lagoa.</w:t>
      </w:r>
    </w:p>
    <w:p w:rsidR="00CD4BB1" w:rsidRPr="008251C4" w:rsidP="00CD4BB1" w14:paraId="68A34082" w14:textId="4339D50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Qualquer intervenção modificando o cenário existente acarretará impactos irreversíveis, posto que, a lagoa, sobre a planície de inundação do Ribeirão Pinheiros. Há também que se levar em consideração a implantação do Parque Linear do Ribeirão Pinheiros, que irá contribuir com a preservação desta área.</w:t>
      </w:r>
    </w:p>
    <w:p w:rsidR="00CD4BB1" w:rsidRPr="008251C4" w:rsidP="00CD4BB1" w14:paraId="33A81E84" w14:textId="01BB8D48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Trata-se de um ponto de referência memorável da época para a sociedade Valinhense. Remete às características de um tempo em que a cidade ainda era Distrito de Campinas, inserida no cenário urbano há décadas, sendo </w:t>
      </w:r>
      <w:r w:rsidRPr="008251C4">
        <w:rPr>
          <w:rFonts w:asciiTheme="majorHAnsi" w:hAnsiTheme="majorHAnsi" w:cstheme="majorHAnsi"/>
          <w:sz w:val="26"/>
          <w:szCs w:val="26"/>
        </w:rPr>
        <w:t>considerada um patrimônio ambiental, cultural e histórico de nossa cidade</w:t>
      </w:r>
      <w:r w:rsidRPr="008251C4">
        <w:rPr>
          <w:rFonts w:asciiTheme="majorHAnsi" w:hAnsiTheme="majorHAnsi" w:cstheme="majorHAnsi"/>
          <w:sz w:val="26"/>
          <w:szCs w:val="26"/>
        </w:rPr>
        <w:t>.</w:t>
      </w:r>
      <w:r w:rsidRPr="008251C4">
        <w:rPr>
          <w:rFonts w:asciiTheme="majorHAnsi" w:hAnsiTheme="majorHAnsi" w:cstheme="majorHAnsi"/>
          <w:sz w:val="26"/>
          <w:szCs w:val="26"/>
        </w:rPr>
        <w:tab/>
      </w:r>
    </w:p>
    <w:p w:rsidR="00CD4BB1" w:rsidRPr="008251C4" w:rsidP="00CD4BB1" w14:paraId="5DD4BF9F" w14:textId="1327A7CD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Ao aplicarmos políticas públicas de seleção do patrimônio cultural brasileiro, devemos preservar também os recursos naturais em detrimento de outros bens, buscando entender a relevância da lagoa.</w:t>
      </w:r>
    </w:p>
    <w:p w:rsidR="00CD4BB1" w:rsidRPr="008251C4" w:rsidP="00CD4BB1" w14:paraId="45C82AD3" w14:textId="69518593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Por fim, resta claro a necessidade de proteção do meio ambiente equilibrado, da preservação da fauna e da flora.</w:t>
      </w:r>
    </w:p>
    <w:p w:rsidR="00CD4BB1" w:rsidRPr="008251C4" w:rsidP="00CD4BB1" w14:paraId="2B5BA898" w14:textId="425252F0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 xml:space="preserve">Diante do exposto, justifica-se a relevância para fins de Tombamento visando </w:t>
      </w:r>
      <w:r w:rsidRPr="008251C4">
        <w:rPr>
          <w:rFonts w:asciiTheme="majorHAnsi" w:hAnsiTheme="majorHAnsi" w:cstheme="majorHAnsi"/>
          <w:sz w:val="26"/>
          <w:szCs w:val="26"/>
        </w:rPr>
        <w:t>a</w:t>
      </w:r>
      <w:r w:rsidRPr="008251C4">
        <w:rPr>
          <w:rFonts w:asciiTheme="majorHAnsi" w:hAnsiTheme="majorHAnsi" w:cstheme="majorHAnsi"/>
          <w:sz w:val="26"/>
          <w:szCs w:val="26"/>
        </w:rPr>
        <w:t xml:space="preserve"> proteção ambiental, histórica e cultural da Lagoa da antiga Rigesa.</w:t>
      </w:r>
    </w:p>
    <w:p w:rsidR="00CD4BB1" w:rsidRPr="008251C4" w:rsidP="00CD4BB1" w14:paraId="24490FEC" w14:textId="3FC1BFC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CD4BB1" w14:paraId="06E76A8C" w14:textId="5E709AD5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Local e data supra.</w:t>
      </w:r>
    </w:p>
    <w:p w:rsidR="00CD4BB1" w:rsidRPr="008251C4" w:rsidP="00CD4BB1" w14:paraId="20F0BD84" w14:textId="4EA3262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CD4BB1" w14:paraId="63FB7EA8" w14:textId="4236E0BA">
      <w:pPr>
        <w:spacing w:line="360" w:lineRule="auto"/>
        <w:ind w:firstLine="1134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14:paraId="74A9167F" w14:textId="77777777" w:rsidTr="00CD4BB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247" w:type="dxa"/>
          </w:tcPr>
          <w:p w:rsidR="00CD4BB1" w:rsidRPr="008251C4" w:rsidP="00CD4BB1" w14:paraId="1C82C483" w14:textId="7777777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251C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José Henrique Conti</w:t>
            </w:r>
          </w:p>
          <w:p w:rsidR="00CD4BB1" w:rsidRPr="008251C4" w:rsidP="00CD4BB1" w14:paraId="673135E8" w14:textId="4BB2671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251C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Vereador PTB</w:t>
            </w:r>
          </w:p>
        </w:tc>
        <w:tc>
          <w:tcPr>
            <w:tcW w:w="4247" w:type="dxa"/>
          </w:tcPr>
          <w:p w:rsidR="00CD4BB1" w:rsidRPr="008251C4" w:rsidP="00CD4BB1" w14:paraId="492D7A8B" w14:textId="7777777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251C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Alécio Cau</w:t>
            </w:r>
          </w:p>
          <w:p w:rsidR="00CD4BB1" w:rsidRPr="008251C4" w:rsidP="00CD4BB1" w14:paraId="65EDF3A6" w14:textId="0BB0F63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251C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Vereador PDT</w:t>
            </w:r>
          </w:p>
        </w:tc>
      </w:tr>
    </w:tbl>
    <w:p w:rsidR="00CD4BB1" w:rsidRPr="008251C4" w:rsidP="00CD4BB1" w14:paraId="3FF91554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D92118" w:rsidRPr="008251C4" w:rsidP="00D92118" w14:paraId="1356360D" w14:textId="67027E20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65AD89F5" w14:textId="4D927144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061021D0" w14:textId="33EDCF74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453C5308" w14:textId="364A3518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57E3B5BB" w14:textId="55BFA2DF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33D819FB" w14:textId="04698B4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6010D525" w14:textId="00CDC8AF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719885B0" w14:textId="034D9FE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53FC6D1C" w14:textId="15F29F3F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CD4BB1" w:rsidRPr="008251C4" w:rsidP="00D92118" w14:paraId="77571344" w14:textId="628B05EC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9F0C76" w:rsidRPr="008251C4" w:rsidP="009F0C76" w14:paraId="19EF0385" w14:textId="77777777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Projeto de Lei Ordinária n. _______/2021.</w:t>
      </w:r>
    </w:p>
    <w:p w:rsidR="009F0C76" w:rsidRPr="008251C4" w:rsidP="009F0C76" w14:paraId="0166C742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9F0C76" w:rsidRPr="008251C4" w:rsidP="009F0C76" w14:paraId="5EF6DC75" w14:textId="61F411CA">
      <w:pPr>
        <w:spacing w:line="360" w:lineRule="auto"/>
        <w:ind w:left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Declara de valor histórico-cultural a área da Lagoa da Rigesa na forma desta Lei.</w:t>
      </w:r>
    </w:p>
    <w:p w:rsidR="009F0C76" w:rsidRPr="008251C4" w:rsidP="009F0C76" w14:paraId="3F745829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9F0C76" w:rsidRPr="008251C4" w:rsidP="009F0C76" w14:paraId="510C1243" w14:textId="15163E78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Lucimara Godoy Vilas Boas, no uso das atribuições que lhe são conferidas pelo artigo 80, inciso III, da Lei Orgânica do Município, faz saber que a Câmara Municipal aprovou e ela sanciona e promulga a seguinte Lei:</w:t>
      </w:r>
    </w:p>
    <w:p w:rsidR="00CD4BB1" w:rsidRPr="008251C4" w:rsidP="00CD4BB1" w14:paraId="0A6F1012" w14:textId="6845316E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Art. 1° - Fica declarado de valor histórico, cultural, arquitetônico, estético, pedagógico e turístico para o município de Valinhos e tombado para todos os efeitos de direito a Lagoa da Rigesa, com acesso pela Rua Luís Bissoto, esquina com a Rua João Bissoto Filho</w:t>
      </w:r>
      <w:r w:rsidRPr="008251C4" w:rsidR="00C268EC">
        <w:rPr>
          <w:rFonts w:asciiTheme="majorHAnsi" w:hAnsiTheme="majorHAnsi" w:cstheme="majorHAnsi"/>
          <w:sz w:val="26"/>
          <w:szCs w:val="26"/>
        </w:rPr>
        <w:t>, situada nas coordenadas Latitude 22°58'26.34"S e Longitude 46°59'17.27"O</w:t>
      </w:r>
      <w:r w:rsidRPr="008251C4">
        <w:rPr>
          <w:rFonts w:asciiTheme="majorHAnsi" w:hAnsiTheme="majorHAnsi" w:cstheme="majorHAnsi"/>
          <w:sz w:val="26"/>
          <w:szCs w:val="26"/>
        </w:rPr>
        <w:t>.</w:t>
      </w:r>
    </w:p>
    <w:p w:rsidR="00CD4BB1" w:rsidRPr="008251C4" w:rsidP="00CD4BB1" w14:paraId="200462A9" w14:textId="5778D026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Art. 2º - Para a fiel preservação da lagoa, fica vedada a sua descaracterização, destruição, aterramento e qualquer tipo de obra que venha a modificar suas características, ficando estabelecido o respeito ao raio de 10 metros da margem da lagoa, excetuando as vias já existentes no local.</w:t>
      </w:r>
    </w:p>
    <w:p w:rsidR="009F0C76" w:rsidRPr="008251C4" w:rsidP="009F0C76" w14:paraId="50D63857" w14:textId="55C12558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Parágrafo único. Toda e qualquer obra e serviço a serem efetuados no entorno da Lagoa da Rigesa e no limite entre as suas divisas que possa implicar em qualquer impacto no bem tombado, somente poderá ser feita mediante aprovação do Conselho Municipal de Defesa do Patrimônio Cultural de Valinhos – CONDEPAV.</w:t>
      </w:r>
    </w:p>
    <w:p w:rsidR="009F0C76" w:rsidRPr="008251C4" w:rsidP="009F0C76" w14:paraId="003CF268" w14:textId="6E43FAB6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Art. 3° - As despesas decorrentes da presente Lei correrão por conta de dotações próprias do orçamento vigente, suplementadas se necessário.</w:t>
      </w:r>
    </w:p>
    <w:p w:rsidR="009F0C76" w:rsidRPr="008251C4" w:rsidP="009F0C76" w14:paraId="6DC29135" w14:textId="283963C8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asciiTheme="majorHAnsi" w:hAnsiTheme="majorHAnsi" w:cstheme="majorHAnsi"/>
          <w:sz w:val="26"/>
          <w:szCs w:val="26"/>
        </w:rPr>
        <w:t>Art. 4° - Esta lei entrará em vigor na data de sua publicação, revogadas as disposições em contrário.</w:t>
      </w:r>
    </w:p>
    <w:p w:rsidR="009F0C76" w:rsidRPr="008251C4" w:rsidP="009F0C76" w14:paraId="3CB5C599" w14:textId="246A6589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9F0C76" w:rsidRPr="008251C4" w:rsidP="009F0C76" w14:paraId="67521889" w14:textId="77777777">
      <w:pPr>
        <w:spacing w:line="360" w:lineRule="auto"/>
        <w:jc w:val="center"/>
        <w:rPr>
          <w:rFonts w:eastAsia="Malgun Gothic" w:asciiTheme="majorHAnsi" w:hAnsiTheme="majorHAnsi" w:cstheme="majorHAnsi"/>
          <w:sz w:val="26"/>
          <w:szCs w:val="26"/>
        </w:rPr>
      </w:pPr>
      <w:r w:rsidRPr="008251C4">
        <w:rPr>
          <w:rFonts w:eastAsia="Malgun Gothic" w:asciiTheme="majorHAnsi" w:hAnsiTheme="majorHAnsi" w:cstheme="majorHAnsi"/>
          <w:sz w:val="26"/>
          <w:szCs w:val="26"/>
        </w:rPr>
        <w:t>Prefeitura Municipal de Valinhos,</w:t>
      </w:r>
    </w:p>
    <w:p w:rsidR="009F0C76" w:rsidRPr="008251C4" w:rsidP="009F0C76" w14:paraId="53842931" w14:textId="77777777">
      <w:pPr>
        <w:spacing w:line="360" w:lineRule="auto"/>
        <w:jc w:val="center"/>
        <w:rPr>
          <w:rFonts w:eastAsia="Malgun Gothic" w:asciiTheme="majorHAnsi" w:hAnsiTheme="majorHAnsi" w:cstheme="majorHAnsi"/>
          <w:sz w:val="26"/>
          <w:szCs w:val="26"/>
        </w:rPr>
      </w:pPr>
      <w:r w:rsidRPr="008251C4">
        <w:rPr>
          <w:rFonts w:eastAsia="Malgun Gothic" w:asciiTheme="majorHAnsi" w:hAnsiTheme="majorHAnsi" w:cstheme="majorHAnsi"/>
          <w:sz w:val="26"/>
          <w:szCs w:val="26"/>
        </w:rPr>
        <w:t>Aos</w:t>
      </w:r>
    </w:p>
    <w:p w:rsidR="009F0C76" w:rsidRPr="008251C4" w:rsidP="009F0C76" w14:paraId="102D2C72" w14:textId="77777777">
      <w:pPr>
        <w:spacing w:line="360" w:lineRule="auto"/>
        <w:jc w:val="center"/>
        <w:rPr>
          <w:rFonts w:eastAsia="Malgun Gothic" w:asciiTheme="majorHAnsi" w:hAnsiTheme="majorHAnsi" w:cstheme="majorHAnsi"/>
          <w:sz w:val="26"/>
          <w:szCs w:val="26"/>
        </w:rPr>
      </w:pPr>
      <w:r w:rsidRPr="008251C4">
        <w:rPr>
          <w:rFonts w:eastAsia="Malgun Gothic" w:asciiTheme="majorHAnsi" w:hAnsiTheme="majorHAnsi" w:cstheme="majorHAnsi"/>
          <w:sz w:val="26"/>
          <w:szCs w:val="26"/>
        </w:rPr>
        <w:t>Lucimara Godoy Vilas Boas</w:t>
      </w:r>
    </w:p>
    <w:p w:rsidR="009F0C76" w:rsidRPr="008251C4" w:rsidP="009F0C76" w14:paraId="20C60247" w14:textId="4558C5D3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8251C4">
        <w:rPr>
          <w:rFonts w:eastAsia="Malgun Gothic" w:asciiTheme="majorHAnsi" w:hAnsiTheme="majorHAnsi" w:cstheme="majorHAnsi"/>
          <w:sz w:val="26"/>
          <w:szCs w:val="26"/>
        </w:rPr>
        <w:t>Prefeita Municipal</w:t>
      </w:r>
    </w:p>
    <w:p w:rsidR="00D92118" w:rsidRPr="008251C4" w:rsidP="00D92118" w14:paraId="3C6AD540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</w:p>
    <w:p w:rsidR="00205BA9" w:rsidRPr="008251C4" w:rsidP="003B04EB" w14:paraId="452167B6" w14:textId="77777777">
      <w:pPr>
        <w:spacing w:line="360" w:lineRule="auto"/>
        <w:ind w:firstLine="1134"/>
        <w:jc w:val="both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Sect="003B04E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EB"/>
    <w:rsid w:val="00205BA9"/>
    <w:rsid w:val="003B04EB"/>
    <w:rsid w:val="008251C4"/>
    <w:rsid w:val="008B4F14"/>
    <w:rsid w:val="009F0C76"/>
    <w:rsid w:val="00A05D3B"/>
    <w:rsid w:val="00B041F5"/>
    <w:rsid w:val="00C268EC"/>
    <w:rsid w:val="00C54806"/>
    <w:rsid w:val="00CD4BB1"/>
    <w:rsid w:val="00D9211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C2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2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Assessor Conti</cp:lastModifiedBy>
  <cp:revision>2</cp:revision>
  <cp:lastPrinted>2021-11-08T17:08:00Z</cp:lastPrinted>
  <dcterms:created xsi:type="dcterms:W3CDTF">2021-11-08T19:13:00Z</dcterms:created>
  <dcterms:modified xsi:type="dcterms:W3CDTF">2021-11-08T19:13:00Z</dcterms:modified>
</cp:coreProperties>
</file>