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C" w:rsidRDefault="007B5B4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B5B4D">
        <w:rPr>
          <w:rFonts w:ascii="Verdana" w:hAnsi="Verdana"/>
          <w:b/>
          <w:sz w:val="24"/>
          <w:szCs w:val="24"/>
        </w:rPr>
        <w:t>1807</w:t>
      </w:r>
      <w:r>
        <w:rPr>
          <w:rFonts w:ascii="Verdana" w:hAnsi="Verdana"/>
          <w:b/>
          <w:sz w:val="24"/>
          <w:szCs w:val="24"/>
        </w:rPr>
        <w:t>/</w:t>
      </w:r>
      <w:r w:rsidRPr="007B5B4D">
        <w:rPr>
          <w:rFonts w:ascii="Verdana" w:hAnsi="Verdana"/>
          <w:b/>
          <w:sz w:val="24"/>
          <w:szCs w:val="24"/>
        </w:rPr>
        <w:t>2021</w:t>
      </w:r>
    </w:p>
    <w:p w:rsidR="00F643CC" w:rsidRDefault="007B5B4D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18 de outubro de 2021. </w:t>
      </w:r>
    </w:p>
    <w:p w:rsidR="00F643CC" w:rsidRDefault="007B5B4D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CONTRATUALIZAÇÃO DA SANTA CASA.</w:t>
      </w:r>
    </w:p>
    <w:p w:rsidR="00F643CC" w:rsidRDefault="007B5B4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F643CC" w:rsidRDefault="007B5B4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F643CC" w:rsidRDefault="00F643CC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643CC" w:rsidRDefault="007B5B4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que após aprovado pelo soberano plenário, seja </w:t>
      </w:r>
      <w:r>
        <w:rPr>
          <w:rFonts w:ascii="Verdana" w:hAnsi="Verdana"/>
          <w:sz w:val="24"/>
          <w:szCs w:val="24"/>
        </w:rPr>
        <w:t>encaminhado a Exma. Sra. Prefeita o pedido de informações quanto as questões aqui apresentadas:</w:t>
      </w:r>
    </w:p>
    <w:p w:rsidR="00F643CC" w:rsidRDefault="007B5B4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Quando foi efetivamente assinado a contratualização da Santa Casa? Encaminhar cópia do Contrato. Qual o período de contratualização que passa a ter vigência</w:t>
      </w:r>
      <w:r>
        <w:rPr>
          <w:rFonts w:ascii="Verdana" w:hAnsi="Verdana"/>
          <w:sz w:val="24"/>
          <w:szCs w:val="24"/>
        </w:rPr>
        <w:t xml:space="preserve">? </w:t>
      </w:r>
    </w:p>
    <w:p w:rsidR="00F643CC" w:rsidRDefault="007B5B4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– Até a efetivação do recente contrato firmado, como estava sendo pago os serviços prestados pela Santa Casa? </w:t>
      </w:r>
    </w:p>
    <w:p w:rsidR="00F643CC" w:rsidRDefault="007B5B4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3 - Havia saldo orçamentário até o corrente mês? Encaminhar ficha orçamentária e sua evolução nos últimos 10 meses para acompanhamento refer</w:t>
      </w:r>
      <w:r>
        <w:rPr>
          <w:rFonts w:ascii="Verdana" w:hAnsi="Verdana"/>
          <w:sz w:val="24"/>
          <w:szCs w:val="24"/>
        </w:rPr>
        <w:t xml:space="preserve">ente aos pagamentos da Santa Casa. Encaminhar relatório de pagamento do corrente ano de todas os repasses, pagamentos, sob qualquer rubrica ou nomenclatura com a descrição pormenorizada.  </w:t>
      </w:r>
    </w:p>
    <w:p w:rsidR="00F643CC" w:rsidRDefault="007B5B4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 – Qual o passivo financeiro que a Municipalidade tem com a Santa </w:t>
      </w:r>
      <w:r>
        <w:rPr>
          <w:rFonts w:ascii="Verdana" w:hAnsi="Verdana"/>
          <w:sz w:val="24"/>
          <w:szCs w:val="24"/>
        </w:rPr>
        <w:t xml:space="preserve">Casa atualmente? </w:t>
      </w:r>
    </w:p>
    <w:p w:rsidR="00F643CC" w:rsidRDefault="007B5B4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</w:t>
      </w:r>
      <w:r>
        <w:rPr>
          <w:rFonts w:ascii="Verdana" w:hAnsi="Verdana"/>
          <w:sz w:val="24"/>
          <w:szCs w:val="24"/>
        </w:rPr>
        <w:t xml:space="preserve">incípios constitucionais vigentes. </w:t>
      </w:r>
    </w:p>
    <w:p w:rsidR="00F643CC" w:rsidRDefault="007B5B4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F643CC" w:rsidRDefault="007B5B4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F643CC" w:rsidRDefault="00F643CC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F643CC" w:rsidRDefault="007B5B4D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F643CC" w:rsidRDefault="007B5B4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Vereadora - Republicanos</w:t>
      </w:r>
    </w:p>
    <w:sectPr w:rsidR="00F643CC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B4D">
      <w:pPr>
        <w:spacing w:after="0" w:line="240" w:lineRule="auto"/>
      </w:pPr>
      <w:r>
        <w:separator/>
      </w:r>
    </w:p>
  </w:endnote>
  <w:endnote w:type="continuationSeparator" w:id="0">
    <w:p w:rsidR="00000000" w:rsidRDefault="007B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CC" w:rsidRDefault="007B5B4D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B4D">
      <w:pPr>
        <w:spacing w:after="0" w:line="240" w:lineRule="auto"/>
      </w:pPr>
      <w:r>
        <w:separator/>
      </w:r>
    </w:p>
  </w:footnote>
  <w:footnote w:type="continuationSeparator" w:id="0">
    <w:p w:rsidR="00000000" w:rsidRDefault="007B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C"/>
    <w:rsid w:val="007B5B4D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8C71-FB5E-4E28-BB87-6BA15984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1191</Characters>
  <Application>Microsoft Office Word</Application>
  <DocSecurity>0</DocSecurity>
  <Lines>9</Lines>
  <Paragraphs>2</Paragraphs>
  <ScaleCrop>false</ScaleCrop>
  <Company>Cmv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2021-10-18T14:28:00Z</dcterms:created>
  <dcterms:modified xsi:type="dcterms:W3CDTF">2021-10-19T13:15:00Z</dcterms:modified>
  <dc:language>pt-BR</dc:language>
</cp:coreProperties>
</file>