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0040EF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Nº </w:t>
      </w:r>
      <w:r w:rsidRPr="000040EF">
        <w:rPr>
          <w:rFonts w:cs="Arial"/>
          <w:b/>
          <w:sz w:val="22"/>
          <w:szCs w:val="22"/>
        </w:rPr>
        <w:t>1682</w:t>
      </w:r>
      <w:r>
        <w:rPr>
          <w:rFonts w:cs="Arial"/>
          <w:b/>
          <w:sz w:val="22"/>
          <w:szCs w:val="22"/>
        </w:rPr>
        <w:t>/</w:t>
      </w:r>
      <w:r w:rsidRPr="000040EF">
        <w:rPr>
          <w:rFonts w:cs="Arial"/>
          <w:b/>
          <w:sz w:val="22"/>
          <w:szCs w:val="22"/>
        </w:rPr>
        <w:t>2021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FB5722" w:rsidRDefault="00542621" w:rsidP="00542621">
      <w:pPr>
        <w:rPr>
          <w:rFonts w:cs="Arial"/>
          <w:b/>
          <w:sz w:val="22"/>
          <w:szCs w:val="22"/>
        </w:rPr>
      </w:pPr>
    </w:p>
    <w:p w:rsidR="00AC57E4" w:rsidRPr="00BA2917" w:rsidRDefault="000040EF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BA2917">
        <w:rPr>
          <w:rFonts w:cs="Arial"/>
          <w:b/>
          <w:bCs/>
          <w:iCs/>
          <w:sz w:val="20"/>
        </w:rPr>
        <w:t>Ementa</w:t>
      </w:r>
      <w:r w:rsidRPr="00BA2917">
        <w:rPr>
          <w:rFonts w:cs="Arial"/>
          <w:b/>
          <w:sz w:val="20"/>
        </w:rPr>
        <w:t xml:space="preserve">: </w:t>
      </w:r>
      <w:r w:rsidR="004A3C76" w:rsidRPr="00BA2917">
        <w:rPr>
          <w:rFonts w:cs="Arial"/>
          <w:b/>
          <w:sz w:val="20"/>
        </w:rPr>
        <w:t xml:space="preserve">Informações </w:t>
      </w:r>
      <w:r w:rsidR="00DE507C">
        <w:rPr>
          <w:rFonts w:cs="Arial"/>
          <w:b/>
          <w:sz w:val="20"/>
        </w:rPr>
        <w:t xml:space="preserve">sobre </w:t>
      </w:r>
      <w:r w:rsidR="004076FC">
        <w:rPr>
          <w:rFonts w:cs="Arial"/>
          <w:b/>
          <w:sz w:val="20"/>
        </w:rPr>
        <w:t>iluminação no entorno do playground</w:t>
      </w:r>
      <w:r w:rsidR="00DE507C">
        <w:rPr>
          <w:rFonts w:cs="Arial"/>
          <w:b/>
          <w:sz w:val="20"/>
        </w:rPr>
        <w:t>, no bairro Jardim São Bento do Recreio.</w:t>
      </w:r>
    </w:p>
    <w:p w:rsidR="00587ECF" w:rsidRPr="00FB5722" w:rsidRDefault="00587ECF" w:rsidP="00577AF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FB5722" w:rsidRDefault="000040EF" w:rsidP="004A3C76">
      <w:pPr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 Presidente,</w:t>
      </w:r>
    </w:p>
    <w:p w:rsidR="004A3C76" w:rsidRPr="00FB5722" w:rsidRDefault="000040EF" w:rsidP="004A3C76">
      <w:pPr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Senhores Vereadores:</w:t>
      </w:r>
    </w:p>
    <w:p w:rsidR="00D46337" w:rsidRDefault="00D46337" w:rsidP="00251A3D">
      <w:pPr>
        <w:spacing w:line="320" w:lineRule="atLeast"/>
        <w:jc w:val="both"/>
        <w:rPr>
          <w:rFonts w:cs="Arial"/>
          <w:szCs w:val="24"/>
        </w:rPr>
      </w:pPr>
    </w:p>
    <w:p w:rsidR="003C1AD5" w:rsidRPr="00FB5722" w:rsidRDefault="003C1AD5" w:rsidP="00252938">
      <w:pPr>
        <w:spacing w:line="320" w:lineRule="atLeast"/>
        <w:jc w:val="both"/>
        <w:rPr>
          <w:rFonts w:cs="Arial"/>
          <w:szCs w:val="24"/>
        </w:rPr>
      </w:pPr>
    </w:p>
    <w:p w:rsidR="00790D65" w:rsidRDefault="000040EF" w:rsidP="00FA5F0E">
      <w:pPr>
        <w:spacing w:line="320" w:lineRule="atLeas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que recentemente fomos procurados por moradores do bairro Jardim São Bento do Recreio, os moradores nos relatam </w:t>
      </w:r>
      <w:r w:rsidR="009B6DF3">
        <w:rPr>
          <w:rFonts w:cs="Arial"/>
          <w:szCs w:val="24"/>
        </w:rPr>
        <w:t>que no entorno do playground localizado ao lado da quadra poliesportiva da rua</w:t>
      </w:r>
      <w:r w:rsidR="004076FC">
        <w:rPr>
          <w:rFonts w:cs="Arial"/>
          <w:szCs w:val="24"/>
        </w:rPr>
        <w:t xml:space="preserve"> Itajaí,</w:t>
      </w:r>
      <w:r w:rsidR="009B6DF3">
        <w:rPr>
          <w:rFonts w:cs="Arial"/>
          <w:szCs w:val="24"/>
        </w:rPr>
        <w:t xml:space="preserve"> </w:t>
      </w:r>
      <w:r w:rsidR="004076FC">
        <w:rPr>
          <w:rFonts w:cs="Arial"/>
          <w:szCs w:val="24"/>
        </w:rPr>
        <w:t>n</w:t>
      </w:r>
      <w:r w:rsidR="009B6DF3">
        <w:rPr>
          <w:rFonts w:cs="Arial"/>
          <w:szCs w:val="24"/>
        </w:rPr>
        <w:t>ão tem iluminação, assim colocando em risco a segurança das crianças que brincam no local</w:t>
      </w:r>
      <w:r w:rsidR="004076FC">
        <w:rPr>
          <w:rFonts w:cs="Arial"/>
          <w:szCs w:val="24"/>
        </w:rPr>
        <w:t>.</w:t>
      </w:r>
    </w:p>
    <w:p w:rsidR="00790D65" w:rsidRDefault="000040EF" w:rsidP="00FA5F0E">
      <w:pPr>
        <w:spacing w:line="320" w:lineRule="atLeas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205389" w:rsidRPr="00FA5F0E" w:rsidRDefault="000040EF" w:rsidP="00FA5F0E">
      <w:pPr>
        <w:spacing w:line="320" w:lineRule="atLeas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A3C76" w:rsidRPr="00FB5722">
        <w:rPr>
          <w:rFonts w:cs="Arial"/>
          <w:szCs w:val="24"/>
        </w:rPr>
        <w:t xml:space="preserve">O vereador </w:t>
      </w:r>
      <w:r w:rsidR="004A3C76" w:rsidRPr="00FB5722">
        <w:rPr>
          <w:rFonts w:cs="Arial"/>
          <w:b/>
          <w:szCs w:val="24"/>
        </w:rPr>
        <w:t>FRANKLIN</w:t>
      </w:r>
      <w:r w:rsidR="004A3C76" w:rsidRPr="00FB5722">
        <w:rPr>
          <w:rFonts w:cs="Arial"/>
          <w:szCs w:val="24"/>
        </w:rPr>
        <w:t>, no uso de suas atribuições legais, requer nos termos regimentais, após aprovação em P</w:t>
      </w:r>
      <w:r w:rsidR="00577AF2">
        <w:rPr>
          <w:rFonts w:cs="Arial"/>
          <w:szCs w:val="24"/>
        </w:rPr>
        <w:t>lená</w:t>
      </w:r>
      <w:r w:rsidR="00D957B4">
        <w:rPr>
          <w:rFonts w:cs="Arial"/>
          <w:szCs w:val="24"/>
        </w:rPr>
        <w:t xml:space="preserve">rio, que seja encaminhado a Excelentíssima </w:t>
      </w:r>
      <w:r w:rsidR="004A3C76" w:rsidRPr="00FB5722">
        <w:rPr>
          <w:rFonts w:cs="Arial"/>
          <w:szCs w:val="24"/>
        </w:rPr>
        <w:t>Senhor</w:t>
      </w:r>
      <w:r w:rsidR="00577AF2">
        <w:rPr>
          <w:rFonts w:cs="Arial"/>
          <w:szCs w:val="24"/>
        </w:rPr>
        <w:t>a Prefeita</w:t>
      </w:r>
      <w:r w:rsidR="004A3C76" w:rsidRPr="00FB5722">
        <w:rPr>
          <w:rFonts w:cs="Arial"/>
          <w:szCs w:val="24"/>
        </w:rPr>
        <w:t xml:space="preserve"> Municipal, os seguintes pedidos de informações:</w:t>
      </w:r>
    </w:p>
    <w:p w:rsidR="004A3C76" w:rsidRPr="00FB5722" w:rsidRDefault="004A3C76" w:rsidP="00205389">
      <w:pPr>
        <w:spacing w:line="360" w:lineRule="auto"/>
        <w:jc w:val="both"/>
        <w:rPr>
          <w:rFonts w:cs="Arial"/>
          <w:szCs w:val="24"/>
        </w:rPr>
      </w:pPr>
    </w:p>
    <w:p w:rsidR="00BA2917" w:rsidRDefault="000040EF" w:rsidP="00FB5722">
      <w:pPr>
        <w:pStyle w:val="PargrafodaLista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FB5722" w:rsidRPr="00FB5722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 xml:space="preserve"> </w:t>
      </w:r>
      <w:r w:rsidR="009B6DF3">
        <w:rPr>
          <w:rFonts w:cs="Arial"/>
          <w:szCs w:val="24"/>
        </w:rPr>
        <w:t>Há municipalidade tem conhecimento do fato acima relatado</w:t>
      </w:r>
      <w:r>
        <w:rPr>
          <w:rFonts w:cs="Arial"/>
          <w:szCs w:val="24"/>
        </w:rPr>
        <w:t xml:space="preserve">? </w:t>
      </w:r>
    </w:p>
    <w:p w:rsidR="00BA2917" w:rsidRDefault="00BA2917" w:rsidP="00FB5722">
      <w:pPr>
        <w:pStyle w:val="PargrafodaLista"/>
        <w:spacing w:line="360" w:lineRule="auto"/>
        <w:ind w:left="0" w:firstLine="709"/>
        <w:jc w:val="both"/>
        <w:rPr>
          <w:rFonts w:cs="Arial"/>
          <w:szCs w:val="24"/>
        </w:rPr>
      </w:pPr>
    </w:p>
    <w:p w:rsidR="00FA5F0E" w:rsidRDefault="000040EF" w:rsidP="00FB5722">
      <w:pPr>
        <w:pStyle w:val="PargrafodaLista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BA2917">
        <w:rPr>
          <w:rFonts w:cs="Arial"/>
          <w:szCs w:val="24"/>
        </w:rPr>
        <w:t>)</w:t>
      </w:r>
      <w:r w:rsidR="00577AF2">
        <w:rPr>
          <w:rFonts w:cs="Arial"/>
          <w:szCs w:val="24"/>
        </w:rPr>
        <w:t xml:space="preserve"> </w:t>
      </w:r>
      <w:r w:rsidR="004076FC">
        <w:rPr>
          <w:rFonts w:cs="Arial"/>
          <w:szCs w:val="24"/>
        </w:rPr>
        <w:t>Se sim, qual a previsão para instalação das luminárias</w:t>
      </w:r>
      <w:r w:rsidR="00D42BC8">
        <w:rPr>
          <w:rFonts w:cs="Arial"/>
          <w:szCs w:val="24"/>
        </w:rPr>
        <w:t xml:space="preserve">? </w:t>
      </w:r>
    </w:p>
    <w:p w:rsidR="00D42BC8" w:rsidRDefault="00D42BC8" w:rsidP="00FB5722">
      <w:pPr>
        <w:pStyle w:val="PargrafodaLista"/>
        <w:spacing w:line="360" w:lineRule="auto"/>
        <w:ind w:left="0" w:firstLine="709"/>
        <w:jc w:val="both"/>
        <w:rPr>
          <w:rFonts w:cs="Arial"/>
          <w:szCs w:val="24"/>
        </w:rPr>
      </w:pPr>
    </w:p>
    <w:p w:rsidR="00FA5F0E" w:rsidRDefault="000040EF" w:rsidP="00FB5722">
      <w:pPr>
        <w:pStyle w:val="PargrafodaLista"/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 w:rsidR="00D42BC8">
        <w:rPr>
          <w:rFonts w:cs="Arial"/>
          <w:szCs w:val="24"/>
        </w:rPr>
        <w:t xml:space="preserve"> </w:t>
      </w:r>
      <w:r w:rsidR="00DE507C">
        <w:rPr>
          <w:rFonts w:cs="Arial"/>
          <w:szCs w:val="24"/>
        </w:rPr>
        <w:t xml:space="preserve">Se </w:t>
      </w:r>
      <w:r w:rsidR="004076FC">
        <w:rPr>
          <w:rFonts w:cs="Arial"/>
          <w:szCs w:val="24"/>
        </w:rPr>
        <w:t>não, há possibilidade da municipalidade realizar a instalação de luminárias no local</w:t>
      </w:r>
      <w:r w:rsidR="00DE507C">
        <w:rPr>
          <w:rFonts w:cs="Arial"/>
          <w:szCs w:val="24"/>
        </w:rPr>
        <w:t>?</w:t>
      </w:r>
    </w:p>
    <w:p w:rsidR="00A83499" w:rsidRPr="00FB5722" w:rsidRDefault="00A83499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FB5722" w:rsidRDefault="000040EF" w:rsidP="00542621">
      <w:pPr>
        <w:spacing w:line="360" w:lineRule="auto"/>
        <w:jc w:val="both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Justificativa:</w:t>
      </w:r>
    </w:p>
    <w:p w:rsidR="00542621" w:rsidRPr="00FB5722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205389" w:rsidRPr="00FB5722" w:rsidRDefault="000040EF" w:rsidP="00D957B4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da região procuraram este vereador para solicitarem providências</w:t>
      </w:r>
      <w:r w:rsidR="004076FC">
        <w:rPr>
          <w:rFonts w:cs="Arial"/>
          <w:szCs w:val="24"/>
        </w:rPr>
        <w:t>.</w:t>
      </w:r>
    </w:p>
    <w:p w:rsidR="00D957B4" w:rsidRPr="00FB5722" w:rsidRDefault="00D957B4" w:rsidP="00542621">
      <w:pPr>
        <w:rPr>
          <w:rFonts w:cs="Arial"/>
          <w:szCs w:val="24"/>
        </w:rPr>
      </w:pPr>
    </w:p>
    <w:p w:rsidR="00C3724C" w:rsidRPr="00FB5722" w:rsidRDefault="000040EF" w:rsidP="004076FC">
      <w:pPr>
        <w:jc w:val="center"/>
        <w:rPr>
          <w:rFonts w:cs="Arial"/>
          <w:szCs w:val="24"/>
        </w:rPr>
      </w:pPr>
      <w:r w:rsidRPr="00FB5722">
        <w:rPr>
          <w:rFonts w:cs="Arial"/>
          <w:szCs w:val="24"/>
        </w:rPr>
        <w:t xml:space="preserve">Valinhos, </w:t>
      </w:r>
      <w:r w:rsidR="004076FC">
        <w:rPr>
          <w:rFonts w:cs="Arial"/>
          <w:szCs w:val="24"/>
        </w:rPr>
        <w:t xml:space="preserve">20 de setembro </w:t>
      </w:r>
      <w:r w:rsidR="00EA3036" w:rsidRPr="00FB5722">
        <w:rPr>
          <w:rFonts w:cs="Arial"/>
          <w:szCs w:val="24"/>
        </w:rPr>
        <w:t>de 20</w:t>
      </w:r>
      <w:r w:rsidR="00F22226">
        <w:rPr>
          <w:rFonts w:cs="Arial"/>
          <w:szCs w:val="24"/>
        </w:rPr>
        <w:t>21</w:t>
      </w:r>
      <w:r w:rsidR="00542621" w:rsidRPr="00FB5722"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4076FC" w:rsidRDefault="004076FC" w:rsidP="00542621">
      <w:pPr>
        <w:rPr>
          <w:rFonts w:cs="Arial"/>
          <w:szCs w:val="24"/>
        </w:rPr>
      </w:pPr>
    </w:p>
    <w:p w:rsidR="004076FC" w:rsidRPr="00FB5722" w:rsidRDefault="004076FC" w:rsidP="00542621">
      <w:pPr>
        <w:rPr>
          <w:rFonts w:cs="Arial"/>
          <w:szCs w:val="24"/>
        </w:rPr>
      </w:pPr>
    </w:p>
    <w:p w:rsidR="002D7C8B" w:rsidRPr="00FB5722" w:rsidRDefault="000040EF" w:rsidP="002D7C8B">
      <w:pPr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Franklin Duarte de Lima</w:t>
      </w:r>
    </w:p>
    <w:p w:rsidR="00D957B4" w:rsidRPr="004076FC" w:rsidRDefault="000040EF" w:rsidP="004076FC">
      <w:pPr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Vereador</w:t>
      </w:r>
    </w:p>
    <w:p w:rsidR="00D957B4" w:rsidRPr="00C3724C" w:rsidRDefault="000040EF" w:rsidP="00C3724C">
      <w:pPr>
        <w:jc w:val="center"/>
        <w:rPr>
          <w:rFonts w:cs="Arial"/>
          <w:b/>
          <w:sz w:val="22"/>
          <w:szCs w:val="22"/>
        </w:rPr>
      </w:pPr>
      <w:r w:rsidRPr="00B15E5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sectPr w:rsidR="00D957B4" w:rsidRPr="00C3724C" w:rsidSect="004076FC"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3008F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E9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21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A0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B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48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E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29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E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D4321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640907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A4FA4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420B3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0B80C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429C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0602A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94849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6825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2E74A160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861658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9631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D879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FEEE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1ACA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687D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4A51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BCE4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3892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A9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E3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6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4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4F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0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4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7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1C38E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CD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EE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F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E1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81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7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8D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40EF"/>
    <w:rsid w:val="00005461"/>
    <w:rsid w:val="00042B0C"/>
    <w:rsid w:val="00065333"/>
    <w:rsid w:val="00070FC6"/>
    <w:rsid w:val="00093F84"/>
    <w:rsid w:val="000A0994"/>
    <w:rsid w:val="000B195B"/>
    <w:rsid w:val="000F2B24"/>
    <w:rsid w:val="00133E99"/>
    <w:rsid w:val="00163F83"/>
    <w:rsid w:val="001A126C"/>
    <w:rsid w:val="001E059B"/>
    <w:rsid w:val="001E3667"/>
    <w:rsid w:val="00205389"/>
    <w:rsid w:val="00217585"/>
    <w:rsid w:val="00242338"/>
    <w:rsid w:val="00245C98"/>
    <w:rsid w:val="00251A3D"/>
    <w:rsid w:val="00252938"/>
    <w:rsid w:val="002D7C8B"/>
    <w:rsid w:val="002D7F7F"/>
    <w:rsid w:val="002E79BD"/>
    <w:rsid w:val="00314DD1"/>
    <w:rsid w:val="00316375"/>
    <w:rsid w:val="0034377D"/>
    <w:rsid w:val="003648CD"/>
    <w:rsid w:val="0037351E"/>
    <w:rsid w:val="003B0ADD"/>
    <w:rsid w:val="003C1AD5"/>
    <w:rsid w:val="003E3409"/>
    <w:rsid w:val="003F2E68"/>
    <w:rsid w:val="004076FC"/>
    <w:rsid w:val="00414BDA"/>
    <w:rsid w:val="0042229F"/>
    <w:rsid w:val="00452F41"/>
    <w:rsid w:val="00455465"/>
    <w:rsid w:val="004965D2"/>
    <w:rsid w:val="004A3C76"/>
    <w:rsid w:val="00542621"/>
    <w:rsid w:val="00577AF2"/>
    <w:rsid w:val="00582E02"/>
    <w:rsid w:val="00587ECF"/>
    <w:rsid w:val="005C717B"/>
    <w:rsid w:val="005D73FC"/>
    <w:rsid w:val="00646090"/>
    <w:rsid w:val="006517CA"/>
    <w:rsid w:val="00660855"/>
    <w:rsid w:val="006E6A09"/>
    <w:rsid w:val="007344D7"/>
    <w:rsid w:val="00741259"/>
    <w:rsid w:val="00755306"/>
    <w:rsid w:val="00790D65"/>
    <w:rsid w:val="007B301D"/>
    <w:rsid w:val="007C1F1A"/>
    <w:rsid w:val="00870743"/>
    <w:rsid w:val="00883013"/>
    <w:rsid w:val="00896F28"/>
    <w:rsid w:val="008B74CC"/>
    <w:rsid w:val="008F1883"/>
    <w:rsid w:val="009A0942"/>
    <w:rsid w:val="009B6DF3"/>
    <w:rsid w:val="00A005A2"/>
    <w:rsid w:val="00A31071"/>
    <w:rsid w:val="00A336CD"/>
    <w:rsid w:val="00A83499"/>
    <w:rsid w:val="00A87D5D"/>
    <w:rsid w:val="00AC57E4"/>
    <w:rsid w:val="00AF3F89"/>
    <w:rsid w:val="00AF7F4E"/>
    <w:rsid w:val="00B07C74"/>
    <w:rsid w:val="00B15E51"/>
    <w:rsid w:val="00BA2917"/>
    <w:rsid w:val="00BA6092"/>
    <w:rsid w:val="00BC36A8"/>
    <w:rsid w:val="00BE559B"/>
    <w:rsid w:val="00C0692A"/>
    <w:rsid w:val="00C3724C"/>
    <w:rsid w:val="00C45AA6"/>
    <w:rsid w:val="00C51A3E"/>
    <w:rsid w:val="00C530C7"/>
    <w:rsid w:val="00C851F0"/>
    <w:rsid w:val="00CA48BA"/>
    <w:rsid w:val="00CB6151"/>
    <w:rsid w:val="00CF47E8"/>
    <w:rsid w:val="00D42BC8"/>
    <w:rsid w:val="00D43DE8"/>
    <w:rsid w:val="00D46337"/>
    <w:rsid w:val="00D5655A"/>
    <w:rsid w:val="00D71A06"/>
    <w:rsid w:val="00D957B4"/>
    <w:rsid w:val="00DB4217"/>
    <w:rsid w:val="00DE507C"/>
    <w:rsid w:val="00E24197"/>
    <w:rsid w:val="00E3116A"/>
    <w:rsid w:val="00EA3036"/>
    <w:rsid w:val="00EF73EF"/>
    <w:rsid w:val="00F106C3"/>
    <w:rsid w:val="00F22226"/>
    <w:rsid w:val="00FA02DD"/>
    <w:rsid w:val="00FA5F0E"/>
    <w:rsid w:val="00FB017E"/>
    <w:rsid w:val="00FB5722"/>
    <w:rsid w:val="00FD160D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1B3C-74CF-4D23-8903-C0B7393D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2021-01-27T15:58:00Z</cp:lastPrinted>
  <dcterms:created xsi:type="dcterms:W3CDTF">2021-09-20T14:30:00Z</dcterms:created>
  <dcterms:modified xsi:type="dcterms:W3CDTF">2021-09-21T12:08:00Z</dcterms:modified>
</cp:coreProperties>
</file>