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6765" w:rsidRPr="00E4426D" w:rsidP="00506765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  <w:r w:rsidRPr="00E4426D">
        <w:rPr>
          <w:rFonts w:asciiTheme="minorHAnsi" w:hAnsiTheme="minorHAnsi" w:cstheme="minorHAnsi"/>
          <w:sz w:val="26"/>
          <w:szCs w:val="26"/>
        </w:rPr>
        <w:t xml:space="preserve">MOÇÃO N.º           ∕2021 </w:t>
      </w:r>
    </w:p>
    <w:p w:rsidR="00506765" w:rsidRPr="00E4426D" w:rsidP="00506765">
      <w:pPr>
        <w:rPr>
          <w:rFonts w:asciiTheme="minorHAnsi" w:hAnsiTheme="minorHAnsi" w:cstheme="minorHAnsi"/>
          <w:sz w:val="26"/>
          <w:szCs w:val="26"/>
        </w:rPr>
      </w:pPr>
    </w:p>
    <w:p w:rsidR="00506765" w:rsidRPr="00E4426D" w:rsidP="00506765">
      <w:pPr>
        <w:rPr>
          <w:rFonts w:asciiTheme="minorHAnsi" w:hAnsiTheme="minorHAnsi" w:cstheme="minorHAnsi"/>
          <w:sz w:val="26"/>
          <w:szCs w:val="26"/>
        </w:rPr>
      </w:pPr>
    </w:p>
    <w:p w:rsidR="00506765" w:rsidRPr="00E4426D" w:rsidP="00506765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Senhor Presidente;</w:t>
      </w:r>
    </w:p>
    <w:p w:rsidR="00506765" w:rsidRPr="00E4426D" w:rsidP="00506765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Nobres Vereadores:</w:t>
      </w:r>
    </w:p>
    <w:p w:rsidR="00506765" w:rsidRPr="00E4426D" w:rsidP="00506765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506765" w:rsidRPr="00E4426D" w:rsidP="00506765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506765" w:rsidRPr="00E4426D" w:rsidP="00506765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506765" w:rsidRPr="00E4426D" w:rsidP="00506765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506765" w:rsidRPr="00E4426D" w:rsidP="00506765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Cs/>
          <w:iCs/>
          <w:color w:val="000000"/>
          <w:sz w:val="26"/>
          <w:szCs w:val="26"/>
        </w:rPr>
      </w:pP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                                              O Vereador César Rocha - DC requer, nos termos regimentais, após a aprovação em plenário, seja inserto nos anais da Casa, </w:t>
      </w:r>
      <w:r w:rsidRPr="00E4426D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MOÇÃO DE APELO</w:t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</w:t>
      </w:r>
      <w:r w:rsidRPr="00506765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a ser encaminhada ao </w:t>
      </w:r>
      <w:r w:rsidRPr="00506765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Excelentíssimo Sr. João Dória Governador do Estado de São Paulo</w:t>
      </w:r>
      <w:r w:rsidRPr="00506765">
        <w:rPr>
          <w:rFonts w:asciiTheme="minorHAnsi" w:hAnsiTheme="minorHAnsi" w:cstheme="minorHAnsi"/>
          <w:bCs/>
          <w:iCs/>
          <w:color w:val="000000"/>
          <w:sz w:val="26"/>
          <w:szCs w:val="26"/>
        </w:rPr>
        <w:t>,</w:t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para </w:t>
      </w:r>
      <w:r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que </w:t>
      </w:r>
      <w:r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 xml:space="preserve">SANCIONE </w:t>
      </w:r>
      <w:r w:rsidRPr="00506765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o Projeto de Lei</w:t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</w:t>
      </w:r>
      <w:r w:rsidRPr="00671A8D" w:rsidR="00671A8D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369/2019</w:t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, </w:t>
      </w:r>
      <w:r w:rsidR="00671A8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que </w:t>
      </w:r>
      <w:r w:rsidRPr="00671A8D" w:rsidR="00671A8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>“p</w:t>
      </w:r>
      <w:r w:rsidRPr="00671A8D" w:rsidR="00671A8D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roíbe a fabricação, comercialização, armazenamento, transporte, manuseio, utilização, queima e soltura de fogos de artifício de estampido no Estado</w:t>
      </w:r>
      <w:r w:rsidR="00671A8D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de SP”</w:t>
      </w:r>
      <w:r w:rsidRPr="00671A8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>.</w:t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 </w:t>
      </w:r>
    </w:p>
    <w:p w:rsidR="00506765" w:rsidRPr="00E4426D" w:rsidP="00506765">
      <w:pPr>
        <w:pStyle w:val="BodyTextIndent"/>
        <w:spacing w:after="0"/>
        <w:ind w:left="0"/>
        <w:jc w:val="both"/>
        <w:rPr>
          <w:rFonts w:asciiTheme="minorHAnsi" w:hAnsiTheme="minorHAnsi" w:cstheme="minorHAnsi"/>
          <w:bCs/>
          <w:iCs/>
          <w:color w:val="000000"/>
          <w:sz w:val="26"/>
          <w:szCs w:val="26"/>
        </w:rPr>
      </w:pP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ab/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ab/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ab/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ab/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ab/>
        <w:t>Solicitamos o encaminhamento desta</w:t>
      </w:r>
      <w:r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moção </w:t>
      </w:r>
      <w:r w:rsidR="00671A8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para o gabinete do </w:t>
      </w:r>
      <w:r w:rsidR="00671A8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>Sr.</w:t>
      </w:r>
      <w:r w:rsidR="00671A8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Governador</w:t>
      </w:r>
      <w:r w:rsidRPr="00E4426D">
        <w:rPr>
          <w:rFonts w:asciiTheme="minorHAnsi" w:hAnsiTheme="minorHAnsi" w:cstheme="minorHAnsi"/>
          <w:bCs/>
          <w:iCs/>
          <w:color w:val="000000"/>
          <w:sz w:val="26"/>
          <w:szCs w:val="26"/>
        </w:rPr>
        <w:t>.</w:t>
      </w:r>
    </w:p>
    <w:p w:rsidR="00506765" w:rsidRPr="00E4426D" w:rsidP="00506765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506765" w:rsidRPr="00E4426D" w:rsidP="00506765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  <w:r w:rsidRPr="00E4426D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Justificativa:</w:t>
      </w:r>
    </w:p>
    <w:p w:rsidR="00506765" w:rsidRPr="00E4426D" w:rsidP="00506765">
      <w:pPr>
        <w:tabs>
          <w:tab w:val="left" w:pos="2127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36297D" w:rsidP="00506765">
      <w:pPr>
        <w:ind w:firstLine="2835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 proibição da soltura de fogos é um anseio de inúmeras pessoas, pelas mais diversas razões. Sejam tutores de animais, pais de crianças pequenas, pessoas com deficiência, acamados, ou mesmo aqueles que simplesmente</w:t>
      </w:r>
      <w:r>
        <w:rPr>
          <w:rFonts w:asciiTheme="minorHAnsi" w:hAnsiTheme="minorHAnsi" w:cstheme="minorHAnsi"/>
          <w:bCs/>
          <w:sz w:val="26"/>
          <w:szCs w:val="26"/>
        </w:rPr>
        <w:t xml:space="preserve">  </w:t>
      </w:r>
      <w:r>
        <w:rPr>
          <w:rFonts w:asciiTheme="minorHAnsi" w:hAnsiTheme="minorHAnsi" w:cstheme="minorHAnsi"/>
          <w:bCs/>
          <w:sz w:val="26"/>
          <w:szCs w:val="26"/>
        </w:rPr>
        <w:t xml:space="preserve">se sentem incomodados com o barulho muitas vezes ensurdecedor destes artefatos. </w:t>
      </w:r>
    </w:p>
    <w:p w:rsidR="00506765" w:rsidP="00506765">
      <w:pPr>
        <w:ind w:firstLine="2835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36297D" w:rsidP="0036297D">
      <w:pPr>
        <w:jc w:val="both"/>
        <w:rPr>
          <w:rFonts w:eastAsia="Bitstream Vera Sans" w:cstheme="minorHAnsi"/>
          <w:szCs w:val="24"/>
        </w:rPr>
      </w:pPr>
    </w:p>
    <w:p w:rsidR="004B5FBF" w:rsidP="0036297D">
      <w:pPr>
        <w:ind w:firstLine="2835"/>
        <w:jc w:val="both"/>
        <w:rPr>
          <w:rFonts w:eastAsia="Bitstream Vera Sans" w:cstheme="minorHAnsi"/>
          <w:szCs w:val="24"/>
        </w:rPr>
      </w:pPr>
    </w:p>
    <w:p w:rsidR="004B5FBF" w:rsidP="0036297D">
      <w:pPr>
        <w:ind w:firstLine="2835"/>
        <w:jc w:val="both"/>
        <w:rPr>
          <w:rFonts w:eastAsia="Bitstream Vera Sans" w:cstheme="minorHAnsi"/>
          <w:szCs w:val="24"/>
        </w:rPr>
      </w:pPr>
    </w:p>
    <w:p w:rsidR="00A91DA9" w:rsidP="0036297D">
      <w:pPr>
        <w:ind w:firstLine="2835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eastAsia="Bitstream Vera Sans" w:cstheme="minorHAnsi"/>
          <w:szCs w:val="24"/>
        </w:rPr>
        <w:t xml:space="preserve">Inúmeras são as cidades em que esta soltura já foi proibida. Isto porque, </w:t>
      </w:r>
      <w:r w:rsidRPr="0036297D" w:rsidR="0036297D">
        <w:rPr>
          <w:rFonts w:asciiTheme="minorHAnsi" w:hAnsiTheme="minorHAnsi" w:cstheme="minorHAnsi"/>
          <w:sz w:val="26"/>
          <w:szCs w:val="26"/>
        </w:rPr>
        <w:t xml:space="preserve">longe de ser um simples incômodo, </w:t>
      </w:r>
      <w:r>
        <w:rPr>
          <w:rFonts w:asciiTheme="minorHAnsi" w:hAnsiTheme="minorHAnsi" w:cstheme="minorHAnsi"/>
          <w:sz w:val="26"/>
          <w:szCs w:val="26"/>
        </w:rPr>
        <w:t>o</w:t>
      </w:r>
      <w:r w:rsidRPr="0036297D">
        <w:rPr>
          <w:rFonts w:asciiTheme="minorHAnsi" w:hAnsiTheme="minorHAnsi" w:cstheme="minorHAnsi"/>
          <w:sz w:val="26"/>
          <w:szCs w:val="26"/>
        </w:rPr>
        <w:t xml:space="preserve"> barulho gerado pela queima de fogos de artifício</w:t>
      </w:r>
      <w:r w:rsidRPr="0036297D">
        <w:rPr>
          <w:rFonts w:asciiTheme="minorHAnsi" w:hAnsiTheme="minorHAnsi" w:cstheme="minorHAnsi"/>
          <w:sz w:val="26"/>
          <w:szCs w:val="26"/>
        </w:rPr>
        <w:t xml:space="preserve"> </w:t>
      </w:r>
      <w:r w:rsidRPr="0036297D" w:rsidR="0036297D">
        <w:rPr>
          <w:rFonts w:asciiTheme="minorHAnsi" w:hAnsiTheme="minorHAnsi" w:cstheme="minorHAnsi"/>
          <w:sz w:val="26"/>
          <w:szCs w:val="26"/>
        </w:rPr>
        <w:t>se mostra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36297D" w:rsidR="0036297D">
        <w:rPr>
          <w:rFonts w:asciiTheme="minorHAnsi" w:hAnsiTheme="minorHAnsi" w:cstheme="minorHAnsi"/>
          <w:sz w:val="26"/>
          <w:szCs w:val="26"/>
        </w:rPr>
        <w:t xml:space="preserve"> na realidade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36297D" w:rsidR="0036297D">
        <w:rPr>
          <w:rFonts w:asciiTheme="minorHAnsi" w:hAnsiTheme="minorHAnsi" w:cstheme="minorHAnsi"/>
          <w:sz w:val="26"/>
          <w:szCs w:val="26"/>
        </w:rPr>
        <w:t xml:space="preserve"> traumático</w:t>
      </w:r>
      <w:r>
        <w:rPr>
          <w:rFonts w:asciiTheme="minorHAnsi" w:hAnsiTheme="minorHAnsi" w:cstheme="minorHAnsi"/>
          <w:sz w:val="26"/>
          <w:szCs w:val="26"/>
        </w:rPr>
        <w:t xml:space="preserve">, para pessoas com autismo, </w:t>
      </w:r>
      <w:r>
        <w:rPr>
          <w:rFonts w:asciiTheme="minorHAnsi" w:hAnsiTheme="minorHAnsi" w:cstheme="minorHAnsi"/>
          <w:sz w:val="26"/>
          <w:szCs w:val="26"/>
        </w:rPr>
        <w:t>por exemplo</w:t>
      </w:r>
      <w:r w:rsidRPr="0036297D" w:rsidR="0036297D">
        <w:rPr>
          <w:rFonts w:asciiTheme="minorHAnsi" w:hAnsiTheme="minorHAnsi" w:cstheme="minorHAnsi"/>
          <w:sz w:val="26"/>
          <w:szCs w:val="26"/>
        </w:rPr>
        <w:t xml:space="preserve"> e muitas vezes fatal para os animais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B5FBF" w:rsidP="0036297D">
      <w:pPr>
        <w:ind w:firstLine="2835"/>
        <w:jc w:val="both"/>
        <w:rPr>
          <w:rFonts w:asciiTheme="minorHAnsi" w:hAnsiTheme="minorHAnsi" w:cstheme="minorHAnsi"/>
          <w:sz w:val="26"/>
          <w:szCs w:val="26"/>
        </w:rPr>
      </w:pPr>
    </w:p>
    <w:p w:rsidR="00A91DA9" w:rsidP="0036297D">
      <w:pPr>
        <w:ind w:firstLine="2835"/>
        <w:jc w:val="both"/>
        <w:rPr>
          <w:rFonts w:asciiTheme="minorHAnsi" w:hAnsiTheme="minorHAnsi" w:cstheme="minorHAnsi"/>
          <w:sz w:val="26"/>
          <w:szCs w:val="26"/>
        </w:rPr>
      </w:pPr>
    </w:p>
    <w:p w:rsidR="0036297D" w:rsidP="0036297D">
      <w:pPr>
        <w:ind w:firstLine="2835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36297D">
        <w:rPr>
          <w:rFonts w:asciiTheme="minorHAnsi" w:hAnsiTheme="minorHAnsi" w:cstheme="minorHAnsi"/>
          <w:sz w:val="26"/>
          <w:szCs w:val="26"/>
          <w:shd w:val="clear" w:color="auto" w:fill="FFFFFF"/>
        </w:rPr>
        <w:t>Devido à audição mais sensível que a humana, cães, gatos e pássaros empreendem fugas que muitas vezes resultam em atropelamentos, ferimentos e enforcamentos, em razão do pânico causado pelo barulho, para eles ensurdecedor.</w:t>
      </w:r>
    </w:p>
    <w:p w:rsidR="00A91DA9" w:rsidP="0036297D">
      <w:pPr>
        <w:ind w:firstLine="2835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4B5FBF" w:rsidRPr="0036297D" w:rsidP="0036297D">
      <w:pPr>
        <w:ind w:firstLine="2835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36297D" w:rsidRPr="0036297D" w:rsidP="00A91DA9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  <w:sz w:val="26"/>
          <w:szCs w:val="26"/>
        </w:rPr>
      </w:pPr>
      <w:r w:rsidRPr="0036297D">
        <w:rPr>
          <w:rFonts w:asciiTheme="minorHAnsi" w:hAnsiTheme="minorHAnsi" w:cstheme="minorHAnsi"/>
          <w:sz w:val="26"/>
          <w:szCs w:val="26"/>
        </w:rPr>
        <w:t>Em animais silvestres, constatou-se ocorrência de morte de grande quantidade de animais, a alteração do ciclo reprodutor das espécies e abandono de seus ninhos.</w:t>
      </w:r>
    </w:p>
    <w:p w:rsidR="0036297D" w:rsidP="003629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4B5FBF" w:rsidRPr="0036297D" w:rsidP="003629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A91DA9" w:rsidP="00A91DA9">
      <w:pPr>
        <w:ind w:firstLine="2835"/>
        <w:jc w:val="both"/>
        <w:rPr>
          <w:rFonts w:asciiTheme="minorHAnsi" w:hAnsiTheme="minorHAnsi" w:cstheme="minorHAnsi"/>
          <w:spacing w:val="-5"/>
          <w:sz w:val="26"/>
          <w:szCs w:val="26"/>
          <w:shd w:val="clear" w:color="auto" w:fill="FFFFFF"/>
        </w:rPr>
      </w:pPr>
      <w:r w:rsidRPr="0036297D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Além disto, com frequência os rojões causam inúmeros tipos de acidentes. Apesar da venda ser proibida </w:t>
      </w:r>
      <w:r w:rsidRPr="0036297D">
        <w:rPr>
          <w:rFonts w:asciiTheme="minorHAnsi" w:hAnsiTheme="minorHAnsi" w:cstheme="minorHAnsi"/>
          <w:sz w:val="26"/>
          <w:szCs w:val="26"/>
          <w:shd w:val="clear" w:color="auto" w:fill="FFFFFF"/>
        </w:rPr>
        <w:t>a menores</w:t>
      </w:r>
      <w:r w:rsidRPr="0036297D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de idade, estudos mostram que </w:t>
      </w:r>
      <w:r w:rsidRPr="0036297D">
        <w:rPr>
          <w:rFonts w:asciiTheme="minorHAnsi" w:hAnsiTheme="minorHAnsi" w:cstheme="minorHAnsi"/>
          <w:spacing w:val="5"/>
          <w:sz w:val="26"/>
          <w:szCs w:val="26"/>
          <w:shd w:val="clear" w:color="auto" w:fill="FFFFFF"/>
        </w:rPr>
        <w:t xml:space="preserve">23,8% dos acidentes ocorrem com pessoas menores de 18 anos - </w:t>
      </w:r>
      <w:r w:rsidRPr="0036297D">
        <w:rPr>
          <w:rFonts w:asciiTheme="minorHAnsi" w:hAnsiTheme="minorHAnsi" w:cstheme="minorHAnsi"/>
          <w:spacing w:val="-5"/>
          <w:sz w:val="26"/>
          <w:szCs w:val="26"/>
          <w:shd w:val="clear" w:color="auto" w:fill="FFFFFF"/>
        </w:rPr>
        <w:t xml:space="preserve">70% dos casos de queimaduras nas mãos vêm em decorrência dos fogos de artifício. </w:t>
      </w:r>
    </w:p>
    <w:p w:rsidR="004B5FBF" w:rsidP="00A91DA9">
      <w:pPr>
        <w:ind w:firstLine="2835"/>
        <w:jc w:val="both"/>
        <w:rPr>
          <w:rFonts w:asciiTheme="minorHAnsi" w:hAnsiTheme="minorHAnsi" w:cstheme="minorHAnsi"/>
          <w:spacing w:val="-5"/>
          <w:sz w:val="26"/>
          <w:szCs w:val="26"/>
          <w:shd w:val="clear" w:color="auto" w:fill="FFFFFF"/>
        </w:rPr>
      </w:pPr>
    </w:p>
    <w:p w:rsidR="00A91DA9" w:rsidP="00A91DA9">
      <w:pPr>
        <w:ind w:firstLine="2835"/>
        <w:jc w:val="both"/>
        <w:rPr>
          <w:rFonts w:asciiTheme="minorHAnsi" w:hAnsiTheme="minorHAnsi" w:cstheme="minorHAnsi"/>
          <w:spacing w:val="-5"/>
          <w:sz w:val="26"/>
          <w:szCs w:val="26"/>
          <w:shd w:val="clear" w:color="auto" w:fill="FFFFFF"/>
        </w:rPr>
      </w:pPr>
    </w:p>
    <w:p w:rsidR="0036297D" w:rsidP="00A91DA9">
      <w:pPr>
        <w:ind w:firstLine="2835"/>
        <w:jc w:val="both"/>
        <w:rPr>
          <w:rFonts w:asciiTheme="minorHAnsi" w:hAnsiTheme="minorHAnsi" w:cstheme="minorHAnsi"/>
          <w:spacing w:val="5"/>
          <w:sz w:val="26"/>
          <w:szCs w:val="26"/>
          <w:shd w:val="clear" w:color="auto" w:fill="FFFFFF"/>
        </w:rPr>
      </w:pPr>
      <w:r w:rsidRPr="0036297D">
        <w:rPr>
          <w:rFonts w:asciiTheme="minorHAnsi" w:hAnsiTheme="minorHAnsi" w:cstheme="minorHAnsi"/>
          <w:spacing w:val="-5"/>
          <w:sz w:val="26"/>
          <w:szCs w:val="26"/>
          <w:shd w:val="clear" w:color="auto" w:fill="FFFFFF"/>
        </w:rPr>
        <w:t>Dessas pessoas, 10</w:t>
      </w:r>
      <w:r w:rsidRPr="0036297D">
        <w:rPr>
          <w:rFonts w:asciiTheme="minorHAnsi" w:hAnsiTheme="minorHAnsi" w:cstheme="minorHAnsi"/>
          <w:spacing w:val="-5"/>
          <w:sz w:val="26"/>
          <w:szCs w:val="26"/>
          <w:shd w:val="clear" w:color="auto" w:fill="FFFFFF"/>
        </w:rPr>
        <w:t>% apresentam algum tipo de amputação de dedos ou da própria mão”</w:t>
      </w:r>
      <w:r w:rsidRPr="0036297D">
        <w:rPr>
          <w:rFonts w:asciiTheme="minorHAnsi" w:hAnsiTheme="minorHAnsi" w:cstheme="minorHAnsi"/>
          <w:spacing w:val="-5"/>
          <w:sz w:val="26"/>
          <w:szCs w:val="26"/>
          <w:shd w:val="clear" w:color="auto" w:fill="FFFFFF"/>
        </w:rPr>
        <w:t xml:space="preserve">, diz Marco Antônio </w:t>
      </w:r>
      <w:r w:rsidRPr="0036297D">
        <w:rPr>
          <w:rFonts w:asciiTheme="minorHAnsi" w:hAnsiTheme="minorHAnsi" w:cstheme="minorHAnsi"/>
          <w:spacing w:val="-5"/>
          <w:sz w:val="26"/>
          <w:szCs w:val="26"/>
          <w:shd w:val="clear" w:color="auto" w:fill="FFFFFF"/>
        </w:rPr>
        <w:t>Percope</w:t>
      </w:r>
      <w:r w:rsidRPr="0036297D">
        <w:rPr>
          <w:rFonts w:asciiTheme="minorHAnsi" w:hAnsiTheme="minorHAnsi" w:cstheme="minorHAnsi"/>
          <w:spacing w:val="-5"/>
          <w:sz w:val="26"/>
          <w:szCs w:val="26"/>
          <w:shd w:val="clear" w:color="auto" w:fill="FFFFFF"/>
        </w:rPr>
        <w:t xml:space="preserve">, da Sociedade Brasileira de Ortopedia e Traumatologia. Entre 2010 e 2014 foram 1140 casos de pessoas feridas. Mais do que simplesmente “acidentes”, estas ocorrências têm se mostrado um verdadeiro </w:t>
      </w:r>
      <w:r w:rsidRPr="0036297D">
        <w:rPr>
          <w:rFonts w:asciiTheme="minorHAnsi" w:hAnsiTheme="minorHAnsi" w:cstheme="minorHAnsi"/>
          <w:spacing w:val="5"/>
          <w:sz w:val="26"/>
          <w:szCs w:val="26"/>
          <w:shd w:val="clear" w:color="auto" w:fill="FFFFFF"/>
        </w:rPr>
        <w:t>problema de saúde pública, uma vez que ocorre em todo o país.</w:t>
      </w:r>
    </w:p>
    <w:p w:rsidR="004B5FBF" w:rsidP="00A91DA9">
      <w:pPr>
        <w:ind w:firstLine="2835"/>
        <w:jc w:val="both"/>
        <w:rPr>
          <w:rFonts w:asciiTheme="minorHAnsi" w:hAnsiTheme="minorHAnsi" w:cstheme="minorHAnsi"/>
          <w:spacing w:val="5"/>
          <w:sz w:val="26"/>
          <w:szCs w:val="26"/>
          <w:shd w:val="clear" w:color="auto" w:fill="FFFFFF"/>
        </w:rPr>
      </w:pPr>
    </w:p>
    <w:p w:rsidR="00A91DA9" w:rsidRPr="0036297D" w:rsidP="00A91DA9">
      <w:pPr>
        <w:ind w:firstLine="2835"/>
        <w:jc w:val="both"/>
        <w:rPr>
          <w:rFonts w:asciiTheme="minorHAnsi" w:hAnsiTheme="minorHAnsi" w:cstheme="minorHAnsi"/>
          <w:spacing w:val="5"/>
          <w:sz w:val="26"/>
          <w:szCs w:val="26"/>
          <w:shd w:val="clear" w:color="auto" w:fill="FFFFFF"/>
        </w:rPr>
      </w:pPr>
    </w:p>
    <w:p w:rsidR="00506765" w:rsidRPr="00A91DA9" w:rsidP="00A91DA9">
      <w:pPr>
        <w:jc w:val="both"/>
        <w:rPr>
          <w:rFonts w:asciiTheme="minorHAnsi" w:hAnsiTheme="minorHAnsi" w:cstheme="minorHAnsi"/>
          <w:bCs/>
          <w:iCs/>
          <w:color w:val="000000"/>
          <w:sz w:val="26"/>
          <w:szCs w:val="26"/>
        </w:rPr>
      </w:pPr>
      <w:r w:rsidRPr="00A91DA9">
        <w:rPr>
          <w:rFonts w:eastAsia="Bitstream Vera Sans" w:asciiTheme="minorHAnsi" w:hAnsiTheme="minorHAnsi" w:cstheme="minorHAnsi"/>
          <w:sz w:val="26"/>
          <w:szCs w:val="26"/>
        </w:rPr>
        <w:tab/>
      </w:r>
      <w:r>
        <w:rPr>
          <w:rFonts w:eastAsia="Bitstream Vera Sans" w:asciiTheme="minorHAnsi" w:hAnsiTheme="minorHAnsi" w:cstheme="minorHAnsi"/>
          <w:sz w:val="26"/>
          <w:szCs w:val="26"/>
        </w:rPr>
        <w:tab/>
      </w:r>
      <w:r>
        <w:rPr>
          <w:rFonts w:eastAsia="Bitstream Vera Sans" w:asciiTheme="minorHAnsi" w:hAnsiTheme="minorHAnsi" w:cstheme="minorHAnsi"/>
          <w:sz w:val="26"/>
          <w:szCs w:val="26"/>
        </w:rPr>
        <w:tab/>
      </w:r>
      <w:r>
        <w:rPr>
          <w:rFonts w:eastAsia="Bitstream Vera Sans" w:asciiTheme="minorHAnsi" w:hAnsiTheme="minorHAnsi" w:cstheme="minorHAnsi"/>
          <w:sz w:val="26"/>
          <w:szCs w:val="26"/>
        </w:rPr>
        <w:tab/>
        <w:t>Diante destes fatos, i</w:t>
      </w:r>
      <w:r>
        <w:rPr>
          <w:rFonts w:asciiTheme="minorHAnsi" w:hAnsiTheme="minorHAnsi" w:cstheme="minorHAnsi"/>
          <w:sz w:val="26"/>
          <w:szCs w:val="26"/>
        </w:rPr>
        <w:t xml:space="preserve">negável </w:t>
      </w:r>
      <w:r>
        <w:rPr>
          <w:rFonts w:asciiTheme="minorHAnsi" w:hAnsiTheme="minorHAnsi" w:cstheme="minorHAnsi"/>
          <w:sz w:val="26"/>
          <w:szCs w:val="26"/>
        </w:rPr>
        <w:t xml:space="preserve">se mostra </w:t>
      </w:r>
      <w:r>
        <w:rPr>
          <w:rFonts w:asciiTheme="minorHAnsi" w:hAnsiTheme="minorHAnsi" w:cstheme="minorHAnsi"/>
          <w:sz w:val="26"/>
          <w:szCs w:val="26"/>
        </w:rPr>
        <w:t xml:space="preserve">a importância do PL </w:t>
      </w:r>
      <w:r w:rsidRPr="00A91DA9">
        <w:rPr>
          <w:rFonts w:asciiTheme="minorHAnsi" w:hAnsiTheme="minorHAnsi" w:cstheme="minorHAnsi"/>
          <w:bCs/>
          <w:iCs/>
          <w:color w:val="000000"/>
          <w:sz w:val="26"/>
          <w:szCs w:val="26"/>
        </w:rPr>
        <w:t>369/2019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05338E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posto que </w:t>
      </w:r>
      <w:r>
        <w:rPr>
          <w:rFonts w:asciiTheme="minorHAnsi" w:hAnsiTheme="minorHAnsi" w:cstheme="minorHAnsi"/>
          <w:bCs/>
          <w:iCs/>
          <w:color w:val="000000"/>
          <w:sz w:val="26"/>
          <w:szCs w:val="26"/>
        </w:rPr>
        <w:t>representa</w:t>
      </w:r>
      <w:r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a vitória de uma luta há muito tempo travada em prol dos animais, pessoas com deficiência e todos aqueles que verdadeiramente se incomodam com a soltura de fogos de artifício, </w:t>
      </w:r>
      <w:r>
        <w:rPr>
          <w:rFonts w:asciiTheme="minorHAnsi" w:hAnsiTheme="minorHAnsi" w:cstheme="minorHAnsi"/>
          <w:sz w:val="26"/>
          <w:szCs w:val="26"/>
        </w:rPr>
        <w:t xml:space="preserve">razão pela qual é a presente para requer a V. Exa. </w:t>
      </w:r>
      <w:r>
        <w:rPr>
          <w:rFonts w:asciiTheme="minorHAnsi" w:hAnsiTheme="minorHAnsi" w:cstheme="minorHAnsi"/>
          <w:sz w:val="26"/>
          <w:szCs w:val="26"/>
        </w:rPr>
        <w:t>que</w:t>
      </w:r>
      <w:r>
        <w:rPr>
          <w:rFonts w:asciiTheme="minorHAnsi" w:hAnsiTheme="minorHAnsi" w:cstheme="minorHAnsi"/>
          <w:sz w:val="26"/>
          <w:szCs w:val="26"/>
        </w:rPr>
        <w:t xml:space="preserve">, em </w:t>
      </w:r>
      <w:r w:rsidR="000E495C">
        <w:rPr>
          <w:rFonts w:asciiTheme="minorHAnsi" w:hAnsiTheme="minorHAnsi" w:cstheme="minorHAnsi"/>
          <w:sz w:val="26"/>
          <w:szCs w:val="26"/>
        </w:rPr>
        <w:t>apoio a inúmeras pessoas, sancione referido Projeto de Lei</w:t>
      </w:r>
      <w:r>
        <w:rPr>
          <w:rFonts w:asciiTheme="minorHAnsi" w:hAnsiTheme="minorHAnsi" w:cstheme="minorHAnsi"/>
          <w:sz w:val="26"/>
          <w:szCs w:val="26"/>
        </w:rPr>
        <w:t xml:space="preserve">.    </w:t>
      </w:r>
    </w:p>
    <w:p w:rsidR="00506765" w:rsidP="00506765">
      <w:pPr>
        <w:tabs>
          <w:tab w:val="left" w:pos="2127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</w:t>
      </w:r>
      <w:r w:rsidRPr="00E4426D">
        <w:rPr>
          <w:rFonts w:asciiTheme="minorHAnsi" w:hAnsiTheme="minorHAnsi" w:cstheme="minorHAnsi"/>
          <w:sz w:val="26"/>
          <w:szCs w:val="26"/>
        </w:rPr>
        <w:tab/>
      </w:r>
    </w:p>
    <w:p w:rsidR="004B5FBF" w:rsidRPr="00E4426D" w:rsidP="00506765">
      <w:pPr>
        <w:tabs>
          <w:tab w:val="left" w:pos="2127"/>
        </w:tabs>
        <w:jc w:val="both"/>
        <w:rPr>
          <w:rFonts w:asciiTheme="minorHAnsi" w:hAnsiTheme="minorHAnsi" w:cstheme="minorHAnsi"/>
          <w:sz w:val="26"/>
          <w:szCs w:val="26"/>
        </w:rPr>
      </w:pPr>
    </w:p>
    <w:p w:rsidR="00506765" w:rsidRPr="00E4426D" w:rsidP="00506765">
      <w:pPr>
        <w:pStyle w:val="NoSpacing"/>
        <w:ind w:firstLine="2126"/>
        <w:jc w:val="both"/>
        <w:rPr>
          <w:rFonts w:asciiTheme="minorHAnsi" w:hAnsiTheme="minorHAnsi" w:cstheme="minorHAnsi"/>
          <w:sz w:val="26"/>
          <w:szCs w:val="26"/>
        </w:rPr>
      </w:pPr>
      <w:r w:rsidRPr="00E4426D">
        <w:rPr>
          <w:rFonts w:asciiTheme="minorHAnsi" w:hAnsiTheme="minorHAnsi" w:cstheme="minorHAnsi"/>
          <w:sz w:val="26"/>
          <w:szCs w:val="26"/>
        </w:rPr>
        <w:t xml:space="preserve">Ante o exposto, solicito aos demais colegas nobres Vereadores que votem favoravelmente a moção e, que, após a aprovação, seja encaminhado Ofício ao </w:t>
      </w:r>
      <w:r w:rsidR="000E495C">
        <w:rPr>
          <w:rFonts w:asciiTheme="minorHAnsi" w:hAnsiTheme="minorHAnsi" w:cstheme="minorHAnsi"/>
          <w:sz w:val="26"/>
          <w:szCs w:val="26"/>
        </w:rPr>
        <w:t>Exmo. Governador</w:t>
      </w:r>
      <w:r>
        <w:rPr>
          <w:rFonts w:asciiTheme="minorHAnsi" w:hAnsiTheme="minorHAnsi" w:cstheme="minorHAnsi"/>
          <w:sz w:val="26"/>
          <w:szCs w:val="26"/>
        </w:rPr>
        <w:t xml:space="preserve"> do Estado de SP</w:t>
      </w:r>
      <w:r w:rsidRPr="00E4426D">
        <w:rPr>
          <w:rFonts w:asciiTheme="minorHAnsi" w:hAnsiTheme="minorHAnsi" w:cstheme="minorHAnsi"/>
          <w:sz w:val="26"/>
          <w:szCs w:val="26"/>
        </w:rPr>
        <w:t>.</w:t>
      </w:r>
    </w:p>
    <w:p w:rsidR="00506765" w:rsidRPr="00E4426D" w:rsidP="00506765">
      <w:pPr>
        <w:pStyle w:val="NoSpacing"/>
        <w:spacing w:line="360" w:lineRule="auto"/>
        <w:ind w:firstLine="2126"/>
        <w:jc w:val="both"/>
        <w:rPr>
          <w:rFonts w:asciiTheme="minorHAnsi" w:hAnsiTheme="minorHAnsi" w:cstheme="minorHAnsi"/>
          <w:sz w:val="26"/>
          <w:szCs w:val="26"/>
        </w:rPr>
      </w:pPr>
    </w:p>
    <w:p w:rsidR="00506765" w:rsidRPr="00E4426D" w:rsidP="00506765">
      <w:pPr>
        <w:pStyle w:val="NoSpacing"/>
        <w:spacing w:line="360" w:lineRule="auto"/>
        <w:ind w:firstLine="2126"/>
        <w:jc w:val="both"/>
        <w:rPr>
          <w:rFonts w:asciiTheme="minorHAnsi" w:hAnsiTheme="minorHAnsi" w:cstheme="minorHAnsi"/>
          <w:sz w:val="26"/>
          <w:szCs w:val="26"/>
        </w:rPr>
      </w:pPr>
      <w:r w:rsidRPr="00E4426D">
        <w:rPr>
          <w:rFonts w:asciiTheme="minorHAnsi" w:hAnsiTheme="minorHAnsi" w:cstheme="minorHAnsi"/>
          <w:sz w:val="26"/>
          <w:szCs w:val="26"/>
        </w:rPr>
        <w:t xml:space="preserve">Valinhos, </w:t>
      </w:r>
      <w:r w:rsidR="000E495C">
        <w:rPr>
          <w:rFonts w:asciiTheme="minorHAnsi" w:hAnsiTheme="minorHAnsi" w:cstheme="minorHAnsi"/>
          <w:sz w:val="26"/>
          <w:szCs w:val="26"/>
        </w:rPr>
        <w:t>21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E4426D">
        <w:rPr>
          <w:rFonts w:asciiTheme="minorHAnsi" w:hAnsiTheme="minorHAnsi" w:cstheme="minorHAnsi"/>
          <w:sz w:val="26"/>
          <w:szCs w:val="26"/>
        </w:rPr>
        <w:t xml:space="preserve">de </w:t>
      </w:r>
      <w:r w:rsidR="000E495C">
        <w:rPr>
          <w:rFonts w:asciiTheme="minorHAnsi" w:hAnsiTheme="minorHAnsi" w:cstheme="minorHAnsi"/>
          <w:sz w:val="26"/>
          <w:szCs w:val="26"/>
        </w:rPr>
        <w:t>maio</w:t>
      </w:r>
      <w:r w:rsidRPr="00E4426D">
        <w:rPr>
          <w:rFonts w:asciiTheme="minorHAnsi" w:hAnsiTheme="minorHAnsi" w:cstheme="minorHAnsi"/>
          <w:sz w:val="26"/>
          <w:szCs w:val="26"/>
        </w:rPr>
        <w:t xml:space="preserve"> de 20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E4426D">
        <w:rPr>
          <w:rFonts w:asciiTheme="minorHAnsi" w:hAnsiTheme="minorHAnsi" w:cstheme="minorHAnsi"/>
          <w:sz w:val="26"/>
          <w:szCs w:val="26"/>
        </w:rPr>
        <w:t>1.</w:t>
      </w:r>
    </w:p>
    <w:p w:rsidR="00506765" w:rsidRPr="00E4426D" w:rsidP="00506765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506765" w:rsidRPr="00E4426D" w:rsidP="00506765">
      <w:pPr>
        <w:spacing w:line="360" w:lineRule="auto"/>
        <w:ind w:right="27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César Rocha</w:t>
      </w:r>
    </w:p>
    <w:p w:rsidR="00506765" w:rsidRPr="00E4426D" w:rsidP="00506765">
      <w:pPr>
        <w:spacing w:line="360" w:lineRule="auto"/>
        <w:ind w:right="27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 xml:space="preserve">Vereador – </w:t>
      </w:r>
      <w:r>
        <w:rPr>
          <w:rFonts w:asciiTheme="minorHAnsi" w:hAnsiTheme="minorHAnsi" w:cstheme="minorHAnsi"/>
          <w:b/>
          <w:sz w:val="26"/>
          <w:szCs w:val="26"/>
        </w:rPr>
        <w:t>DC</w:t>
      </w:r>
    </w:p>
    <w:p w:rsidR="00506765" w:rsidRPr="00E4426D" w:rsidP="00506765">
      <w:pPr>
        <w:rPr>
          <w:rFonts w:asciiTheme="minorHAnsi" w:hAnsiTheme="minorHAnsi" w:cstheme="minorHAnsi"/>
          <w:sz w:val="26"/>
          <w:szCs w:val="26"/>
        </w:rPr>
      </w:pPr>
    </w:p>
    <w:p w:rsidR="000A672F"/>
    <w:sectPr w:rsidSect="0058504E">
      <w:headerReference w:type="default" r:id="rId4"/>
      <w:footerReference w:type="default" r:id="rId5"/>
      <w:pgSz w:w="11907" w:h="16840" w:code="9"/>
      <w:pgMar w:top="2552" w:right="1134" w:bottom="153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330C">
    <w:pPr>
      <w:pStyle w:val="Footer"/>
      <w:ind w:left="-1985" w:right="-313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3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5"/>
    <w:rsid w:val="0005338E"/>
    <w:rsid w:val="000A672F"/>
    <w:rsid w:val="000E495C"/>
    <w:rsid w:val="0036297D"/>
    <w:rsid w:val="004B5FBF"/>
    <w:rsid w:val="00506765"/>
    <w:rsid w:val="00671A8D"/>
    <w:rsid w:val="00A91DA9"/>
    <w:rsid w:val="00AE330C"/>
    <w:rsid w:val="00B63F5F"/>
    <w:rsid w:val="00E442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50676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50676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Header">
    <w:name w:val="header"/>
    <w:basedOn w:val="Normal"/>
    <w:link w:val="CabealhoChar"/>
    <w:rsid w:val="005067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506765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5067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506765"/>
    <w:rPr>
      <w:rFonts w:ascii="Arial" w:eastAsia="Times New Roman" w:hAnsi="Arial" w:cs="Times New Roman"/>
      <w:sz w:val="24"/>
      <w:szCs w:val="20"/>
      <w:lang w:eastAsia="pt-BR"/>
    </w:rPr>
  </w:style>
  <w:style w:type="paragraph" w:styleId="NoSpacing">
    <w:name w:val="No Spacing"/>
    <w:uiPriority w:val="1"/>
    <w:qFormat/>
    <w:rsid w:val="00506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506765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506765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29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6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2</cp:revision>
  <cp:lastPrinted>2021-05-21T14:58:00Z</cp:lastPrinted>
  <dcterms:created xsi:type="dcterms:W3CDTF">2021-05-21T14:06:00Z</dcterms:created>
  <dcterms:modified xsi:type="dcterms:W3CDTF">2021-05-21T14:59:00Z</dcterms:modified>
</cp:coreProperties>
</file>