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A" w:rsidRDefault="002725C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2725CA" w:rsidRDefault="00D66D06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D66D06">
        <w:rPr>
          <w:rFonts w:ascii="Verdana" w:hAnsi="Verdana"/>
          <w:b/>
          <w:sz w:val="24"/>
          <w:szCs w:val="24"/>
        </w:rPr>
        <w:t>894</w:t>
      </w:r>
      <w:r>
        <w:rPr>
          <w:rFonts w:ascii="Verdana" w:hAnsi="Verdana"/>
          <w:b/>
          <w:sz w:val="24"/>
          <w:szCs w:val="24"/>
        </w:rPr>
        <w:t>/</w:t>
      </w:r>
      <w:r w:rsidRPr="00D66D06">
        <w:rPr>
          <w:rFonts w:ascii="Verdana" w:hAnsi="Verdana"/>
          <w:b/>
          <w:sz w:val="24"/>
          <w:szCs w:val="24"/>
        </w:rPr>
        <w:t>2021</w:t>
      </w:r>
    </w:p>
    <w:p w:rsidR="002725CA" w:rsidRDefault="002725CA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2725CA" w:rsidRDefault="00D66D06">
      <w:pPr>
        <w:spacing w:line="240" w:lineRule="auto"/>
        <w:jc w:val="righ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1</w:t>
      </w:r>
      <w:r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maio </w:t>
      </w:r>
      <w:r>
        <w:rPr>
          <w:rFonts w:ascii="Verdana" w:hAnsi="Verdana"/>
          <w:sz w:val="24"/>
          <w:szCs w:val="24"/>
        </w:rPr>
        <w:t xml:space="preserve">de 2021. </w:t>
      </w:r>
    </w:p>
    <w:p w:rsidR="002725CA" w:rsidRDefault="002725CA">
      <w:pPr>
        <w:spacing w:line="240" w:lineRule="auto"/>
        <w:jc w:val="both"/>
        <w:rPr>
          <w:rFonts w:ascii="Verdana" w:hAnsi="Verdana"/>
          <w:b/>
          <w:bCs/>
        </w:rPr>
      </w:pPr>
    </w:p>
    <w:p w:rsidR="002725CA" w:rsidRDefault="00D66D06">
      <w:pPr>
        <w:spacing w:line="24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I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nformações </w:t>
      </w:r>
      <w:r>
        <w:rPr>
          <w:rFonts w:ascii="Verdana" w:hAnsi="Verdana"/>
          <w:b/>
          <w:bCs/>
          <w:sz w:val="24"/>
          <w:szCs w:val="24"/>
          <w:u w:val="single"/>
        </w:rPr>
        <w:t>sobre processo administrativo 955/2010</w:t>
      </w:r>
    </w:p>
    <w:p w:rsidR="002725CA" w:rsidRDefault="00D66D0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2725CA" w:rsidRDefault="00D66D0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2725CA" w:rsidRDefault="002725C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725CA" w:rsidRDefault="00D66D0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requer, após aprovado pelo soberano </w:t>
      </w:r>
      <w:r>
        <w:rPr>
          <w:rFonts w:ascii="Verdana" w:hAnsi="Verdana"/>
          <w:sz w:val="24"/>
          <w:szCs w:val="24"/>
        </w:rPr>
        <w:t>plenário, que seja encaminhado a Exma. Sra. Prefeita o pedido de informações quanto as questões aqui apresentadas:</w:t>
      </w:r>
    </w:p>
    <w:p w:rsidR="002725CA" w:rsidRDefault="00D66D06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– Qual a razão da exigência não-tributária, que é objeto de cobrança judicial tratado no expediente </w:t>
      </w:r>
      <w:r>
        <w:rPr>
          <w:rFonts w:ascii="Verdana" w:hAnsi="Verdana"/>
          <w:sz w:val="24"/>
          <w:szCs w:val="24"/>
        </w:rPr>
        <w:t xml:space="preserve">administrativo acima epígrafado? </w:t>
      </w:r>
    </w:p>
    <w:p w:rsidR="002725CA" w:rsidRDefault="00D66D06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– 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contribuinte foi notificado a regularizar sua situação junto ao fisco municipal? Se positivo, quando? - Juntar cópia dos atos intimatórios. </w:t>
      </w:r>
    </w:p>
    <w:p w:rsidR="002725CA" w:rsidRDefault="00D66D06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– </w:t>
      </w:r>
      <w:r>
        <w:rPr>
          <w:rFonts w:ascii="Verdana" w:hAnsi="Verdana"/>
          <w:sz w:val="24"/>
          <w:szCs w:val="24"/>
        </w:rPr>
        <w:t>Quais as hipóteses legais para baixa automática da inscrição municipal por “inatividade” previstas, eventualme</w:t>
      </w:r>
      <w:r>
        <w:rPr>
          <w:rFonts w:ascii="Verdana" w:hAnsi="Verdana"/>
          <w:sz w:val="24"/>
          <w:szCs w:val="24"/>
        </w:rPr>
        <w:t>nte, no ordenamento jurídico municipal?</w:t>
      </w:r>
    </w:p>
    <w:p w:rsidR="002725CA" w:rsidRDefault="00D66D06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– Solicita-se </w:t>
      </w:r>
      <w:r>
        <w:rPr>
          <w:rFonts w:ascii="Verdana" w:hAnsi="Verdana"/>
          <w:sz w:val="24"/>
          <w:szCs w:val="24"/>
        </w:rPr>
        <w:t xml:space="preserve">cópia de inteiro teor do processo administrativo para fins de análise e acompanhamento. </w:t>
      </w:r>
    </w:p>
    <w:p w:rsidR="002725CA" w:rsidRDefault="00D66D0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</w:t>
      </w:r>
      <w:r>
        <w:rPr>
          <w:rFonts w:ascii="Verdana" w:hAnsi="Verdana"/>
          <w:sz w:val="24"/>
          <w:szCs w:val="24"/>
        </w:rPr>
        <w:t xml:space="preserve">s. </w:t>
      </w:r>
    </w:p>
    <w:p w:rsidR="002725CA" w:rsidRDefault="00D66D0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2725CA" w:rsidRDefault="00D66D0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2725CA" w:rsidRDefault="002725C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2725CA" w:rsidRDefault="002725C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2725CA" w:rsidRDefault="00D66D06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2725CA" w:rsidRDefault="00D66D06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Vereadora - Republicanos</w:t>
      </w:r>
    </w:p>
    <w:sectPr w:rsidR="002725CA">
      <w:headerReference w:type="default" r:id="rId8"/>
      <w:footerReference w:type="default" r:id="rId9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D06">
      <w:pPr>
        <w:spacing w:after="0" w:line="240" w:lineRule="auto"/>
      </w:pPr>
      <w:r>
        <w:separator/>
      </w:r>
    </w:p>
  </w:endnote>
  <w:endnote w:type="continuationSeparator" w:id="0">
    <w:p w:rsidR="00000000" w:rsidRDefault="00D6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CA" w:rsidRDefault="00D66D06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-90805</wp:posOffset>
              </wp:positionH>
              <wp:positionV relativeFrom="paragraph">
                <wp:posOffset>95250</wp:posOffset>
              </wp:positionV>
              <wp:extent cx="5671185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2" style="position:absolute;z-index:251659264" from="-7.15pt,7.5pt" to="439.3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2725CA" w:rsidRDefault="00D66D06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2725CA" w:rsidRDefault="00D66D06">
    <w:pPr>
      <w:pStyle w:val="Rodap1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D06">
      <w:pPr>
        <w:spacing w:after="0" w:line="240" w:lineRule="auto"/>
      </w:pPr>
      <w:r>
        <w:separator/>
      </w:r>
    </w:p>
  </w:footnote>
  <w:footnote w:type="continuationSeparator" w:id="0">
    <w:p w:rsidR="00000000" w:rsidRDefault="00D6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CA" w:rsidRDefault="00D66D06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815" cy="94805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81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2725CA" w:rsidRDefault="00D66D06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9996809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4" w:dyaOrig="13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9.5pt;height:67pt;mso-wrap-distance-right:0;mso-wrap-distance-bottom:10pt" o:ole="">
                                <v:imagedata r:id="rId2" o:title=""/>
                              </v:shape>
                              <o:OLEObject Type="Embed" ProgID="MSPhotoEd.3" ShapeID="_x0000_i1026" DrawAspect="Content" ObjectID="_1683443520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35pt;height:74.5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8781222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5" o:title=""/>
                      </v:shape>
                      <o:OLEObject Type="Embed" ProgID="MSPhotoEd.3" ShapeID="_x0000_i2050" DrawAspect="Content" ObjectID="_2036498928" r:id="rId6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 w:rsidR="002725CA" w:rsidRDefault="00D66D06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725CA" w:rsidRDefault="00D66D06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 xml:space="preserve">ESTADO DE SÃO </w:t>
    </w:r>
    <w:r>
      <w:rPr>
        <w:sz w:val="20"/>
        <w:lang w:val="pt-PT"/>
      </w:rPr>
      <w:t>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A"/>
    <w:rsid w:val="002725CA"/>
    <w:rsid w:val="00D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46F-B7F2-43CD-96EF-D6F01ED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1082</Characters>
  <Application>Microsoft Office Word</Application>
  <DocSecurity>0</DocSecurity>
  <Lines>9</Lines>
  <Paragraphs>2</Paragraphs>
  <ScaleCrop>false</ScaleCrop>
  <Company>Cmv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Juliana Elisa Lima</cp:lastModifiedBy>
  <cp:revision>13</cp:revision>
  <cp:lastPrinted>2021-05-18T11:54:00Z</cp:lastPrinted>
  <dcterms:created xsi:type="dcterms:W3CDTF">2021-03-11T19:58:00Z</dcterms:created>
  <dcterms:modified xsi:type="dcterms:W3CDTF">2021-05-25T13:26:00Z</dcterms:modified>
  <dc:language>pt-BR</dc:language>
</cp:coreProperties>
</file>