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540B0" w:rsidP="005760CD">
      <w:pPr>
        <w:spacing w:line="360" w:lineRule="auto"/>
        <w:jc w:val="both"/>
        <w:rPr>
          <w:sz w:val="24"/>
          <w:szCs w:val="24"/>
        </w:rPr>
      </w:pPr>
    </w:p>
    <w:p w:rsidR="007540B0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________/2021</w:t>
      </w:r>
    </w:p>
    <w:p w:rsidR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</w:t>
      </w:r>
      <w:r w:rsidR="00B63A0F">
        <w:rPr>
          <w:sz w:val="24"/>
          <w:szCs w:val="24"/>
        </w:rPr>
        <w:t>o</w:t>
      </w:r>
      <w:r w:rsidR="00845AEA">
        <w:rPr>
          <w:sz w:val="24"/>
          <w:szCs w:val="24"/>
        </w:rPr>
        <w:t xml:space="preserve"> Senhor Presidente.</w:t>
      </w:r>
    </w:p>
    <w:p w:rsidR="008D4666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Nobres Vereadores.</w:t>
      </w:r>
    </w:p>
    <w:p w:rsidR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Pr="00A4654D" w:rsidR="00507938">
        <w:rPr>
          <w:sz w:val="24"/>
          <w:szCs w:val="24"/>
        </w:rPr>
        <w:t>,</w:t>
      </w:r>
      <w:r w:rsidRPr="00507938" w:rsid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subscrevem,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8D4666" w:rsidP="005760CD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D76696" w:rsidP="005760CD">
      <w:pPr>
        <w:spacing w:after="160" w:line="360" w:lineRule="auto"/>
        <w:ind w:left="708"/>
        <w:jc w:val="both"/>
        <w:rPr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</w:t>
      </w:r>
      <w:r w:rsidR="00DB0109">
        <w:rPr>
          <w:b/>
          <w:sz w:val="24"/>
          <w:szCs w:val="24"/>
        </w:rPr>
        <w:t xml:space="preserve">REPÚDIO </w:t>
      </w:r>
      <w:r w:rsidRPr="00DB0109" w:rsidR="00DB0109">
        <w:rPr>
          <w:sz w:val="24"/>
          <w:szCs w:val="24"/>
        </w:rPr>
        <w:t>ao</w:t>
      </w:r>
      <w:r w:rsidR="00DB0109">
        <w:rPr>
          <w:b/>
          <w:sz w:val="24"/>
          <w:szCs w:val="24"/>
        </w:rPr>
        <w:t xml:space="preserve"> </w:t>
      </w:r>
      <w:r w:rsidR="00DB0109">
        <w:rPr>
          <w:sz w:val="24"/>
          <w:szCs w:val="24"/>
        </w:rPr>
        <w:t>Projeto de Lei Estadual n. 251/21, em função de seus impactos negativos à gestão do saneamento e dos recursos hídricos</w:t>
      </w:r>
      <w:r w:rsidRPr="00FD6116" w:rsidR="00FD6116">
        <w:rPr>
          <w:sz w:val="24"/>
          <w:szCs w:val="24"/>
        </w:rPr>
        <w:t>.</w:t>
      </w:r>
    </w:p>
    <w:p w:rsidR="008D466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Considerando, que uma das principais inovações do Marco Legal do Saneamento está no prazo de 1 ano após início de sua vigência (a vencer em julho de 2021), </w:t>
      </w:r>
      <w:bookmarkStart w:id="0" w:name="_GoBack"/>
      <w:bookmarkEnd w:id="0"/>
      <w:r w:rsidRPr="00DB0109">
        <w:rPr>
          <w:sz w:val="24"/>
          <w:szCs w:val="24"/>
        </w:rPr>
        <w:t xml:space="preserve">para que os Estados definam, mediante leis específicas, as unidades regionais de saneamento básico para exercício da titularidade desses serviços públicos. Caso contrário, o Governo Federal deverá instituir blocos de referência subsidiariamente aos Estados. 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Considerando, que para o atendimento do referido prazo, a União deveria previamente regulamentar essa questão das estruturas de regionalização, previstas na Lei 14.026/2020, conforme aguardado, assegurando aos Estados os instrumentos para se poder otimizar a regionalização, ou seja, as diretivas adicionais com base nos </w:t>
      </w:r>
      <w:r w:rsidRPr="00DB0109">
        <w:rPr>
          <w:sz w:val="24"/>
          <w:szCs w:val="24"/>
        </w:rPr>
        <w:t>padrões para a regionalização e a avaliação da viabilidade econômico-financeira, também pendente.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>Considerando, que até o momento, não se conhecem as diretivas de regionalização, a iniciativa adotada pelo Estado de São Paulo, por meio do PL 251/21, se apresenta temerária e precoce, pois, pela Lei, o que se compreende é que, essa regulamentação, como atuação da União, pode se sobrepor à atuação dos Estados, revelando incapacidade técnica nessas definições iniciais de regionalização e, isso é um fator de insegurança jurídica.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Considerando, que o saneamento e recursos hídricos devem ter um tratamento, em termos regionais, semelhantes e, são temas indissociáveis, o que deixou de ser observado pelo Projeto de Lei apresentado. 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>Considerando, que a Política de Saneamento deve estar compatibilizada com a Política Estadual de Recursos Hídricos, razão pela qual, segundo os princípios e, em observância da Lei 7.663/91 (com atualizações da Lei nº 16.337/16), precisam ser consideradas as</w:t>
      </w:r>
      <w:r>
        <w:rPr>
          <w:sz w:val="24"/>
          <w:szCs w:val="24"/>
        </w:rPr>
        <w:t xml:space="preserve"> </w:t>
      </w:r>
      <w:r w:rsidRPr="00DB0109">
        <w:rPr>
          <w:sz w:val="24"/>
          <w:szCs w:val="24"/>
        </w:rPr>
        <w:t>UGRHI´s</w:t>
      </w:r>
      <w:r w:rsidRPr="00DB0109">
        <w:rPr>
          <w:sz w:val="24"/>
          <w:szCs w:val="24"/>
        </w:rPr>
        <w:t>, que foram completamente negligenciadas, pois a referida legislação determina a adoção da bacia hidrográfica como unidade físico-territorial de planejamento e gerenciamento.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Considerando, que se faz indispensável também, considerar as condições específicas previstas nos Planos de Bacias, já planejadas para os Municípios e regiões, nos termos das Políticas Estaduais de Recursos Hídricos. 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>Considerando, que a escassez hídrica por exemplo, é assunto tratado nos Planos de Bacias elaborados, com investimentos planejados e previstos, que não tem como ser colocado como tema alheio ao saneamento.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Considerando, que não é possível não pensar em mudanças climáticas, pois, a expectativa é de que teremos cada vez mais escassez de água. Existem regiões do Estado de São Paulo, cuja disponibilidade “per capita” é uma das menores do Brasil. 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Considerando, que, por tais razões, qualquer coisa que se faça em termos de saneamento, tem que levar em conta as Bacias Hidrográficas, como unidade de </w:t>
      </w:r>
      <w:r w:rsidRPr="00DB0109">
        <w:rPr>
          <w:sz w:val="24"/>
          <w:szCs w:val="24"/>
        </w:rPr>
        <w:t xml:space="preserve">gerenciamento, como definido e, a disponibilidade dos recursos hídricos, não só de hoje, como do futuro. 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>Considerando, que o Projeto de Lei 25, encaminhado em 21 de abril à Assembleia Legislativa propõe a criação de quatro Unidades Regionais de Água e Esgoto (</w:t>
      </w:r>
      <w:r w:rsidRPr="00DB0109">
        <w:rPr>
          <w:sz w:val="24"/>
          <w:szCs w:val="24"/>
        </w:rPr>
        <w:t>URAE’s</w:t>
      </w:r>
      <w:r w:rsidRPr="00DB0109">
        <w:rPr>
          <w:sz w:val="24"/>
          <w:szCs w:val="24"/>
        </w:rPr>
        <w:t>), sendo que a primeira agregaria todos os municípios atendidos pela Sabesp. As três outras regiões, por consequência, são formadas por municípios que têm serviços municipais ou concessionárias privadas.</w:t>
      </w:r>
    </w:p>
    <w:p w:rsidR="00DB0109" w:rsidRP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>Considerando, que o referido Projeto, que tramita em regime de urgência, precisa receber regime de tramitação ordinária, a fim de que possa ser primeiramente bem discutido e complementado, para que suas consequências fiquem claras para todos os envolvidos, já que abarca todos os municípios paulistas, o que não se depreende da leitura do texto do mesmo.</w:t>
      </w:r>
    </w:p>
    <w:p w:rsidR="00DB0109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DB0109">
        <w:rPr>
          <w:sz w:val="24"/>
          <w:szCs w:val="24"/>
        </w:rPr>
        <w:t xml:space="preserve">Ante do exposto, proponho à Mesa, na forma regimental, após aprovação do soberano Plenário, requer-se que seja encaminhada a presente MOÇÃO DE </w:t>
      </w:r>
      <w:r>
        <w:rPr>
          <w:sz w:val="24"/>
          <w:szCs w:val="24"/>
        </w:rPr>
        <w:t>REPÚDIO</w:t>
      </w:r>
      <w:r w:rsidRPr="00DB0109">
        <w:rPr>
          <w:sz w:val="24"/>
          <w:szCs w:val="24"/>
        </w:rPr>
        <w:t xml:space="preserve">   ao Sr. Exmo. Presidente da Assembleia Legislativa do Estado de São Paulo, pleiteando pela preliminar suspensão do regime de urgência atribuído ao  PL, bem como, a rejeição da referida proposta, na forma apre</w:t>
      </w:r>
      <w:r>
        <w:rPr>
          <w:sz w:val="24"/>
          <w:szCs w:val="24"/>
        </w:rPr>
        <w:t>sentada, pelas razões expostas</w:t>
      </w:r>
      <w:r w:rsidRPr="00DB0109">
        <w:rPr>
          <w:sz w:val="24"/>
          <w:szCs w:val="24"/>
        </w:rPr>
        <w:t>, para que sejam reavaliadas e reade</w:t>
      </w:r>
      <w:r>
        <w:rPr>
          <w:sz w:val="24"/>
          <w:szCs w:val="24"/>
        </w:rPr>
        <w:t>quadas as questões suscitadas e</w:t>
      </w:r>
      <w:r w:rsidRPr="00DB0109">
        <w:rPr>
          <w:sz w:val="24"/>
          <w:szCs w:val="24"/>
        </w:rPr>
        <w:t xml:space="preserve"> sejam propostas e debatidas alternativas legais reais para atingir os objetivos e interesse público traçados pela Lei  14.026/20 (Marco Legal do Saneamen</w:t>
      </w:r>
      <w:r>
        <w:rPr>
          <w:sz w:val="24"/>
          <w:szCs w:val="24"/>
        </w:rPr>
        <w:t>to)</w:t>
      </w:r>
      <w:r w:rsidRPr="00DB0109">
        <w:rPr>
          <w:sz w:val="24"/>
          <w:szCs w:val="24"/>
        </w:rPr>
        <w:t>.</w:t>
      </w:r>
    </w:p>
    <w:p w:rsidR="007540B0" w:rsidP="00DB0109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FA2BE9" w:rsidP="005760CD">
      <w:pPr>
        <w:spacing w:after="160" w:line="360" w:lineRule="auto"/>
        <w:jc w:val="center"/>
        <w:rPr>
          <w:sz w:val="24"/>
          <w:szCs w:val="24"/>
        </w:rPr>
      </w:pPr>
    </w:p>
    <w:p w:rsidR="00B63A0F" w:rsidP="00AB0C23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DB0109">
        <w:rPr>
          <w:sz w:val="24"/>
          <w:szCs w:val="24"/>
        </w:rPr>
        <w:t>06</w:t>
      </w:r>
      <w:r w:rsidR="00C722F3">
        <w:rPr>
          <w:sz w:val="24"/>
          <w:szCs w:val="24"/>
        </w:rPr>
        <w:t xml:space="preserve"> de </w:t>
      </w:r>
      <w:r w:rsidR="007D398B">
        <w:rPr>
          <w:sz w:val="24"/>
          <w:szCs w:val="24"/>
        </w:rPr>
        <w:t>maio</w:t>
      </w:r>
      <w:r>
        <w:rPr>
          <w:sz w:val="24"/>
          <w:szCs w:val="24"/>
        </w:rPr>
        <w:t xml:space="preserve"> de 2021</w:t>
      </w:r>
      <w:r>
        <w:rPr>
          <w:sz w:val="24"/>
          <w:szCs w:val="24"/>
        </w:rPr>
        <w:t>.</w:t>
      </w:r>
    </w:p>
    <w:p w:rsidR="00B63A0F" w:rsidP="00B63A0F">
      <w:pPr>
        <w:spacing w:after="160" w:line="360" w:lineRule="auto"/>
        <w:jc w:val="center"/>
        <w:rPr>
          <w:sz w:val="24"/>
          <w:szCs w:val="24"/>
        </w:rPr>
      </w:pPr>
    </w:p>
    <w:p w:rsidR="00B63A0F" w:rsidP="00B63A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B63A0F" w:rsidRPr="008D4666" w:rsidP="00B63A0F">
      <w:pPr>
        <w:spacing w:after="0" w:line="240" w:lineRule="auto"/>
        <w:jc w:val="center"/>
        <w:rPr>
          <w:b/>
          <w:sz w:val="24"/>
          <w:szCs w:val="24"/>
        </w:rPr>
      </w:pPr>
      <w:r w:rsidRPr="008D4666">
        <w:rPr>
          <w:b/>
          <w:sz w:val="24"/>
          <w:szCs w:val="24"/>
        </w:rPr>
        <w:t>LUIZ MAYR NETO</w:t>
      </w:r>
    </w:p>
    <w:p w:rsidR="00BB04F4" w:rsidP="00B63A0F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</w:p>
    <w:sectPr w:rsidSect="007D398B">
      <w:headerReference w:type="default" r:id="rId4"/>
      <w:pgSz w:w="11906" w:h="16838"/>
      <w:pgMar w:top="2552" w:right="1730" w:bottom="709" w:left="1701" w:header="1417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6BC">
    <w:pPr>
      <w:pStyle w:val="Cabealho1"/>
    </w:pPr>
  </w:p>
  <w:p w:rsidR="000906BC">
    <w:pPr>
      <w:pStyle w:val="Cabealho1"/>
    </w:pPr>
  </w:p>
  <w:p w:rsidR="000906B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B0"/>
    <w:rsid w:val="0004281F"/>
    <w:rsid w:val="00051731"/>
    <w:rsid w:val="0007759B"/>
    <w:rsid w:val="000906BC"/>
    <w:rsid w:val="000A4D15"/>
    <w:rsid w:val="000D22E2"/>
    <w:rsid w:val="0015279E"/>
    <w:rsid w:val="001E2E0B"/>
    <w:rsid w:val="001E3D4A"/>
    <w:rsid w:val="002128CB"/>
    <w:rsid w:val="002339EE"/>
    <w:rsid w:val="002B52E4"/>
    <w:rsid w:val="002D04D8"/>
    <w:rsid w:val="002E30A7"/>
    <w:rsid w:val="002E4561"/>
    <w:rsid w:val="002F3D52"/>
    <w:rsid w:val="00374857"/>
    <w:rsid w:val="004360D1"/>
    <w:rsid w:val="00477008"/>
    <w:rsid w:val="004A50BC"/>
    <w:rsid w:val="004D299D"/>
    <w:rsid w:val="00507938"/>
    <w:rsid w:val="00517C85"/>
    <w:rsid w:val="00530563"/>
    <w:rsid w:val="005464E7"/>
    <w:rsid w:val="005760CD"/>
    <w:rsid w:val="005D5533"/>
    <w:rsid w:val="005E60A8"/>
    <w:rsid w:val="005F15F5"/>
    <w:rsid w:val="005F6DA0"/>
    <w:rsid w:val="00612F08"/>
    <w:rsid w:val="0062205E"/>
    <w:rsid w:val="006354B9"/>
    <w:rsid w:val="006537FD"/>
    <w:rsid w:val="00673C25"/>
    <w:rsid w:val="006A4AF8"/>
    <w:rsid w:val="006B03F0"/>
    <w:rsid w:val="006D1957"/>
    <w:rsid w:val="007326BA"/>
    <w:rsid w:val="007349E1"/>
    <w:rsid w:val="007540B0"/>
    <w:rsid w:val="00755924"/>
    <w:rsid w:val="00764491"/>
    <w:rsid w:val="00776A02"/>
    <w:rsid w:val="00794C06"/>
    <w:rsid w:val="007A5F78"/>
    <w:rsid w:val="007C2194"/>
    <w:rsid w:val="007D398B"/>
    <w:rsid w:val="00810E62"/>
    <w:rsid w:val="00824C23"/>
    <w:rsid w:val="00845AEA"/>
    <w:rsid w:val="00847920"/>
    <w:rsid w:val="00877289"/>
    <w:rsid w:val="008D3138"/>
    <w:rsid w:val="008D4666"/>
    <w:rsid w:val="008F0DCB"/>
    <w:rsid w:val="00921797"/>
    <w:rsid w:val="0093213F"/>
    <w:rsid w:val="009565B6"/>
    <w:rsid w:val="009E1EEE"/>
    <w:rsid w:val="00A05C14"/>
    <w:rsid w:val="00A11613"/>
    <w:rsid w:val="00A2231F"/>
    <w:rsid w:val="00A24DFF"/>
    <w:rsid w:val="00A4654D"/>
    <w:rsid w:val="00A9692F"/>
    <w:rsid w:val="00AA365C"/>
    <w:rsid w:val="00AB0C23"/>
    <w:rsid w:val="00AD77FC"/>
    <w:rsid w:val="00B142ED"/>
    <w:rsid w:val="00B208C9"/>
    <w:rsid w:val="00B61A5F"/>
    <w:rsid w:val="00B63A0F"/>
    <w:rsid w:val="00B71476"/>
    <w:rsid w:val="00B82918"/>
    <w:rsid w:val="00BB04F4"/>
    <w:rsid w:val="00BB5F4E"/>
    <w:rsid w:val="00C2580A"/>
    <w:rsid w:val="00C41E87"/>
    <w:rsid w:val="00C722F3"/>
    <w:rsid w:val="00CB213C"/>
    <w:rsid w:val="00CB5114"/>
    <w:rsid w:val="00CF523B"/>
    <w:rsid w:val="00D50F96"/>
    <w:rsid w:val="00D63A86"/>
    <w:rsid w:val="00D76696"/>
    <w:rsid w:val="00DA4E9F"/>
    <w:rsid w:val="00DA6230"/>
    <w:rsid w:val="00DB0109"/>
    <w:rsid w:val="00DD48CA"/>
    <w:rsid w:val="00E007A7"/>
    <w:rsid w:val="00E1396A"/>
    <w:rsid w:val="00E32D77"/>
    <w:rsid w:val="00E40DF8"/>
    <w:rsid w:val="00EC0BC3"/>
    <w:rsid w:val="00ED069B"/>
    <w:rsid w:val="00F14CEC"/>
    <w:rsid w:val="00F20B44"/>
    <w:rsid w:val="00F54701"/>
    <w:rsid w:val="00F723F0"/>
    <w:rsid w:val="00F94546"/>
    <w:rsid w:val="00F949E4"/>
    <w:rsid w:val="00FA1077"/>
    <w:rsid w:val="00FA2BE9"/>
    <w:rsid w:val="00FD6116"/>
    <w:rsid w:val="00FE1A9E"/>
    <w:rsid w:val="00FF51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7A560-CF82-4254-8DFE-EBB5019B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DefaultParagraphFont"/>
    <w:qFormat/>
    <w:rsid w:val="007540B0"/>
  </w:style>
  <w:style w:type="character" w:customStyle="1" w:styleId="RodapChar">
    <w:name w:val="Rodapé Char"/>
    <w:basedOn w:val="DefaultParagraphFont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itle">
    <w:name w:val="Title"/>
    <w:basedOn w:val="Normal"/>
    <w:next w:val="BodyText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540B0"/>
    <w:pPr>
      <w:spacing w:after="120"/>
    </w:pPr>
  </w:style>
  <w:style w:type="paragraph" w:styleId="List">
    <w:name w:val="List"/>
    <w:basedOn w:val="BodyText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leGrid">
    <w:name w:val="Table Grid"/>
    <w:basedOn w:val="Table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Conta da Microsoft</cp:lastModifiedBy>
  <cp:revision>4</cp:revision>
  <cp:lastPrinted>2019-04-15T17:42:00Z</cp:lastPrinted>
  <dcterms:created xsi:type="dcterms:W3CDTF">2021-05-02T21:27:00Z</dcterms:created>
  <dcterms:modified xsi:type="dcterms:W3CDTF">2021-05-06T18:22:00Z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