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bookmarkStart w:id="0" w:name="_GoBack"/>
    <w:bookmarkEnd w:id="0"/>
    <w:p w:rsidR="00AD5FD3">
      <w:pPr>
        <w:pStyle w:val="Normal1"/>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ChangeAspect="1" noSelect="1"/>
                </wp:cNvGraphicFramePr>
                <a:graphic xmlns:a="http://schemas.openxmlformats.org/drawingml/2006/main">
                  <a:graphicData uri="http://schemas.microsoft.com/office/word/2010/wordprocessingShape">
                    <wps:wsp xmlns:wps="http://schemas.microsoft.com/office/word/2010/wordprocessingShape">
                      <wps:cNvSpPr>
                        <a:spLocks noSelect="1" noChangeAspect="1" noChangeArrowheads="1"/>
                      </wps:cNvSpPr>
                      <wps:spPr bwMode="auto">
                        <a:xfrm>
                          <a:off x="0" y="0"/>
                          <a:ext cx="635000" cy="6350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AutoShape 2" o:spid="_x0000_s1025"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o:lock v:ext="edit" aspectratio="t"/>
              </v:rect>
            </w:pict>
          </mc:Fallback>
        </mc:AlternateContent>
      </w:r>
    </w:p>
    <w:p w:rsidR="00AD5FD3">
      <w:pPr>
        <w:pStyle w:val="Normal1"/>
        <w:keepNext/>
        <w:pBdr>
          <w:top w:val="nil"/>
          <w:left w:val="nil"/>
          <w:bottom w:val="nil"/>
          <w:right w:val="nil"/>
          <w:between w:val="nil"/>
        </w:pBdr>
        <w:spacing w:before="240" w:after="200" w:line="276" w:lineRule="auto"/>
        <w:jc w:val="both"/>
        <w:rPr>
          <w:rFonts w:ascii="Arial" w:eastAsia="Arial" w:hAnsi="Arial" w:cs="Arial"/>
          <w:b/>
          <w:color w:val="000000"/>
          <w:sz w:val="24"/>
          <w:szCs w:val="24"/>
        </w:rPr>
      </w:pPr>
      <w:r>
        <w:rPr>
          <w:rFonts w:ascii="Arial" w:eastAsia="Arial" w:hAnsi="Arial" w:cs="Arial"/>
          <w:b/>
          <w:color w:val="000000"/>
          <w:sz w:val="24"/>
          <w:szCs w:val="24"/>
        </w:rPr>
        <w:t>PROJETO DE LEI</w:t>
      </w:r>
      <w:r>
        <w:rPr>
          <w:rFonts w:ascii="Arial" w:eastAsia="Arial" w:hAnsi="Arial" w:cs="Arial"/>
          <w:b/>
          <w:sz w:val="24"/>
          <w:szCs w:val="24"/>
        </w:rPr>
        <w:t xml:space="preserve">            </w:t>
      </w:r>
      <w:r>
        <w:rPr>
          <w:rFonts w:ascii="Arial" w:eastAsia="Arial" w:hAnsi="Arial" w:cs="Arial"/>
          <w:b/>
          <w:color w:val="000000"/>
          <w:sz w:val="24"/>
          <w:szCs w:val="24"/>
        </w:rPr>
        <w:t xml:space="preserve">N° </w:t>
      </w:r>
      <w:r>
        <w:rPr>
          <w:rFonts w:ascii="Arial" w:eastAsia="Arial" w:hAnsi="Arial" w:cs="Arial"/>
          <w:b/>
          <w:color w:val="000000"/>
          <w:sz w:val="24"/>
          <w:szCs w:val="24"/>
        </w:rPr>
        <w:tab/>
        <w:t>/2021</w:t>
      </w:r>
    </w:p>
    <w:p w:rsidR="00AD5FD3">
      <w:pPr>
        <w:pStyle w:val="Normal1"/>
        <w:pBdr>
          <w:top w:val="nil"/>
          <w:left w:val="nil"/>
          <w:bottom w:val="nil"/>
          <w:right w:val="nil"/>
          <w:between w:val="nil"/>
        </w:pBdr>
        <w:tabs>
          <w:tab w:val="center" w:pos="4320"/>
          <w:tab w:val="right" w:pos="8640"/>
        </w:tabs>
        <w:spacing w:after="200" w:line="276" w:lineRule="auto"/>
        <w:jc w:val="right"/>
        <w:rPr>
          <w:rFonts w:ascii="Arial" w:eastAsia="Arial" w:hAnsi="Arial" w:cs="Arial"/>
          <w:color w:val="000000"/>
          <w:sz w:val="24"/>
          <w:szCs w:val="24"/>
        </w:rPr>
      </w:pPr>
      <w:r>
        <w:rPr>
          <w:rFonts w:ascii="Arial" w:eastAsia="Arial" w:hAnsi="Arial" w:cs="Arial"/>
          <w:color w:val="000000"/>
          <w:sz w:val="24"/>
          <w:szCs w:val="24"/>
        </w:rPr>
        <w:t xml:space="preserve">                                                               </w:t>
      </w:r>
    </w:p>
    <w:p w:rsidR="00AD5FD3">
      <w:pPr>
        <w:pStyle w:val="Normal1"/>
        <w:pBdr>
          <w:top w:val="nil"/>
          <w:left w:val="nil"/>
          <w:bottom w:val="nil"/>
          <w:right w:val="nil"/>
          <w:between w:val="nil"/>
        </w:pBdr>
        <w:tabs>
          <w:tab w:val="center" w:pos="4320"/>
          <w:tab w:val="right" w:pos="8640"/>
        </w:tabs>
        <w:spacing w:after="200" w:line="276" w:lineRule="auto"/>
        <w:ind w:left="2124" w:firstLine="707"/>
        <w:jc w:val="right"/>
        <w:rPr>
          <w:rFonts w:ascii="Arial" w:eastAsia="Arial" w:hAnsi="Arial" w:cs="Arial"/>
          <w:color w:val="000000"/>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EXCELENTÍSSIMO SENHOR PRESIDENTE DA EGRÉGIA CÂMARA MUNICIPAL DE VALINHOS;</w:t>
      </w: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EXCELENTÍSSIMAS SENHORAS VEREADORAS;</w:t>
      </w: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EXCELENTÍSSIMOS SENHORES VEREADORES</w:t>
      </w:r>
    </w:p>
    <w:p w:rsidR="00AD5FD3">
      <w:pPr>
        <w:pStyle w:val="Normal1"/>
        <w:pBdr>
          <w:top w:val="nil"/>
          <w:left w:val="nil"/>
          <w:bottom w:val="nil"/>
          <w:right w:val="nil"/>
          <w:between w:val="nil"/>
        </w:pBdr>
        <w:tabs>
          <w:tab w:val="center" w:pos="4320"/>
          <w:tab w:val="left" w:pos="5529"/>
          <w:tab w:val="right" w:pos="8640"/>
        </w:tabs>
        <w:spacing w:after="200" w:line="276" w:lineRule="auto"/>
        <w:ind w:left="5387"/>
        <w:jc w:val="both"/>
        <w:rPr>
          <w:rFonts w:ascii="Arial" w:eastAsia="Arial" w:hAnsi="Arial" w:cs="Arial"/>
          <w:b/>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ind w:left="5387"/>
        <w:jc w:val="both"/>
        <w:rPr>
          <w:rFonts w:ascii="Arial" w:eastAsia="Arial" w:hAnsi="Arial" w:cs="Arial"/>
          <w:b/>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ind w:left="5387"/>
        <w:jc w:val="both"/>
        <w:rPr>
          <w:rFonts w:ascii="Arial" w:eastAsia="Arial" w:hAnsi="Arial" w:cs="Arial"/>
          <w:b/>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b/>
          <w:sz w:val="24"/>
          <w:szCs w:val="24"/>
        </w:rPr>
        <w:t xml:space="preserve">Vereador Fábio Damasceno, </w:t>
      </w:r>
      <w:r>
        <w:rPr>
          <w:rFonts w:ascii="Arial" w:eastAsia="Arial" w:hAnsi="Arial" w:cs="Arial"/>
          <w:sz w:val="24"/>
          <w:szCs w:val="24"/>
        </w:rPr>
        <w:t>conforme dispõe o artigo 47 inciso I da Lei Orgânica Municipal e o artigo 54 inciso III do Regimento Interno, vem à presença desta Casa de Lei, apresentar o Projeto de Lei que</w:t>
      </w:r>
      <w:r>
        <w:rPr>
          <w:rFonts w:ascii="Arial" w:eastAsia="Arial" w:hAnsi="Arial" w:cs="Arial"/>
          <w:b/>
          <w:sz w:val="24"/>
          <w:szCs w:val="24"/>
        </w:rPr>
        <w:t xml:space="preserve"> “</w:t>
      </w:r>
      <w:r w:rsidR="00625F51">
        <w:rPr>
          <w:rFonts w:ascii="Arial" w:eastAsia="Arial" w:hAnsi="Arial" w:cs="Arial"/>
          <w:b/>
          <w:sz w:val="24"/>
          <w:szCs w:val="24"/>
        </w:rPr>
        <w:t>DISPÕE SOBRE SANÇÕES DO MUNICÍPIO</w:t>
      </w:r>
      <w:r w:rsidR="00BF7167">
        <w:rPr>
          <w:rFonts w:ascii="Arial" w:eastAsia="Arial" w:hAnsi="Arial" w:cs="Arial"/>
          <w:b/>
          <w:sz w:val="24"/>
          <w:szCs w:val="24"/>
        </w:rPr>
        <w:t xml:space="preserve"> CONTRA FRAUDES </w:t>
      </w:r>
      <w:r w:rsidR="00625F51">
        <w:rPr>
          <w:rFonts w:ascii="Arial" w:eastAsia="Arial" w:hAnsi="Arial" w:cs="Arial"/>
          <w:b/>
          <w:sz w:val="24"/>
          <w:szCs w:val="24"/>
        </w:rPr>
        <w:t>AO NÃO CUMPRIMENTO DA ORDEM DE VACINAÇÃO CONTRA O CORONAVÍRUS E DÁ OUTRAS PROVIDÊNCIAS</w:t>
      </w:r>
      <w:r>
        <w:rPr>
          <w:rFonts w:ascii="Arial" w:eastAsia="Arial" w:hAnsi="Arial" w:cs="Arial"/>
          <w:b/>
          <w:i/>
          <w:sz w:val="24"/>
          <w:szCs w:val="24"/>
        </w:rPr>
        <w:t xml:space="preserve">” </w:t>
      </w:r>
      <w:r>
        <w:rPr>
          <w:rFonts w:ascii="Arial" w:eastAsia="Arial" w:hAnsi="Arial" w:cs="Arial"/>
          <w:sz w:val="24"/>
          <w:szCs w:val="24"/>
        </w:rPr>
        <w:t>para apreciação em Plenário, requerendo a aprovação, conforme justificativas anexas e na forma regimental, encaminhamento para a Excelentíssima Senhora Prefeita Municipal para sanção e promulgação.</w:t>
      </w:r>
    </w:p>
    <w:p w:rsidR="00D70F72">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A presente lei estabelece sanções administrativas do município de </w:t>
      </w:r>
      <w:r w:rsidR="007A400D">
        <w:rPr>
          <w:rFonts w:ascii="Arial" w:eastAsia="Arial" w:hAnsi="Arial" w:cs="Arial"/>
          <w:sz w:val="24"/>
          <w:szCs w:val="24"/>
        </w:rPr>
        <w:t>Valinhos aos</w:t>
      </w:r>
      <w:r>
        <w:rPr>
          <w:rFonts w:ascii="Arial" w:eastAsia="Arial" w:hAnsi="Arial" w:cs="Arial"/>
          <w:sz w:val="24"/>
          <w:szCs w:val="24"/>
        </w:rPr>
        <w:t xml:space="preserve"> que não respeitarem a fila de vacinação contra o </w:t>
      </w:r>
      <w:r>
        <w:rPr>
          <w:rFonts w:ascii="Arial" w:eastAsia="Arial" w:hAnsi="Arial" w:cs="Arial"/>
          <w:sz w:val="24"/>
          <w:szCs w:val="24"/>
        </w:rPr>
        <w:t>coronav</w:t>
      </w:r>
      <w:r w:rsidR="007A400D">
        <w:rPr>
          <w:rFonts w:ascii="Arial" w:eastAsia="Arial" w:hAnsi="Arial" w:cs="Arial"/>
          <w:sz w:val="24"/>
          <w:szCs w:val="24"/>
        </w:rPr>
        <w:t>í</w:t>
      </w:r>
      <w:r>
        <w:rPr>
          <w:rFonts w:ascii="Arial" w:eastAsia="Arial" w:hAnsi="Arial" w:cs="Arial"/>
          <w:sz w:val="24"/>
          <w:szCs w:val="24"/>
        </w:rPr>
        <w:t>rus</w:t>
      </w:r>
      <w:r>
        <w:rPr>
          <w:rFonts w:ascii="Arial" w:eastAsia="Arial" w:hAnsi="Arial" w:cs="Arial"/>
          <w:sz w:val="24"/>
          <w:szCs w:val="24"/>
        </w:rPr>
        <w:t>.</w:t>
      </w:r>
    </w:p>
    <w:p w:rsidR="00AD5FD3">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Já passamos </w:t>
      </w:r>
      <w:r w:rsidRPr="00645CB2">
        <w:rPr>
          <w:rFonts w:ascii="Arial" w:eastAsia="Arial" w:hAnsi="Arial" w:cs="Arial"/>
          <w:sz w:val="24"/>
          <w:szCs w:val="24"/>
        </w:rPr>
        <w:t xml:space="preserve">de </w:t>
      </w:r>
      <w:r w:rsidRPr="00645CB2" w:rsidR="00645CB2">
        <w:rPr>
          <w:rFonts w:ascii="Arial" w:eastAsia="Arial" w:hAnsi="Arial" w:cs="Arial"/>
          <w:sz w:val="24"/>
          <w:szCs w:val="24"/>
        </w:rPr>
        <w:t>6.313</w:t>
      </w:r>
      <w:r w:rsidR="00645CB2">
        <w:rPr>
          <w:rFonts w:ascii="Arial" w:eastAsia="Arial" w:hAnsi="Arial" w:cs="Arial"/>
          <w:sz w:val="24"/>
          <w:szCs w:val="24"/>
        </w:rPr>
        <w:t xml:space="preserve"> </w:t>
      </w:r>
      <w:r>
        <w:rPr>
          <w:rFonts w:ascii="Arial" w:eastAsia="Arial" w:hAnsi="Arial" w:cs="Arial"/>
          <w:sz w:val="24"/>
          <w:szCs w:val="24"/>
        </w:rPr>
        <w:t>casos confirmados da doença em nossa cidade, que resultaram em</w:t>
      </w:r>
      <w:r w:rsidR="00645CB2">
        <w:rPr>
          <w:rFonts w:ascii="Arial" w:eastAsia="Arial" w:hAnsi="Arial" w:cs="Arial"/>
          <w:sz w:val="24"/>
          <w:szCs w:val="24"/>
        </w:rPr>
        <w:t xml:space="preserve"> 191 </w:t>
      </w:r>
      <w:r w:rsidRPr="00645CB2">
        <w:rPr>
          <w:rFonts w:ascii="Arial" w:eastAsia="Arial" w:hAnsi="Arial" w:cs="Arial"/>
          <w:sz w:val="24"/>
          <w:szCs w:val="24"/>
        </w:rPr>
        <w:t>óbitos</w:t>
      </w:r>
      <w:r>
        <w:rPr>
          <w:rFonts w:ascii="Arial" w:eastAsia="Arial" w:hAnsi="Arial" w:cs="Arial"/>
          <w:sz w:val="24"/>
          <w:szCs w:val="24"/>
        </w:rPr>
        <w:t>.</w:t>
      </w:r>
    </w:p>
    <w:p w:rsidR="007A400D">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Em contrapartida, a vacinação tem sido realizada com um excelente ritmo, proporcional </w:t>
      </w:r>
      <w:r>
        <w:rPr>
          <w:rFonts w:ascii="Arial" w:eastAsia="Arial" w:hAnsi="Arial" w:cs="Arial"/>
          <w:sz w:val="24"/>
          <w:szCs w:val="24"/>
        </w:rPr>
        <w:t>as</w:t>
      </w:r>
      <w:r>
        <w:rPr>
          <w:rFonts w:ascii="Arial" w:eastAsia="Arial" w:hAnsi="Arial" w:cs="Arial"/>
          <w:sz w:val="24"/>
          <w:szCs w:val="24"/>
        </w:rPr>
        <w:t xml:space="preserve"> doses que estão sendo oferecidas pelo Governo Estadual e Federal. Os profissionais destinados a tais atividades estão logrando êxito em suas atuações, com destaque e mérito aos elevados esforços em suas ações.</w:t>
      </w:r>
    </w:p>
    <w:p w:rsidR="00D70F72">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Não obstante a elevada carga de trabalho que os profissionais da saúde têm </w:t>
      </w:r>
      <w:r w:rsidR="00C359E2">
        <w:rPr>
          <w:rFonts w:ascii="Arial" w:eastAsia="Arial" w:hAnsi="Arial" w:cs="Arial"/>
          <w:sz w:val="24"/>
          <w:szCs w:val="24"/>
        </w:rPr>
        <w:t>enfrentado, os mesmos precisam lidar com pessoas tentando burlar o sistema de vacinação estabelecid</w:t>
      </w:r>
      <w:r>
        <w:rPr>
          <w:rFonts w:ascii="Arial" w:eastAsia="Arial" w:hAnsi="Arial" w:cs="Arial"/>
          <w:sz w:val="24"/>
          <w:szCs w:val="24"/>
        </w:rPr>
        <w:t>o pelas autoridades sanitárias.</w:t>
      </w:r>
    </w:p>
    <w:p w:rsidR="00D70F72">
      <w:pPr>
        <w:pStyle w:val="Normal1"/>
        <w:spacing w:after="200" w:line="276" w:lineRule="auto"/>
        <w:ind w:firstLine="2834"/>
        <w:jc w:val="both"/>
        <w:rPr>
          <w:rFonts w:ascii="Arial" w:eastAsia="Arial" w:hAnsi="Arial" w:cs="Arial"/>
          <w:sz w:val="24"/>
          <w:szCs w:val="24"/>
        </w:rPr>
      </w:pPr>
    </w:p>
    <w:p w:rsidR="00D70F72">
      <w:pPr>
        <w:pStyle w:val="Normal1"/>
        <w:spacing w:after="200" w:line="276" w:lineRule="auto"/>
        <w:ind w:firstLine="2834"/>
        <w:jc w:val="both"/>
        <w:rPr>
          <w:rFonts w:ascii="Arial" w:eastAsia="Arial" w:hAnsi="Arial" w:cs="Arial"/>
          <w:sz w:val="24"/>
          <w:szCs w:val="24"/>
        </w:rPr>
      </w:pPr>
    </w:p>
    <w:p w:rsidR="00AD5FD3">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Desta forma, por todo o exposto, submetemos o presente Projeto de Lei à elevada apreciação dos nobres vereadores que integram esta Casa Legislativa, </w:t>
      </w:r>
      <w:r w:rsidR="00616F72">
        <w:rPr>
          <w:rFonts w:ascii="Arial" w:eastAsia="Arial" w:hAnsi="Arial" w:cs="Arial"/>
          <w:sz w:val="24"/>
          <w:szCs w:val="24"/>
        </w:rPr>
        <w:t xml:space="preserve">visando trazer novas formas de combate </w:t>
      </w:r>
      <w:r w:rsidR="00616F72">
        <w:rPr>
          <w:rFonts w:ascii="Arial" w:eastAsia="Arial" w:hAnsi="Arial" w:cs="Arial"/>
          <w:sz w:val="24"/>
          <w:szCs w:val="24"/>
        </w:rPr>
        <w:t>as</w:t>
      </w:r>
      <w:r w:rsidR="00616F72">
        <w:rPr>
          <w:rFonts w:ascii="Arial" w:eastAsia="Arial" w:hAnsi="Arial" w:cs="Arial"/>
          <w:sz w:val="24"/>
          <w:szCs w:val="24"/>
        </w:rPr>
        <w:t xml:space="preserve"> tentativas ardilosas de fraudar as filas. Aquele que tentar utilizar seu cargo ou função pública, ou tentar de artifício para se beneficiar da vacina terá punição severa do município sem qualquer prejuízo </w:t>
      </w:r>
      <w:r w:rsidR="00616F72">
        <w:rPr>
          <w:rFonts w:ascii="Arial" w:eastAsia="Arial" w:hAnsi="Arial" w:cs="Arial"/>
          <w:sz w:val="24"/>
          <w:szCs w:val="24"/>
        </w:rPr>
        <w:t>as</w:t>
      </w:r>
      <w:r w:rsidR="00616F72">
        <w:rPr>
          <w:rFonts w:ascii="Arial" w:eastAsia="Arial" w:hAnsi="Arial" w:cs="Arial"/>
          <w:sz w:val="24"/>
          <w:szCs w:val="24"/>
        </w:rPr>
        <w:t xml:space="preserve"> demais sanções que possam ocorrer a partir deste ato, </w:t>
      </w:r>
      <w:r>
        <w:rPr>
          <w:rFonts w:ascii="Arial" w:eastAsia="Arial" w:hAnsi="Arial" w:cs="Arial"/>
          <w:sz w:val="24"/>
          <w:szCs w:val="24"/>
        </w:rPr>
        <w:t>na certeza de que, após regular tramitação, será ao final deliberado e aprovado na devida forma regimental.</w:t>
      </w:r>
    </w:p>
    <w:p w:rsidR="00616F72">
      <w:pPr>
        <w:pStyle w:val="Normal1"/>
        <w:spacing w:after="200" w:line="276" w:lineRule="auto"/>
        <w:ind w:firstLine="2834"/>
        <w:jc w:val="both"/>
        <w:rPr>
          <w:rFonts w:ascii="Arial" w:eastAsia="Arial" w:hAnsi="Arial" w:cs="Arial"/>
          <w:sz w:val="24"/>
          <w:szCs w:val="24"/>
        </w:rPr>
      </w:pPr>
    </w:p>
    <w:p w:rsidR="00AD5FD3">
      <w:pPr>
        <w:pStyle w:val="Normal1"/>
        <w:spacing w:after="200" w:line="276" w:lineRule="auto"/>
        <w:ind w:firstLine="2834"/>
        <w:jc w:val="both"/>
        <w:rPr>
          <w:rFonts w:ascii="Arial" w:eastAsia="Arial" w:hAnsi="Arial" w:cs="Arial"/>
          <w:sz w:val="24"/>
          <w:szCs w:val="24"/>
        </w:rPr>
      </w:pPr>
    </w:p>
    <w:p w:rsidR="00AD5FD3">
      <w:pPr>
        <w:pStyle w:val="Normal1"/>
        <w:spacing w:after="200" w:line="276" w:lineRule="auto"/>
        <w:ind w:firstLine="3119"/>
        <w:jc w:val="both"/>
        <w:rPr>
          <w:rFonts w:ascii="Arial" w:eastAsia="Arial" w:hAnsi="Arial" w:cs="Arial"/>
          <w:sz w:val="24"/>
          <w:szCs w:val="24"/>
        </w:rPr>
      </w:pPr>
      <w:r>
        <w:rPr>
          <w:rFonts w:ascii="Arial" w:eastAsia="Arial" w:hAnsi="Arial" w:cs="Arial"/>
          <w:sz w:val="24"/>
          <w:szCs w:val="24"/>
        </w:rPr>
        <w:t xml:space="preserve">Valinhos, </w:t>
      </w:r>
      <w:r w:rsidR="00D55D18">
        <w:rPr>
          <w:rFonts w:ascii="Arial" w:eastAsia="Arial" w:hAnsi="Arial" w:cs="Arial"/>
          <w:sz w:val="24"/>
          <w:szCs w:val="24"/>
        </w:rPr>
        <w:t>22</w:t>
      </w:r>
      <w:r>
        <w:rPr>
          <w:rFonts w:ascii="Arial" w:eastAsia="Arial" w:hAnsi="Arial" w:cs="Arial"/>
          <w:sz w:val="24"/>
          <w:szCs w:val="24"/>
        </w:rPr>
        <w:t xml:space="preserve"> de </w:t>
      </w:r>
      <w:r w:rsidR="00616F72">
        <w:rPr>
          <w:rFonts w:ascii="Arial" w:eastAsia="Arial" w:hAnsi="Arial" w:cs="Arial"/>
          <w:sz w:val="24"/>
          <w:szCs w:val="24"/>
        </w:rPr>
        <w:t>março</w:t>
      </w:r>
      <w:r>
        <w:rPr>
          <w:rFonts w:ascii="Arial" w:eastAsia="Arial" w:hAnsi="Arial" w:cs="Arial"/>
          <w:sz w:val="24"/>
          <w:szCs w:val="24"/>
        </w:rPr>
        <w:t xml:space="preserve"> de </w:t>
      </w:r>
      <w:r>
        <w:rPr>
          <w:rFonts w:ascii="Arial" w:eastAsia="Arial" w:hAnsi="Arial" w:cs="Arial"/>
          <w:sz w:val="24"/>
          <w:szCs w:val="24"/>
        </w:rPr>
        <w:t>202</w:t>
      </w:r>
      <w:r w:rsidR="00616F72">
        <w:rPr>
          <w:rFonts w:ascii="Arial" w:eastAsia="Arial" w:hAnsi="Arial" w:cs="Arial"/>
          <w:sz w:val="24"/>
          <w:szCs w:val="24"/>
        </w:rPr>
        <w:t>1</w:t>
      </w:r>
    </w:p>
    <w:p w:rsidR="00AD5FD3">
      <w:pPr>
        <w:pStyle w:val="Normal1"/>
        <w:spacing w:after="200" w:line="276" w:lineRule="auto"/>
        <w:jc w:val="center"/>
        <w:rPr>
          <w:rFonts w:ascii="Arial" w:eastAsia="Arial" w:hAnsi="Arial" w:cs="Arial"/>
          <w:b/>
          <w:sz w:val="24"/>
          <w:szCs w:val="24"/>
        </w:rPr>
      </w:pPr>
    </w:p>
    <w:p w:rsidR="00AD5FD3">
      <w:pPr>
        <w:pStyle w:val="Normal1"/>
        <w:spacing w:after="200" w:line="276" w:lineRule="auto"/>
        <w:jc w:val="center"/>
        <w:rPr>
          <w:rFonts w:ascii="Arial" w:eastAsia="Arial" w:hAnsi="Arial" w:cs="Arial"/>
          <w:b/>
          <w:sz w:val="24"/>
          <w:szCs w:val="24"/>
        </w:rPr>
      </w:pPr>
    </w:p>
    <w:p w:rsidR="00616F72">
      <w:pPr>
        <w:pStyle w:val="Normal1"/>
        <w:spacing w:after="200" w:line="276" w:lineRule="auto"/>
        <w:jc w:val="center"/>
        <w:rPr>
          <w:rFonts w:ascii="Arial" w:eastAsia="Arial" w:hAnsi="Arial" w:cs="Arial"/>
          <w:b/>
          <w:sz w:val="24"/>
          <w:szCs w:val="24"/>
        </w:rPr>
      </w:pPr>
    </w:p>
    <w:p w:rsidR="00AD5FD3">
      <w:pPr>
        <w:pStyle w:val="Normal1"/>
        <w:spacing w:after="200" w:line="276" w:lineRule="auto"/>
        <w:jc w:val="center"/>
        <w:rPr>
          <w:rFonts w:ascii="Arial" w:eastAsia="Arial" w:hAnsi="Arial" w:cs="Arial"/>
          <w:b/>
          <w:sz w:val="24"/>
          <w:szCs w:val="24"/>
        </w:rPr>
      </w:pPr>
    </w:p>
    <w:p w:rsidR="00AD5FD3">
      <w:pPr>
        <w:pStyle w:val="Normal1"/>
        <w:spacing w:after="200" w:line="276" w:lineRule="auto"/>
        <w:jc w:val="center"/>
        <w:rPr>
          <w:rFonts w:ascii="Arial" w:eastAsia="Arial" w:hAnsi="Arial" w:cs="Arial"/>
          <w:sz w:val="24"/>
          <w:szCs w:val="24"/>
        </w:rPr>
      </w:pPr>
      <w:r>
        <w:rPr>
          <w:rFonts w:ascii="Arial" w:eastAsia="Arial" w:hAnsi="Arial" w:cs="Arial"/>
          <w:b/>
          <w:sz w:val="24"/>
          <w:szCs w:val="24"/>
        </w:rPr>
        <w:t>Fábio Damasceno</w:t>
      </w:r>
    </w:p>
    <w:p w:rsidR="00AD5FD3">
      <w:pPr>
        <w:pStyle w:val="Normal1"/>
        <w:spacing w:after="200" w:line="276" w:lineRule="auto"/>
        <w:jc w:val="center"/>
        <w:rPr>
          <w:rFonts w:ascii="Arial" w:eastAsia="Arial" w:hAnsi="Arial" w:cs="Arial"/>
          <w:sz w:val="24"/>
          <w:szCs w:val="24"/>
        </w:rPr>
      </w:pPr>
      <w:r>
        <w:rPr>
          <w:rFonts w:ascii="Arial" w:eastAsia="Arial" w:hAnsi="Arial" w:cs="Arial"/>
          <w:b/>
          <w:sz w:val="24"/>
          <w:szCs w:val="24"/>
        </w:rPr>
        <w:t>Vereador</w:t>
      </w:r>
    </w:p>
    <w:p w:rsidR="00616F72"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616F72"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616F72"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D70F72"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AD5FD3"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Projeto de Lei n.º       /2021. </w:t>
      </w:r>
    </w:p>
    <w:p w:rsidR="00AD5FD3">
      <w:pPr>
        <w:pStyle w:val="Normal1"/>
        <w:spacing w:after="200" w:line="276" w:lineRule="auto"/>
        <w:jc w:val="both"/>
        <w:rPr>
          <w:rFonts w:ascii="Arial" w:eastAsia="Arial" w:hAnsi="Arial" w:cs="Arial"/>
          <w:sz w:val="24"/>
          <w:szCs w:val="24"/>
        </w:rPr>
      </w:pPr>
    </w:p>
    <w:p w:rsidR="00616F72">
      <w:pPr>
        <w:pStyle w:val="Normal1"/>
        <w:spacing w:after="200" w:line="276" w:lineRule="auto"/>
        <w:jc w:val="both"/>
        <w:rPr>
          <w:rFonts w:ascii="Arial" w:eastAsia="Arial" w:hAnsi="Arial" w:cs="Arial"/>
          <w:sz w:val="24"/>
          <w:szCs w:val="24"/>
        </w:rPr>
      </w:pPr>
    </w:p>
    <w:p w:rsidR="00616F72">
      <w:pPr>
        <w:pStyle w:val="Normal1"/>
        <w:spacing w:after="200" w:line="276" w:lineRule="auto"/>
        <w:jc w:val="both"/>
        <w:rPr>
          <w:rFonts w:ascii="Arial" w:eastAsia="Arial" w:hAnsi="Arial" w:cs="Arial"/>
          <w:sz w:val="24"/>
          <w:szCs w:val="24"/>
        </w:rPr>
      </w:pPr>
    </w:p>
    <w:p w:rsidR="00AD5FD3">
      <w:pPr>
        <w:pStyle w:val="Normal1"/>
        <w:tabs>
          <w:tab w:val="center" w:pos="4320"/>
          <w:tab w:val="left" w:pos="5529"/>
          <w:tab w:val="right" w:pos="8640"/>
        </w:tabs>
        <w:spacing w:after="200" w:line="276" w:lineRule="auto"/>
        <w:ind w:left="2834"/>
        <w:jc w:val="both"/>
        <w:rPr>
          <w:rFonts w:ascii="Arial" w:eastAsia="Arial" w:hAnsi="Arial" w:cs="Arial"/>
          <w:b/>
          <w:i/>
          <w:sz w:val="24"/>
          <w:szCs w:val="24"/>
        </w:rPr>
      </w:pPr>
      <w:r>
        <w:rPr>
          <w:rFonts w:ascii="Arial" w:eastAsia="Arial" w:hAnsi="Arial" w:cs="Arial"/>
          <w:b/>
          <w:i/>
          <w:sz w:val="24"/>
          <w:szCs w:val="24"/>
        </w:rPr>
        <w:t>“</w:t>
      </w:r>
      <w:r w:rsidR="00616F72">
        <w:rPr>
          <w:rFonts w:ascii="Arial" w:eastAsia="Arial" w:hAnsi="Arial" w:cs="Arial"/>
          <w:b/>
          <w:sz w:val="24"/>
          <w:szCs w:val="24"/>
        </w:rPr>
        <w:t>“DISPÕE</w:t>
      </w:r>
      <w:r w:rsidR="00616F72">
        <w:rPr>
          <w:rFonts w:ascii="Arial" w:eastAsia="Arial" w:hAnsi="Arial" w:cs="Arial"/>
          <w:b/>
          <w:sz w:val="24"/>
          <w:szCs w:val="24"/>
        </w:rPr>
        <w:t xml:space="preserve"> SOBRE SANÇÕES DO MUNICÍPIO AO NÃO CUMPRIMENTO DA ORDEM DE VACINAÇÃO CONTRA O CORONAVÍRUS E DÁ OUTRAS PROVIDÊNCIAS</w:t>
      </w:r>
      <w:r w:rsidR="00616F72">
        <w:rPr>
          <w:rFonts w:ascii="Arial" w:eastAsia="Arial" w:hAnsi="Arial" w:cs="Arial"/>
          <w:b/>
          <w:i/>
          <w:sz w:val="24"/>
          <w:szCs w:val="24"/>
        </w:rPr>
        <w:t>”</w:t>
      </w:r>
    </w:p>
    <w:p w:rsidR="00616F72">
      <w:pPr>
        <w:pStyle w:val="Normal1"/>
        <w:spacing w:after="200" w:line="276" w:lineRule="auto"/>
        <w:ind w:firstLine="2834"/>
        <w:jc w:val="both"/>
        <w:rPr>
          <w:rFonts w:ascii="Arial" w:eastAsia="Arial" w:hAnsi="Arial" w:cs="Arial"/>
          <w:b/>
          <w:sz w:val="24"/>
          <w:szCs w:val="24"/>
        </w:rPr>
      </w:pPr>
    </w:p>
    <w:p w:rsidR="00AD5FD3">
      <w:pPr>
        <w:pStyle w:val="Normal1"/>
        <w:spacing w:after="200" w:line="276" w:lineRule="auto"/>
        <w:ind w:firstLine="2834"/>
        <w:jc w:val="both"/>
        <w:rPr>
          <w:rFonts w:ascii="Arial" w:eastAsia="Arial" w:hAnsi="Arial" w:cs="Arial"/>
          <w:color w:val="000000"/>
          <w:sz w:val="24"/>
          <w:szCs w:val="24"/>
        </w:rPr>
      </w:pPr>
      <w:r>
        <w:rPr>
          <w:rFonts w:ascii="Arial" w:eastAsia="Arial" w:hAnsi="Arial" w:cs="Arial"/>
          <w:b/>
          <w:sz w:val="24"/>
          <w:szCs w:val="24"/>
        </w:rPr>
        <w:t>LUCIMARA GODOY VILA BOAS</w:t>
      </w:r>
      <w:r>
        <w:rPr>
          <w:rFonts w:ascii="Arial" w:eastAsia="Arial" w:hAnsi="Arial" w:cs="Arial"/>
          <w:sz w:val="24"/>
          <w:szCs w:val="24"/>
        </w:rPr>
        <w:t xml:space="preserve">, prefeita do Município de Valinhos, no uso das atribuições que lhe são conferidas pelo artigo 80, inciso III, da Lei Orgânica do Município, </w:t>
      </w:r>
      <w:r>
        <w:rPr>
          <w:rFonts w:ascii="Arial" w:eastAsia="Arial" w:hAnsi="Arial" w:cs="Arial"/>
          <w:b/>
          <w:color w:val="000000"/>
          <w:sz w:val="24"/>
          <w:szCs w:val="24"/>
        </w:rPr>
        <w:t>FAZ SABER</w:t>
      </w:r>
      <w:r>
        <w:rPr>
          <w:rFonts w:ascii="Arial" w:eastAsia="Arial" w:hAnsi="Arial" w:cs="Arial"/>
          <w:color w:val="000000"/>
          <w:sz w:val="24"/>
          <w:szCs w:val="24"/>
        </w:rPr>
        <w:t xml:space="preserve"> que a Câmara Municipal aprovou e ela sanciona e promulga a seguinte Lei:</w:t>
      </w:r>
    </w:p>
    <w:p w:rsidR="00AD5FD3">
      <w:pPr>
        <w:pStyle w:val="Normal1"/>
        <w:pBdr>
          <w:top w:val="nil"/>
          <w:left w:val="nil"/>
          <w:bottom w:val="nil"/>
          <w:right w:val="nil"/>
          <w:between w:val="nil"/>
        </w:pBdr>
        <w:spacing w:after="200" w:line="276" w:lineRule="auto"/>
        <w:ind w:firstLine="2834"/>
        <w:jc w:val="both"/>
        <w:rPr>
          <w:rFonts w:ascii="Arial" w:eastAsia="Arial" w:hAnsi="Arial" w:cs="Arial"/>
          <w:color w:val="000000"/>
          <w:sz w:val="24"/>
          <w:szCs w:val="24"/>
        </w:rPr>
      </w:pPr>
    </w:p>
    <w:p w:rsidR="00965092">
      <w:pPr>
        <w:pStyle w:val="Normal1"/>
        <w:spacing w:after="200" w:line="276" w:lineRule="auto"/>
        <w:ind w:firstLine="2834"/>
        <w:jc w:val="both"/>
        <w:rPr>
          <w:rFonts w:ascii="Arial" w:eastAsia="Arial" w:hAnsi="Arial" w:cs="Arial"/>
          <w:sz w:val="24"/>
          <w:szCs w:val="24"/>
        </w:rPr>
      </w:pPr>
      <w:r>
        <w:rPr>
          <w:rFonts w:ascii="Arial" w:eastAsia="Arial" w:hAnsi="Arial" w:cs="Arial"/>
          <w:b/>
          <w:sz w:val="24"/>
          <w:szCs w:val="24"/>
        </w:rPr>
        <w:t>Artigo 1º</w:t>
      </w:r>
      <w:r>
        <w:rPr>
          <w:rFonts w:ascii="Arial" w:eastAsia="Arial" w:hAnsi="Arial" w:cs="Arial"/>
          <w:sz w:val="24"/>
          <w:szCs w:val="24"/>
        </w:rPr>
        <w:t xml:space="preserve"> - </w:t>
      </w:r>
      <w:r>
        <w:rPr>
          <w:rFonts w:ascii="Arial" w:eastAsia="Arial" w:hAnsi="Arial" w:cs="Arial"/>
          <w:sz w:val="24"/>
          <w:szCs w:val="24"/>
        </w:rPr>
        <w:t xml:space="preserve">Somente receberão as doses da vacina contra o </w:t>
      </w:r>
      <w:r>
        <w:rPr>
          <w:rFonts w:ascii="Arial" w:eastAsia="Arial" w:hAnsi="Arial" w:cs="Arial"/>
          <w:sz w:val="24"/>
          <w:szCs w:val="24"/>
        </w:rPr>
        <w:t>coronavírus</w:t>
      </w:r>
      <w:r>
        <w:rPr>
          <w:rFonts w:ascii="Arial" w:eastAsia="Arial" w:hAnsi="Arial" w:cs="Arial"/>
          <w:sz w:val="24"/>
          <w:szCs w:val="24"/>
        </w:rPr>
        <w:t xml:space="preserve">, no município de Valinhos, aqueles que estiverem em conformidade com as convocações das autoridades sanitárias do </w:t>
      </w:r>
      <w:r>
        <w:rPr>
          <w:rFonts w:ascii="Arial" w:eastAsia="Arial" w:hAnsi="Arial" w:cs="Arial"/>
          <w:sz w:val="24"/>
          <w:szCs w:val="24"/>
        </w:rPr>
        <w:t>município</w:t>
      </w:r>
      <w:r>
        <w:rPr>
          <w:rFonts w:ascii="Arial" w:eastAsia="Arial" w:hAnsi="Arial" w:cs="Arial"/>
          <w:sz w:val="24"/>
          <w:szCs w:val="24"/>
        </w:rPr>
        <w:t xml:space="preserve"> </w:t>
      </w:r>
    </w:p>
    <w:p w:rsidR="00D70F72">
      <w:pPr>
        <w:pStyle w:val="Normal1"/>
        <w:spacing w:after="200" w:line="276" w:lineRule="auto"/>
        <w:ind w:firstLine="2834"/>
        <w:jc w:val="both"/>
        <w:rPr>
          <w:rFonts w:ascii="Arial" w:eastAsia="Arial" w:hAnsi="Arial" w:cs="Arial"/>
          <w:b/>
          <w:sz w:val="24"/>
          <w:szCs w:val="24"/>
        </w:rPr>
      </w:pPr>
    </w:p>
    <w:p w:rsidR="00965092">
      <w:pPr>
        <w:pStyle w:val="Normal1"/>
        <w:spacing w:after="200" w:line="276" w:lineRule="auto"/>
        <w:ind w:firstLine="2834"/>
        <w:jc w:val="both"/>
        <w:rPr>
          <w:rFonts w:ascii="Arial" w:eastAsia="Arial" w:hAnsi="Arial" w:cs="Arial"/>
          <w:sz w:val="24"/>
          <w:szCs w:val="24"/>
        </w:rPr>
      </w:pPr>
      <w:r>
        <w:rPr>
          <w:rFonts w:ascii="Arial" w:eastAsia="Arial" w:hAnsi="Arial" w:cs="Arial"/>
          <w:b/>
          <w:sz w:val="24"/>
          <w:szCs w:val="24"/>
        </w:rPr>
        <w:t>Artigo 2º</w:t>
      </w:r>
      <w:r>
        <w:rPr>
          <w:rFonts w:ascii="Arial" w:eastAsia="Arial" w:hAnsi="Arial" w:cs="Arial"/>
          <w:sz w:val="24"/>
          <w:szCs w:val="24"/>
        </w:rPr>
        <w:t xml:space="preserve"> - Estão passíveis de penalizações:</w:t>
      </w:r>
    </w:p>
    <w:p w:rsidR="00965092">
      <w:pPr>
        <w:pStyle w:val="Normal1"/>
        <w:spacing w:after="200" w:line="276" w:lineRule="auto"/>
        <w:ind w:firstLine="2834"/>
        <w:jc w:val="both"/>
        <w:rPr>
          <w:rFonts w:ascii="Arial" w:eastAsia="Arial" w:hAnsi="Arial" w:cs="Arial"/>
          <w:sz w:val="24"/>
          <w:szCs w:val="24"/>
        </w:rPr>
      </w:pPr>
      <w:r w:rsidRPr="00D70F72">
        <w:rPr>
          <w:rFonts w:ascii="Arial" w:eastAsia="Arial" w:hAnsi="Arial" w:cs="Arial"/>
          <w:b/>
          <w:sz w:val="24"/>
          <w:szCs w:val="24"/>
        </w:rPr>
        <w:t>I -</w:t>
      </w:r>
      <w:r>
        <w:rPr>
          <w:rFonts w:ascii="Arial" w:eastAsia="Arial" w:hAnsi="Arial" w:cs="Arial"/>
          <w:sz w:val="24"/>
          <w:szCs w:val="24"/>
        </w:rPr>
        <w:t xml:space="preserve"> Pessoa imunizada indevidamente ou seu representante legal;</w:t>
      </w:r>
    </w:p>
    <w:p w:rsidR="00965092">
      <w:pPr>
        <w:pStyle w:val="Normal1"/>
        <w:spacing w:after="200" w:line="276" w:lineRule="auto"/>
        <w:ind w:firstLine="2834"/>
        <w:jc w:val="both"/>
        <w:rPr>
          <w:rFonts w:ascii="Arial" w:eastAsia="Arial" w:hAnsi="Arial" w:cs="Arial"/>
          <w:sz w:val="24"/>
          <w:szCs w:val="24"/>
        </w:rPr>
      </w:pPr>
      <w:r w:rsidRPr="00D70F72">
        <w:rPr>
          <w:rFonts w:ascii="Arial" w:eastAsia="Arial" w:hAnsi="Arial" w:cs="Arial"/>
          <w:b/>
          <w:sz w:val="24"/>
          <w:szCs w:val="24"/>
        </w:rPr>
        <w:t>II -</w:t>
      </w:r>
      <w:r>
        <w:rPr>
          <w:rFonts w:ascii="Arial" w:eastAsia="Arial" w:hAnsi="Arial" w:cs="Arial"/>
          <w:sz w:val="24"/>
          <w:szCs w:val="24"/>
        </w:rPr>
        <w:t xml:space="preserve"> Aqueles que aplicarem a vacina irregularmente, se comprovado dolo;</w:t>
      </w:r>
    </w:p>
    <w:p w:rsidR="00AD5FD3" w:rsidP="00965092">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 </w:t>
      </w:r>
      <w:r w:rsidRPr="00D70F72" w:rsidR="00965092">
        <w:rPr>
          <w:rFonts w:ascii="Arial" w:eastAsia="Arial" w:hAnsi="Arial" w:cs="Arial"/>
          <w:b/>
          <w:sz w:val="24"/>
          <w:szCs w:val="24"/>
        </w:rPr>
        <w:t>III -</w:t>
      </w:r>
      <w:r w:rsidR="00965092">
        <w:rPr>
          <w:rFonts w:ascii="Arial" w:eastAsia="Arial" w:hAnsi="Arial" w:cs="Arial"/>
          <w:sz w:val="24"/>
          <w:szCs w:val="24"/>
        </w:rPr>
        <w:t xml:space="preserve"> Superior imediato de quem aplicou a vacina irregularmente, se </w:t>
      </w:r>
      <w:r w:rsidR="00BF7167">
        <w:rPr>
          <w:rFonts w:ascii="Arial" w:eastAsia="Arial" w:hAnsi="Arial" w:cs="Arial"/>
          <w:sz w:val="24"/>
          <w:szCs w:val="24"/>
        </w:rPr>
        <w:t>comprovado</w:t>
      </w:r>
      <w:r w:rsidR="00965092">
        <w:rPr>
          <w:rFonts w:ascii="Arial" w:eastAsia="Arial" w:hAnsi="Arial" w:cs="Arial"/>
          <w:sz w:val="24"/>
          <w:szCs w:val="24"/>
        </w:rPr>
        <w:t xml:space="preserve"> dolo.</w:t>
      </w:r>
    </w:p>
    <w:p w:rsidR="00BF7167" w:rsidP="00965092">
      <w:pPr>
        <w:pStyle w:val="Normal1"/>
        <w:spacing w:after="200" w:line="276" w:lineRule="auto"/>
        <w:ind w:firstLine="2834"/>
        <w:jc w:val="both"/>
        <w:rPr>
          <w:rFonts w:ascii="Arial" w:eastAsia="Arial" w:hAnsi="Arial" w:cs="Arial"/>
          <w:sz w:val="24"/>
          <w:szCs w:val="24"/>
        </w:rPr>
      </w:pPr>
      <w:r w:rsidRPr="00BF7167">
        <w:rPr>
          <w:rFonts w:ascii="Arial" w:eastAsia="Arial" w:hAnsi="Arial" w:cs="Arial"/>
          <w:b/>
          <w:sz w:val="24"/>
          <w:szCs w:val="24"/>
        </w:rPr>
        <w:t>IV -</w:t>
      </w:r>
      <w:r>
        <w:rPr>
          <w:rFonts w:ascii="Arial" w:eastAsia="Arial" w:hAnsi="Arial" w:cs="Arial"/>
          <w:sz w:val="24"/>
          <w:szCs w:val="24"/>
        </w:rPr>
        <w:t xml:space="preserve"> Aqueles que simularem a aplicação da vacina</w:t>
      </w:r>
      <w:r>
        <w:rPr>
          <w:rFonts w:ascii="Arial" w:eastAsia="Arial" w:hAnsi="Arial" w:cs="Arial"/>
          <w:sz w:val="24"/>
          <w:szCs w:val="24"/>
        </w:rPr>
        <w:t>, seja</w:t>
      </w:r>
      <w:r>
        <w:rPr>
          <w:rFonts w:ascii="Arial" w:eastAsia="Arial" w:hAnsi="Arial" w:cs="Arial"/>
          <w:sz w:val="24"/>
          <w:szCs w:val="24"/>
        </w:rPr>
        <w:t xml:space="preserve"> por aplicar qualquer substância que não seja especificamente a dose adequada (conforme as orientações da Secretaria Municipal de saúde) ou aqueles que se utilizarem da "vacina de vento", que é a prática de simular aplicação da vacina sem qualquer substância dentro da seringa.</w:t>
      </w:r>
    </w:p>
    <w:p w:rsidR="00BF7167" w:rsidP="00965092">
      <w:pPr>
        <w:pStyle w:val="Normal1"/>
        <w:spacing w:after="200" w:line="276" w:lineRule="auto"/>
        <w:ind w:firstLine="2834"/>
        <w:jc w:val="both"/>
        <w:rPr>
          <w:rFonts w:ascii="Arial" w:eastAsia="Arial" w:hAnsi="Arial" w:cs="Arial"/>
          <w:sz w:val="24"/>
          <w:szCs w:val="24"/>
        </w:rPr>
      </w:pPr>
    </w:p>
    <w:p w:rsidR="00965092" w:rsidP="00965092">
      <w:pPr>
        <w:pStyle w:val="Normal1"/>
        <w:spacing w:after="200" w:line="276" w:lineRule="auto"/>
        <w:ind w:firstLine="2834"/>
        <w:jc w:val="both"/>
        <w:rPr>
          <w:rFonts w:ascii="Arial" w:eastAsia="Arial" w:hAnsi="Arial" w:cs="Arial"/>
          <w:sz w:val="24"/>
          <w:szCs w:val="24"/>
        </w:rPr>
      </w:pPr>
      <w:r w:rsidRPr="00D70F72">
        <w:rPr>
          <w:rFonts w:ascii="Arial" w:eastAsia="Arial" w:hAnsi="Arial" w:cs="Arial"/>
          <w:b/>
          <w:sz w:val="24"/>
          <w:szCs w:val="24"/>
        </w:rPr>
        <w:t>Artigo 3º -</w:t>
      </w:r>
      <w:r>
        <w:rPr>
          <w:rFonts w:ascii="Arial" w:eastAsia="Arial" w:hAnsi="Arial" w:cs="Arial"/>
          <w:sz w:val="24"/>
          <w:szCs w:val="24"/>
        </w:rPr>
        <w:t xml:space="preserve"> Caso comprovada infração da pessoa imunizada, este (ou seu representante legal) receberá multa de 1</w:t>
      </w:r>
      <w:r w:rsidR="001569F7">
        <w:rPr>
          <w:rFonts w:ascii="Arial" w:eastAsia="Arial" w:hAnsi="Arial" w:cs="Arial"/>
          <w:sz w:val="24"/>
          <w:szCs w:val="24"/>
        </w:rPr>
        <w:t>5</w:t>
      </w:r>
      <w:r w:rsidR="00BF7167">
        <w:rPr>
          <w:rFonts w:ascii="Arial" w:eastAsia="Arial" w:hAnsi="Arial" w:cs="Arial"/>
          <w:sz w:val="24"/>
          <w:szCs w:val="24"/>
        </w:rPr>
        <w:t>0</w:t>
      </w:r>
      <w:r>
        <w:rPr>
          <w:rFonts w:ascii="Arial" w:eastAsia="Arial" w:hAnsi="Arial" w:cs="Arial"/>
          <w:sz w:val="24"/>
          <w:szCs w:val="24"/>
        </w:rPr>
        <w:t xml:space="preserve">0 Unidades Fiscais do Estado de São Paulo - </w:t>
      </w:r>
      <w:r>
        <w:rPr>
          <w:rFonts w:ascii="Arial" w:eastAsia="Arial" w:hAnsi="Arial" w:cs="Arial"/>
          <w:sz w:val="24"/>
          <w:szCs w:val="24"/>
        </w:rPr>
        <w:t>UFESP´</w:t>
      </w:r>
      <w:r w:rsidR="00D70F72">
        <w:rPr>
          <w:rFonts w:ascii="Arial" w:eastAsia="Arial" w:hAnsi="Arial" w:cs="Arial"/>
          <w:sz w:val="24"/>
          <w:szCs w:val="24"/>
        </w:rPr>
        <w:t>s</w:t>
      </w:r>
      <w:r>
        <w:rPr>
          <w:rFonts w:ascii="Arial" w:eastAsia="Arial" w:hAnsi="Arial" w:cs="Arial"/>
          <w:sz w:val="24"/>
          <w:szCs w:val="24"/>
        </w:rPr>
        <w:t>.</w:t>
      </w:r>
    </w:p>
    <w:p w:rsidR="001569F7" w:rsidP="00965092">
      <w:pPr>
        <w:pStyle w:val="Normal1"/>
        <w:spacing w:after="200" w:line="276" w:lineRule="auto"/>
        <w:ind w:firstLine="2834"/>
        <w:jc w:val="both"/>
        <w:rPr>
          <w:rFonts w:ascii="Arial" w:eastAsia="Arial" w:hAnsi="Arial" w:cs="Arial"/>
          <w:sz w:val="24"/>
          <w:szCs w:val="24"/>
        </w:rPr>
      </w:pPr>
    </w:p>
    <w:p w:rsidR="001569F7" w:rsidP="001569F7">
      <w:pPr>
        <w:pStyle w:val="Normal1"/>
        <w:spacing w:after="200" w:line="276" w:lineRule="auto"/>
        <w:ind w:firstLine="2834"/>
        <w:jc w:val="both"/>
        <w:rPr>
          <w:rFonts w:ascii="Arial" w:eastAsia="Arial" w:hAnsi="Arial" w:cs="Arial"/>
          <w:sz w:val="24"/>
          <w:szCs w:val="24"/>
        </w:rPr>
      </w:pPr>
      <w:r w:rsidRPr="00D70F72">
        <w:rPr>
          <w:rFonts w:ascii="Arial" w:eastAsia="Arial" w:hAnsi="Arial" w:cs="Arial"/>
          <w:b/>
          <w:sz w:val="24"/>
          <w:szCs w:val="24"/>
        </w:rPr>
        <w:t>Parágrafo Único:</w:t>
      </w:r>
      <w:r>
        <w:rPr>
          <w:rFonts w:ascii="Arial" w:eastAsia="Arial" w:hAnsi="Arial" w:cs="Arial"/>
          <w:sz w:val="24"/>
          <w:szCs w:val="24"/>
        </w:rPr>
        <w:t xml:space="preserve"> Caso a pessoa imunizada, ou seu representante legal, seja agente público ou funcionário público, a multa será o dobro do valor previsto.</w:t>
      </w:r>
    </w:p>
    <w:p w:rsidR="00B540AB" w:rsidP="00B540AB">
      <w:pPr>
        <w:pStyle w:val="Normal1"/>
        <w:spacing w:after="200" w:line="276" w:lineRule="auto"/>
        <w:ind w:firstLine="2834"/>
        <w:jc w:val="both"/>
        <w:rPr>
          <w:rFonts w:ascii="Arial" w:eastAsia="Arial" w:hAnsi="Arial" w:cs="Arial"/>
          <w:sz w:val="24"/>
          <w:szCs w:val="24"/>
        </w:rPr>
      </w:pPr>
      <w:r w:rsidRPr="00B540AB">
        <w:rPr>
          <w:rFonts w:ascii="Arial" w:eastAsia="Arial" w:hAnsi="Arial" w:cs="Arial"/>
          <w:b/>
          <w:sz w:val="24"/>
          <w:szCs w:val="24"/>
        </w:rPr>
        <w:t>Artigo 4º -</w:t>
      </w:r>
      <w:r>
        <w:rPr>
          <w:rFonts w:ascii="Arial" w:eastAsia="Arial" w:hAnsi="Arial" w:cs="Arial"/>
          <w:sz w:val="24"/>
          <w:szCs w:val="24"/>
        </w:rPr>
        <w:t xml:space="preserve"> Aquele que aplicar a vacina e / ou o sup</w:t>
      </w:r>
      <w:r>
        <w:rPr>
          <w:rFonts w:ascii="Arial" w:eastAsia="Arial" w:hAnsi="Arial" w:cs="Arial"/>
          <w:sz w:val="24"/>
          <w:szCs w:val="24"/>
        </w:rPr>
        <w:t>erior imediato daquele que cometeu a infração, ou aquele que simular de qualquer forma a aplicação da vacina, se comprovado dolo, será multado em 1.000</w:t>
      </w:r>
      <w:r w:rsidRPr="00B540AB">
        <w:rPr>
          <w:rFonts w:ascii="Arial" w:eastAsia="Arial" w:hAnsi="Arial" w:cs="Arial"/>
          <w:sz w:val="24"/>
          <w:szCs w:val="24"/>
        </w:rPr>
        <w:t xml:space="preserve"> </w:t>
      </w:r>
      <w:r>
        <w:rPr>
          <w:rFonts w:ascii="Arial" w:eastAsia="Arial" w:hAnsi="Arial" w:cs="Arial"/>
          <w:sz w:val="24"/>
          <w:szCs w:val="24"/>
        </w:rPr>
        <w:t xml:space="preserve">Unidades Fiscais do Estado de São Paulo - </w:t>
      </w:r>
      <w:r>
        <w:rPr>
          <w:rFonts w:ascii="Arial" w:eastAsia="Arial" w:hAnsi="Arial" w:cs="Arial"/>
          <w:sz w:val="24"/>
          <w:szCs w:val="24"/>
        </w:rPr>
        <w:t>UFESP´s</w:t>
      </w:r>
      <w:r>
        <w:rPr>
          <w:rFonts w:ascii="Arial" w:eastAsia="Arial" w:hAnsi="Arial" w:cs="Arial"/>
          <w:sz w:val="24"/>
          <w:szCs w:val="24"/>
        </w:rPr>
        <w:t>.</w:t>
      </w:r>
    </w:p>
    <w:p w:rsidR="00B540AB" w:rsidP="00965092">
      <w:pPr>
        <w:pStyle w:val="Normal1"/>
        <w:spacing w:after="200" w:line="276" w:lineRule="auto"/>
        <w:ind w:firstLine="2834"/>
        <w:jc w:val="both"/>
        <w:rPr>
          <w:rFonts w:ascii="Arial" w:eastAsia="Arial" w:hAnsi="Arial" w:cs="Arial"/>
          <w:b/>
          <w:sz w:val="24"/>
          <w:szCs w:val="24"/>
        </w:rPr>
      </w:pPr>
    </w:p>
    <w:p w:rsidR="005771E0" w:rsidP="00965092">
      <w:pPr>
        <w:pStyle w:val="Normal1"/>
        <w:spacing w:after="200" w:line="276" w:lineRule="auto"/>
        <w:ind w:firstLine="2834"/>
        <w:jc w:val="both"/>
        <w:rPr>
          <w:rFonts w:ascii="Arial" w:eastAsia="Arial" w:hAnsi="Arial" w:cs="Arial"/>
          <w:sz w:val="24"/>
          <w:szCs w:val="24"/>
        </w:rPr>
      </w:pPr>
      <w:r w:rsidRPr="00B540AB">
        <w:rPr>
          <w:rFonts w:ascii="Arial" w:eastAsia="Arial" w:hAnsi="Arial" w:cs="Arial"/>
          <w:b/>
          <w:sz w:val="24"/>
          <w:szCs w:val="24"/>
        </w:rPr>
        <w:t>Artigo 5º -</w:t>
      </w:r>
      <w:r>
        <w:rPr>
          <w:rFonts w:ascii="Arial" w:eastAsia="Arial" w:hAnsi="Arial" w:cs="Arial"/>
          <w:sz w:val="24"/>
          <w:szCs w:val="24"/>
        </w:rPr>
        <w:t xml:space="preserve"> </w:t>
      </w:r>
      <w:r w:rsidR="001569F7">
        <w:rPr>
          <w:rFonts w:ascii="Arial" w:eastAsia="Arial" w:hAnsi="Arial" w:cs="Arial"/>
          <w:sz w:val="24"/>
          <w:szCs w:val="24"/>
        </w:rPr>
        <w:t xml:space="preserve">Nos casos estabelecidos pelos artigos </w:t>
      </w:r>
      <w:r w:rsidR="001569F7">
        <w:rPr>
          <w:rFonts w:ascii="Arial" w:eastAsia="Arial" w:hAnsi="Arial" w:cs="Arial"/>
          <w:sz w:val="24"/>
          <w:szCs w:val="24"/>
        </w:rPr>
        <w:t>3</w:t>
      </w:r>
      <w:r w:rsidR="001569F7">
        <w:rPr>
          <w:rFonts w:ascii="Arial" w:eastAsia="Arial" w:hAnsi="Arial" w:cs="Arial"/>
          <w:sz w:val="24"/>
          <w:szCs w:val="24"/>
        </w:rPr>
        <w:t xml:space="preserve"> e 4º da presente lei, caso o mesmo seja funcionário ou agente público, poderá resu</w:t>
      </w:r>
      <w:r>
        <w:rPr>
          <w:rFonts w:ascii="Arial" w:eastAsia="Arial" w:hAnsi="Arial" w:cs="Arial"/>
          <w:sz w:val="24"/>
          <w:szCs w:val="24"/>
        </w:rPr>
        <w:t>ltar em abertura de sindicância.</w:t>
      </w:r>
    </w:p>
    <w:p w:rsidR="005771E0" w:rsidP="00965092">
      <w:pPr>
        <w:pStyle w:val="Normal1"/>
        <w:spacing w:after="200" w:line="276" w:lineRule="auto"/>
        <w:ind w:firstLine="2834"/>
        <w:jc w:val="both"/>
        <w:rPr>
          <w:rFonts w:ascii="Arial" w:eastAsia="Arial" w:hAnsi="Arial" w:cs="Arial"/>
          <w:sz w:val="24"/>
          <w:szCs w:val="24"/>
        </w:rPr>
      </w:pPr>
    </w:p>
    <w:p w:rsidR="001569F7" w:rsidP="00965092">
      <w:pPr>
        <w:pStyle w:val="Normal1"/>
        <w:spacing w:after="200" w:line="276" w:lineRule="auto"/>
        <w:ind w:firstLine="2834"/>
        <w:jc w:val="both"/>
        <w:rPr>
          <w:rFonts w:ascii="Arial" w:eastAsia="Arial" w:hAnsi="Arial" w:cs="Arial"/>
          <w:sz w:val="24"/>
          <w:szCs w:val="24"/>
        </w:rPr>
      </w:pPr>
      <w:r w:rsidRPr="001569F7">
        <w:rPr>
          <w:rFonts w:ascii="Arial" w:eastAsia="Arial" w:hAnsi="Arial" w:cs="Arial"/>
          <w:b/>
          <w:sz w:val="24"/>
          <w:szCs w:val="24"/>
        </w:rPr>
        <w:t>Artigo 6º -</w:t>
      </w:r>
      <w:r>
        <w:rPr>
          <w:rFonts w:ascii="Arial" w:eastAsia="Arial" w:hAnsi="Arial" w:cs="Arial"/>
          <w:sz w:val="24"/>
          <w:szCs w:val="24"/>
        </w:rPr>
        <w:t xml:space="preserve"> As sanções impostas pelo município não traduzem qualquer prejuízo a outras ações penais que possam surgir do ato cometido.</w:t>
      </w:r>
    </w:p>
    <w:p w:rsidR="005771E0" w:rsidP="00965092">
      <w:pPr>
        <w:pStyle w:val="Normal1"/>
        <w:spacing w:after="200" w:line="276" w:lineRule="auto"/>
        <w:ind w:firstLine="2834"/>
        <w:jc w:val="both"/>
        <w:rPr>
          <w:rFonts w:ascii="Arial" w:eastAsia="Arial" w:hAnsi="Arial" w:cs="Arial"/>
          <w:b/>
          <w:sz w:val="24"/>
          <w:szCs w:val="24"/>
        </w:rPr>
      </w:pPr>
    </w:p>
    <w:p w:rsidR="001569F7" w:rsidP="00965092">
      <w:pPr>
        <w:pStyle w:val="Normal1"/>
        <w:spacing w:after="200" w:line="276" w:lineRule="auto"/>
        <w:ind w:firstLine="2834"/>
        <w:jc w:val="both"/>
        <w:rPr>
          <w:rFonts w:ascii="Arial" w:eastAsia="Arial" w:hAnsi="Arial" w:cs="Arial"/>
          <w:sz w:val="24"/>
          <w:szCs w:val="24"/>
        </w:rPr>
      </w:pPr>
      <w:r w:rsidRPr="001569F7">
        <w:rPr>
          <w:rFonts w:ascii="Arial" w:eastAsia="Arial" w:hAnsi="Arial" w:cs="Arial"/>
          <w:b/>
          <w:sz w:val="24"/>
          <w:szCs w:val="24"/>
        </w:rPr>
        <w:t>Artigo 7º -</w:t>
      </w:r>
      <w:r>
        <w:rPr>
          <w:rFonts w:ascii="Arial" w:eastAsia="Arial" w:hAnsi="Arial" w:cs="Arial"/>
          <w:sz w:val="24"/>
          <w:szCs w:val="24"/>
        </w:rPr>
        <w:t xml:space="preserve"> As penalidades previstas </w:t>
      </w:r>
      <w:r w:rsidR="00D55D18">
        <w:rPr>
          <w:rFonts w:ascii="Arial" w:eastAsia="Arial" w:hAnsi="Arial" w:cs="Arial"/>
          <w:sz w:val="24"/>
          <w:szCs w:val="24"/>
        </w:rPr>
        <w:t>nesta lei</w:t>
      </w:r>
      <w:r>
        <w:rPr>
          <w:rFonts w:ascii="Arial" w:eastAsia="Arial" w:hAnsi="Arial" w:cs="Arial"/>
          <w:sz w:val="24"/>
          <w:szCs w:val="24"/>
        </w:rPr>
        <w:t xml:space="preserve"> não se aplicam em casos devidamente justificados nos quais a ordem de prioridade da vacinação não foi observada para evitar o desperdício de doses da vacina.</w:t>
      </w:r>
    </w:p>
    <w:p w:rsidR="001569F7" w:rsidP="00965092">
      <w:pPr>
        <w:pStyle w:val="Normal1"/>
        <w:spacing w:after="200" w:line="276" w:lineRule="auto"/>
        <w:ind w:firstLine="2834"/>
        <w:jc w:val="both"/>
        <w:rPr>
          <w:rFonts w:ascii="Arial" w:eastAsia="Arial" w:hAnsi="Arial" w:cs="Arial"/>
          <w:sz w:val="24"/>
          <w:szCs w:val="24"/>
        </w:rPr>
      </w:pPr>
    </w:p>
    <w:p w:rsidR="00965092" w:rsidP="00965092">
      <w:pPr>
        <w:pStyle w:val="Normal1"/>
        <w:spacing w:after="200" w:line="276" w:lineRule="auto"/>
        <w:ind w:firstLine="2834"/>
        <w:jc w:val="both"/>
        <w:rPr>
          <w:rFonts w:ascii="Arial" w:eastAsia="Arial" w:hAnsi="Arial" w:cs="Arial"/>
          <w:sz w:val="24"/>
          <w:szCs w:val="24"/>
        </w:rPr>
      </w:pPr>
      <w:r w:rsidRPr="001569F7">
        <w:rPr>
          <w:rFonts w:ascii="Arial" w:eastAsia="Arial" w:hAnsi="Arial" w:cs="Arial"/>
          <w:b/>
          <w:sz w:val="24"/>
          <w:szCs w:val="24"/>
        </w:rPr>
        <w:t>Artigo 8º -</w:t>
      </w:r>
      <w:r>
        <w:rPr>
          <w:rFonts w:ascii="Arial" w:eastAsia="Arial" w:hAnsi="Arial" w:cs="Arial"/>
          <w:sz w:val="24"/>
          <w:szCs w:val="24"/>
        </w:rPr>
        <w:t xml:space="preserve"> </w:t>
      </w:r>
      <w:r w:rsidR="00B540AB">
        <w:rPr>
          <w:rFonts w:ascii="Arial" w:eastAsia="Arial" w:hAnsi="Arial" w:cs="Arial"/>
          <w:sz w:val="24"/>
          <w:szCs w:val="24"/>
        </w:rPr>
        <w:t>Esta lei entrará em vigor na data da sua publicação.</w:t>
      </w:r>
    </w:p>
    <w:p w:rsidR="00B540AB" w:rsidP="00965092">
      <w:pPr>
        <w:pStyle w:val="Normal1"/>
        <w:spacing w:after="200" w:line="276" w:lineRule="auto"/>
        <w:ind w:firstLine="2834"/>
        <w:jc w:val="both"/>
        <w:rPr>
          <w:rFonts w:ascii="Arial" w:eastAsia="Arial" w:hAnsi="Arial" w:cs="Arial"/>
          <w:sz w:val="24"/>
          <w:szCs w:val="24"/>
        </w:rPr>
      </w:pPr>
    </w:p>
    <w:p w:rsidR="00B540AB" w:rsidP="00965092">
      <w:pPr>
        <w:pStyle w:val="Normal1"/>
        <w:spacing w:after="200" w:line="276" w:lineRule="auto"/>
        <w:ind w:firstLine="2834"/>
        <w:jc w:val="both"/>
        <w:rPr>
          <w:rFonts w:ascii="Arial" w:eastAsia="Arial" w:hAnsi="Arial" w:cs="Arial"/>
          <w:sz w:val="24"/>
          <w:szCs w:val="24"/>
        </w:rPr>
      </w:pPr>
    </w:p>
    <w:p w:rsidR="00965092" w:rsidP="00965092">
      <w:pPr>
        <w:pStyle w:val="Normal1"/>
        <w:spacing w:after="200" w:line="276" w:lineRule="auto"/>
        <w:ind w:firstLine="2834"/>
        <w:jc w:val="both"/>
        <w:rPr>
          <w:rFonts w:ascii="Arial" w:eastAsia="Arial" w:hAnsi="Arial" w:cs="Arial"/>
          <w:sz w:val="24"/>
          <w:szCs w:val="24"/>
        </w:rPr>
      </w:pPr>
    </w:p>
    <w:p w:rsidR="00AD5FD3" w:rsidP="00B540AB">
      <w:pPr>
        <w:pStyle w:val="Normal1"/>
        <w:spacing w:after="200" w:line="276" w:lineRule="auto"/>
        <w:jc w:val="center"/>
        <w:rPr>
          <w:rFonts w:ascii="Arial" w:eastAsia="Arial" w:hAnsi="Arial" w:cs="Arial"/>
          <w:b/>
          <w:sz w:val="24"/>
          <w:szCs w:val="24"/>
        </w:rPr>
      </w:pPr>
      <w:r>
        <w:rPr>
          <w:rFonts w:ascii="Arial" w:eastAsia="Arial" w:hAnsi="Arial" w:cs="Arial"/>
          <w:b/>
          <w:sz w:val="24"/>
          <w:szCs w:val="24"/>
        </w:rPr>
        <w:t>Lucimara Godoy Vilas Boas</w:t>
      </w:r>
    </w:p>
    <w:p w:rsidR="00AD5FD3" w:rsidP="00B540AB">
      <w:pPr>
        <w:pStyle w:val="Normal1"/>
        <w:keepNext/>
        <w:pBdr>
          <w:top w:val="nil"/>
          <w:left w:val="nil"/>
          <w:bottom w:val="nil"/>
          <w:right w:val="nil"/>
          <w:between w:val="nil"/>
        </w:pBdr>
        <w:spacing w:before="240" w:after="200" w:line="276" w:lineRule="auto"/>
        <w:jc w:val="center"/>
        <w:rPr>
          <w:rFonts w:ascii="Arial" w:eastAsia="Arial" w:hAnsi="Arial" w:cs="Arial"/>
          <w:strike/>
          <w:sz w:val="24"/>
          <w:szCs w:val="24"/>
        </w:rPr>
      </w:pPr>
      <w:r>
        <w:rPr>
          <w:rFonts w:ascii="Arial" w:eastAsia="Arial" w:hAnsi="Arial" w:cs="Arial"/>
          <w:b/>
          <w:color w:val="000000"/>
          <w:sz w:val="24"/>
          <w:szCs w:val="24"/>
        </w:rPr>
        <w:t>Prefeita Municipal</w:t>
      </w:r>
    </w:p>
    <w:sectPr w:rsidSect="00AD5FD3">
      <w:pgSz w:w="11907" w:h="16840"/>
      <w:pgMar w:top="3826" w:right="1134" w:bottom="689"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D3"/>
    <w:rsid w:val="001569F7"/>
    <w:rsid w:val="003E2275"/>
    <w:rsid w:val="004A59AC"/>
    <w:rsid w:val="004F58FE"/>
    <w:rsid w:val="005771E0"/>
    <w:rsid w:val="00592BAC"/>
    <w:rsid w:val="00616F72"/>
    <w:rsid w:val="00625F51"/>
    <w:rsid w:val="00645CB2"/>
    <w:rsid w:val="007A400D"/>
    <w:rsid w:val="00836F14"/>
    <w:rsid w:val="00965092"/>
    <w:rsid w:val="00AD5FD3"/>
    <w:rsid w:val="00B540AB"/>
    <w:rsid w:val="00BF7167"/>
    <w:rsid w:val="00C359E2"/>
    <w:rsid w:val="00CF74E5"/>
    <w:rsid w:val="00D15F1E"/>
    <w:rsid w:val="00D55D18"/>
    <w:rsid w:val="00D70F7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AD5FD3"/>
    <w:pPr>
      <w:suppressAutoHyphens/>
      <w:spacing w:line="1" w:lineRule="atLeast"/>
      <w:ind w:left="-1" w:hanging="1" w:leftChars="-1" w:hangingChars="1"/>
      <w:textDirection w:val="btLr"/>
      <w:textAlignment w:val="top"/>
      <w:outlineLvl w:val="0"/>
    </w:pPr>
    <w:rPr>
      <w:position w:val="-1"/>
    </w:rPr>
  </w:style>
  <w:style w:type="paragraph" w:styleId="Heading1">
    <w:name w:val="heading 1"/>
    <w:basedOn w:val="Normal"/>
    <w:next w:val="Normal"/>
    <w:rsid w:val="00AD5FD3"/>
    <w:pPr>
      <w:keepNext/>
      <w:tabs>
        <w:tab w:val="left" w:pos="2268"/>
      </w:tabs>
      <w:jc w:val="both"/>
      <w:outlineLvl w:val="0"/>
    </w:pPr>
    <w:rPr>
      <w:rFonts w:ascii="Bookman Old Style" w:hAnsi="Bookman Old Style"/>
      <w:sz w:val="28"/>
    </w:rPr>
  </w:style>
  <w:style w:type="paragraph" w:styleId="Heading2">
    <w:name w:val="heading 2"/>
    <w:basedOn w:val="Normal"/>
    <w:next w:val="Normal"/>
    <w:rsid w:val="00AD5FD3"/>
    <w:pPr>
      <w:keepNext/>
      <w:spacing w:before="240" w:after="60"/>
      <w:outlineLvl w:val="1"/>
    </w:pPr>
    <w:rPr>
      <w:rFonts w:ascii="Arial" w:hAnsi="Arial" w:cs="Arial"/>
      <w:b/>
      <w:bCs/>
      <w:i/>
      <w:iCs/>
      <w:sz w:val="28"/>
      <w:szCs w:val="28"/>
    </w:rPr>
  </w:style>
  <w:style w:type="paragraph" w:styleId="Heading3">
    <w:name w:val="heading 3"/>
    <w:basedOn w:val="Normal1"/>
    <w:next w:val="Normal1"/>
    <w:rsid w:val="00AD5FD3"/>
    <w:pPr>
      <w:keepNext/>
      <w:keepLines/>
      <w:spacing w:before="280" w:after="80"/>
      <w:outlineLvl w:val="2"/>
    </w:pPr>
    <w:rPr>
      <w:b/>
      <w:sz w:val="28"/>
      <w:szCs w:val="28"/>
    </w:rPr>
  </w:style>
  <w:style w:type="paragraph" w:styleId="Heading4">
    <w:name w:val="heading 4"/>
    <w:basedOn w:val="Normal"/>
    <w:next w:val="Normal"/>
    <w:rsid w:val="00AD5FD3"/>
    <w:pPr>
      <w:keepNext/>
      <w:spacing w:before="240" w:after="60"/>
      <w:outlineLvl w:val="3"/>
    </w:pPr>
    <w:rPr>
      <w:b/>
      <w:bCs/>
      <w:sz w:val="28"/>
      <w:szCs w:val="28"/>
    </w:rPr>
  </w:style>
  <w:style w:type="paragraph" w:styleId="Heading5">
    <w:name w:val="heading 5"/>
    <w:basedOn w:val="Normal"/>
    <w:next w:val="Normal"/>
    <w:rsid w:val="00AD5FD3"/>
    <w:pPr>
      <w:spacing w:before="240" w:after="60"/>
      <w:outlineLvl w:val="4"/>
    </w:pPr>
    <w:rPr>
      <w:b/>
      <w:bCs/>
      <w:i/>
      <w:iCs/>
      <w:sz w:val="26"/>
      <w:szCs w:val="26"/>
    </w:rPr>
  </w:style>
  <w:style w:type="paragraph" w:styleId="Heading6">
    <w:name w:val="heading 6"/>
    <w:basedOn w:val="Normal1"/>
    <w:next w:val="Normal1"/>
    <w:rsid w:val="00AD5FD3"/>
    <w:pPr>
      <w:keepNext/>
      <w:keepLines/>
      <w:spacing w:before="200" w:after="40"/>
      <w:outlineLvl w:val="5"/>
    </w:pPr>
    <w:rPr>
      <w:b/>
    </w:rPr>
  </w:style>
  <w:style w:type="paragraph" w:styleId="Heading8">
    <w:name w:val="heading 8"/>
    <w:basedOn w:val="Normal"/>
    <w:next w:val="Normal"/>
    <w:rsid w:val="00AD5FD3"/>
    <w:pPr>
      <w:keepNext/>
      <w:widowControl w:val="0"/>
      <w:ind w:left="696" w:firstLine="2139"/>
      <w:jc w:val="both"/>
      <w:outlineLvl w:val="7"/>
    </w:pPr>
    <w:rPr>
      <w:rFonts w:ascii="Arial" w:hAnsi="Arial" w:cs="Arial"/>
      <w:b/>
      <w:snapToGrid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FD3"/>
  </w:style>
  <w:style w:type="table" w:customStyle="1" w:styleId="TableNormal0">
    <w:name w:val="Table Normal_0"/>
    <w:rsid w:val="00AD5FD3"/>
    <w:tblPr>
      <w:tblCellMar>
        <w:top w:w="0" w:type="dxa"/>
        <w:left w:w="0" w:type="dxa"/>
        <w:bottom w:w="0" w:type="dxa"/>
        <w:right w:w="0" w:type="dxa"/>
      </w:tblCellMar>
    </w:tblPr>
  </w:style>
  <w:style w:type="paragraph" w:styleId="Title">
    <w:name w:val="Title"/>
    <w:basedOn w:val="Normal1"/>
    <w:next w:val="Normal1"/>
    <w:rsid w:val="00AD5FD3"/>
    <w:pPr>
      <w:keepNext/>
      <w:keepLines/>
      <w:spacing w:before="480" w:after="120"/>
    </w:pPr>
    <w:rPr>
      <w:b/>
      <w:sz w:val="72"/>
      <w:szCs w:val="72"/>
    </w:rPr>
  </w:style>
  <w:style w:type="paragraph" w:styleId="Header">
    <w:name w:val="header"/>
    <w:basedOn w:val="Normal"/>
    <w:rsid w:val="00AD5FD3"/>
    <w:pPr>
      <w:tabs>
        <w:tab w:val="center" w:pos="4320"/>
        <w:tab w:val="right" w:pos="8640"/>
      </w:tabs>
    </w:pPr>
  </w:style>
  <w:style w:type="paragraph" w:styleId="Footer">
    <w:name w:val="footer"/>
    <w:basedOn w:val="Normal"/>
    <w:rsid w:val="00AD5FD3"/>
    <w:pPr>
      <w:tabs>
        <w:tab w:val="center" w:pos="4320"/>
        <w:tab w:val="right" w:pos="8640"/>
      </w:tabs>
    </w:pPr>
  </w:style>
  <w:style w:type="paragraph" w:styleId="BodyTextIndent">
    <w:name w:val="Body Text Indent"/>
    <w:basedOn w:val="Normal"/>
    <w:rsid w:val="00AD5FD3"/>
    <w:pPr>
      <w:tabs>
        <w:tab w:val="left" w:pos="3119"/>
      </w:tabs>
      <w:ind w:left="3119"/>
      <w:jc w:val="both"/>
    </w:pPr>
    <w:rPr>
      <w:rFonts w:ascii="Arial" w:hAnsi="Arial"/>
      <w:b/>
      <w:sz w:val="24"/>
    </w:rPr>
  </w:style>
  <w:style w:type="paragraph" w:styleId="BodyTextIndent3">
    <w:name w:val="Body Text Indent 3"/>
    <w:basedOn w:val="Normal"/>
    <w:rsid w:val="00AD5FD3"/>
    <w:pPr>
      <w:widowControl w:val="0"/>
      <w:ind w:firstLine="2832"/>
      <w:jc w:val="both"/>
    </w:pPr>
    <w:rPr>
      <w:rFonts w:ascii="Arial" w:hAnsi="Arial"/>
      <w:snapToGrid w:val="0"/>
      <w:sz w:val="22"/>
    </w:rPr>
  </w:style>
  <w:style w:type="paragraph" w:styleId="BodyText">
    <w:name w:val="Body Text"/>
    <w:basedOn w:val="Normal"/>
    <w:rsid w:val="00AD5FD3"/>
    <w:pPr>
      <w:spacing w:after="120"/>
    </w:pPr>
  </w:style>
  <w:style w:type="paragraph" w:styleId="BodyText2">
    <w:name w:val="Body Text 2"/>
    <w:basedOn w:val="Normal"/>
    <w:rsid w:val="00AD5FD3"/>
    <w:pPr>
      <w:spacing w:after="120" w:line="480" w:lineRule="auto"/>
    </w:pPr>
  </w:style>
  <w:style w:type="paragraph" w:styleId="BalloonText">
    <w:name w:val="Balloon Text"/>
    <w:basedOn w:val="Normal"/>
    <w:rsid w:val="00AD5FD3"/>
    <w:rPr>
      <w:rFonts w:ascii="Tahoma" w:hAnsi="Tahoma" w:cs="Tahoma"/>
      <w:sz w:val="16"/>
      <w:szCs w:val="16"/>
    </w:rPr>
  </w:style>
  <w:style w:type="character" w:customStyle="1" w:styleId="CabealhoChar">
    <w:name w:val="Cabeçalho Char"/>
    <w:rsid w:val="00AD5FD3"/>
    <w:rPr>
      <w:w w:val="100"/>
      <w:position w:val="-1"/>
      <w:effect w:val="none"/>
      <w:vertAlign w:val="baseline"/>
      <w:cs w:val="0"/>
    </w:rPr>
  </w:style>
  <w:style w:type="paragraph" w:styleId="Subtitle">
    <w:name w:val="Subtitle"/>
    <w:basedOn w:val="Normal"/>
    <w:next w:val="Normal"/>
    <w:rsid w:val="00AD5FD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k+oH9uUaAFbV1Jq0tQrxTpWYw==">AMUW2mWAotbprqzTVz04JU2uUThpb5gXdXo6x0ZWUNkS8LyIw+wwmjCvjTCEhnuFldUafskIOzdjZcJDJ2CGCktSBtV61tJLGnfCHz43Hrv9DcVSdrc548M=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Fábio Aparecido Damasceno</cp:lastModifiedBy>
  <cp:revision>2</cp:revision>
  <dcterms:created xsi:type="dcterms:W3CDTF">2021-03-22T18:28:00Z</dcterms:created>
  <dcterms:modified xsi:type="dcterms:W3CDTF">2021-03-22T18:28:00Z</dcterms:modified>
</cp:coreProperties>
</file>