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8C" w:rsidRDefault="00D164AB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Nº </w:t>
      </w:r>
      <w:r w:rsidRPr="00D164AB">
        <w:rPr>
          <w:rFonts w:ascii="Calibri" w:hAnsi="Calibri"/>
          <w:b/>
          <w:sz w:val="32"/>
        </w:rPr>
        <w:t>518</w:t>
      </w:r>
      <w:r>
        <w:rPr>
          <w:rFonts w:ascii="Calibri" w:hAnsi="Calibri"/>
          <w:b/>
          <w:sz w:val="32"/>
        </w:rPr>
        <w:t>/</w:t>
      </w:r>
      <w:r w:rsidRPr="00D164AB">
        <w:rPr>
          <w:rFonts w:ascii="Calibri" w:hAnsi="Calibri"/>
          <w:b/>
          <w:sz w:val="32"/>
        </w:rPr>
        <w:t>2021</w:t>
      </w:r>
    </w:p>
    <w:p w:rsidR="0069368C" w:rsidRDefault="00D164AB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</w:t>
      </w:r>
      <w:r w:rsidR="00D23156">
        <w:rPr>
          <w:rFonts w:ascii="Calibri" w:hAnsi="Calibri"/>
          <w:sz w:val="24"/>
        </w:rPr>
        <w:t xml:space="preserve"> Presidente.</w:t>
      </w:r>
    </w:p>
    <w:p w:rsidR="0069368C" w:rsidRDefault="00D164AB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Nobres Vereadores.</w:t>
      </w:r>
    </w:p>
    <w:p w:rsidR="0069368C" w:rsidRDefault="00D164AB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>O Vereador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b/>
          <w:sz w:val="24"/>
        </w:rPr>
        <w:t>LUIZ MAYR NETO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apresenta a Vossa Excelência a presente INDICAÇÃO, nos termos do art. 127 e seguintes do Regimento Interno,</w:t>
      </w:r>
      <w:r w:rsidR="005F4349">
        <w:rPr>
          <w:rFonts w:ascii="Calibri" w:hAnsi="Calibri"/>
          <w:sz w:val="24"/>
        </w:rPr>
        <w:t xml:space="preserve"> para o devido encaminhamento a Exma</w:t>
      </w:r>
      <w:r>
        <w:rPr>
          <w:rFonts w:ascii="Calibri" w:hAnsi="Calibri"/>
          <w:sz w:val="24"/>
        </w:rPr>
        <w:t>. Sr</w:t>
      </w:r>
      <w:r w:rsidR="005F4349">
        <w:rPr>
          <w:rFonts w:ascii="Calibri" w:hAnsi="Calibri"/>
          <w:sz w:val="24"/>
        </w:rPr>
        <w:t>a. Prefeita</w:t>
      </w:r>
      <w:r>
        <w:rPr>
          <w:rFonts w:ascii="Calibri" w:hAnsi="Calibri"/>
          <w:sz w:val="24"/>
        </w:rPr>
        <w:t xml:space="preserve"> Municipal para as providências cabíveis, nos seguintes termos:</w:t>
      </w:r>
    </w:p>
    <w:p w:rsidR="0069368C" w:rsidRPr="00D23156" w:rsidRDefault="00D164AB" w:rsidP="00BF482E">
      <w:pPr>
        <w:spacing w:after="159" w:line="360" w:lineRule="auto"/>
        <w:ind w:left="1416"/>
        <w:rPr>
          <w:b/>
        </w:rPr>
      </w:pPr>
      <w:r>
        <w:rPr>
          <w:rFonts w:ascii="Calibri" w:hAnsi="Calibri"/>
          <w:b/>
          <w:sz w:val="24"/>
        </w:rPr>
        <w:t xml:space="preserve">Realizar </w:t>
      </w:r>
      <w:r w:rsidR="005F4349">
        <w:rPr>
          <w:rFonts w:ascii="Calibri" w:hAnsi="Calibri"/>
          <w:b/>
          <w:sz w:val="24"/>
        </w:rPr>
        <w:t>operação tapa buraco na</w:t>
      </w:r>
      <w:r w:rsidR="00DB3F90">
        <w:rPr>
          <w:rFonts w:ascii="Calibri" w:hAnsi="Calibri"/>
          <w:b/>
          <w:sz w:val="24"/>
        </w:rPr>
        <w:t>s</w:t>
      </w:r>
      <w:r w:rsidR="00133287">
        <w:rPr>
          <w:rFonts w:ascii="Calibri" w:hAnsi="Calibri"/>
          <w:b/>
          <w:sz w:val="24"/>
        </w:rPr>
        <w:t xml:space="preserve"> </w:t>
      </w:r>
      <w:r w:rsidR="00DB3F90">
        <w:rPr>
          <w:rFonts w:ascii="Calibri" w:hAnsi="Calibri"/>
          <w:b/>
          <w:sz w:val="24"/>
        </w:rPr>
        <w:t>ruas dos bairros São Jorge, Vila Progresso e Jardim Santo Antônio</w:t>
      </w:r>
      <w:r w:rsidR="008C4CA8" w:rsidRPr="00D23156">
        <w:rPr>
          <w:rFonts w:ascii="Calibri" w:hAnsi="Calibri"/>
          <w:b/>
          <w:sz w:val="24"/>
        </w:rPr>
        <w:t>.</w:t>
      </w:r>
    </w:p>
    <w:p w:rsidR="0069368C" w:rsidRDefault="00D164AB">
      <w:pPr>
        <w:spacing w:after="159" w:line="360" w:lineRule="auto"/>
        <w:jc w:val="both"/>
        <w:rPr>
          <w:rFonts w:asciiTheme="minorHAnsi" w:hAnsiTheme="minorHAnsi"/>
          <w:sz w:val="24"/>
          <w:szCs w:val="24"/>
          <w:u w:val="single"/>
        </w:rPr>
      </w:pPr>
      <w:r w:rsidRPr="005E1E7E">
        <w:rPr>
          <w:rFonts w:asciiTheme="minorHAnsi" w:hAnsiTheme="minorHAnsi"/>
          <w:sz w:val="24"/>
          <w:szCs w:val="24"/>
          <w:u w:val="single"/>
        </w:rPr>
        <w:t>JUSTIFICATIVA</w:t>
      </w:r>
    </w:p>
    <w:p w:rsidR="0021532E" w:rsidRDefault="00D164AB" w:rsidP="0052278F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Theme="minorHAnsi" w:hAnsiTheme="minorHAnsi"/>
          <w:sz w:val="24"/>
          <w:szCs w:val="24"/>
        </w:rPr>
        <w:t xml:space="preserve">Conforme </w:t>
      </w:r>
      <w:r w:rsidR="00CA6AF9">
        <w:rPr>
          <w:rFonts w:asciiTheme="minorHAnsi" w:hAnsiTheme="minorHAnsi"/>
          <w:sz w:val="24"/>
          <w:szCs w:val="24"/>
        </w:rPr>
        <w:t>reivindicação de munícipes</w:t>
      </w:r>
      <w:r>
        <w:rPr>
          <w:rFonts w:asciiTheme="minorHAnsi" w:hAnsiTheme="minorHAnsi"/>
          <w:sz w:val="24"/>
          <w:szCs w:val="24"/>
        </w:rPr>
        <w:t xml:space="preserve"> e constatado por este gabinete, </w:t>
      </w:r>
      <w:r w:rsidR="00E25568">
        <w:rPr>
          <w:rFonts w:asciiTheme="minorHAnsi" w:hAnsiTheme="minorHAnsi"/>
          <w:sz w:val="24"/>
          <w:szCs w:val="24"/>
        </w:rPr>
        <w:t xml:space="preserve">é </w:t>
      </w:r>
      <w:r w:rsidR="001A6143">
        <w:rPr>
          <w:rFonts w:asciiTheme="minorHAnsi" w:hAnsiTheme="minorHAnsi"/>
          <w:sz w:val="24"/>
          <w:szCs w:val="24"/>
        </w:rPr>
        <w:t>necessário r</w:t>
      </w:r>
      <w:r w:rsidR="001A6143" w:rsidRPr="001A6143">
        <w:rPr>
          <w:rFonts w:ascii="Calibri" w:hAnsi="Calibri"/>
          <w:sz w:val="24"/>
        </w:rPr>
        <w:t xml:space="preserve">ealizar </w:t>
      </w:r>
      <w:r w:rsidR="005F4349" w:rsidRPr="005F4349">
        <w:rPr>
          <w:rFonts w:ascii="Calibri" w:hAnsi="Calibri"/>
          <w:sz w:val="24"/>
        </w:rPr>
        <w:t xml:space="preserve">operação tapa </w:t>
      </w:r>
      <w:r w:rsidR="005F4349" w:rsidRPr="00DB3F90">
        <w:rPr>
          <w:rFonts w:ascii="Calibri" w:hAnsi="Calibri"/>
          <w:sz w:val="24"/>
        </w:rPr>
        <w:t xml:space="preserve">buraco </w:t>
      </w:r>
      <w:r w:rsidR="00DB3F90" w:rsidRPr="00DB3F90">
        <w:rPr>
          <w:rFonts w:ascii="Calibri" w:hAnsi="Calibri"/>
          <w:sz w:val="24"/>
        </w:rPr>
        <w:t>nas ruas dos bairros São Jorge, Vila Progresso e Jardim Santo Antônio</w:t>
      </w:r>
      <w:r w:rsidR="00DB3F90">
        <w:rPr>
          <w:rFonts w:ascii="Calibri" w:hAnsi="Calibri"/>
          <w:sz w:val="24"/>
        </w:rPr>
        <w:t>, sobretudo naquelas onde há a circulação de transporte coletivo</w:t>
      </w:r>
      <w:r w:rsidR="001A6143" w:rsidRPr="00DB3F90">
        <w:rPr>
          <w:rFonts w:ascii="Calibri" w:hAnsi="Calibri"/>
          <w:sz w:val="24"/>
        </w:rPr>
        <w:t>.</w:t>
      </w:r>
      <w:r w:rsidR="00B1309F">
        <w:rPr>
          <w:rFonts w:ascii="Calibri" w:hAnsi="Calibri"/>
          <w:sz w:val="24"/>
        </w:rPr>
        <w:t xml:space="preserve"> </w:t>
      </w:r>
      <w:r w:rsidR="00DB3F90" w:rsidRPr="00DB3F90">
        <w:rPr>
          <w:rFonts w:ascii="Calibri" w:hAnsi="Calibri"/>
          <w:sz w:val="24"/>
        </w:rPr>
        <w:t>Os buracos se tr</w:t>
      </w:r>
      <w:r w:rsidR="00DB3F90">
        <w:rPr>
          <w:rFonts w:ascii="Calibri" w:hAnsi="Calibri"/>
          <w:sz w:val="24"/>
        </w:rPr>
        <w:t>ansformaram em enormes crateras; até mesmo um ônibus poderá ficar</w:t>
      </w:r>
      <w:r w:rsidR="00DB3F90" w:rsidRPr="00DB3F90">
        <w:rPr>
          <w:rFonts w:ascii="Calibri" w:hAnsi="Calibri"/>
          <w:sz w:val="24"/>
        </w:rPr>
        <w:t xml:space="preserve"> preso se passar com o pneu dentro de um deles. Os últimos remendos feitos são verdadeiras montanhas</w:t>
      </w:r>
      <w:r w:rsidR="00DB3F90">
        <w:rPr>
          <w:rFonts w:ascii="Calibri" w:hAnsi="Calibri"/>
          <w:sz w:val="24"/>
        </w:rPr>
        <w:t>,</w:t>
      </w:r>
      <w:r w:rsidR="00DB3F90" w:rsidRPr="00DB3F90">
        <w:rPr>
          <w:rFonts w:ascii="Calibri" w:hAnsi="Calibri"/>
          <w:sz w:val="24"/>
        </w:rPr>
        <w:t xml:space="preserve"> das quais </w:t>
      </w:r>
      <w:r w:rsidR="00DB3F90">
        <w:rPr>
          <w:rFonts w:ascii="Calibri" w:hAnsi="Calibri"/>
          <w:sz w:val="24"/>
        </w:rPr>
        <w:t>tem-se</w:t>
      </w:r>
      <w:r w:rsidR="00DB3F90" w:rsidRPr="00DB3F90">
        <w:rPr>
          <w:rFonts w:ascii="Calibri" w:hAnsi="Calibri"/>
          <w:sz w:val="24"/>
        </w:rPr>
        <w:t xml:space="preserve"> que </w:t>
      </w:r>
      <w:r w:rsidR="00DB3F90">
        <w:rPr>
          <w:rFonts w:ascii="Calibri" w:hAnsi="Calibri"/>
          <w:sz w:val="24"/>
        </w:rPr>
        <w:t>desviar</w:t>
      </w:r>
      <w:r w:rsidR="00DB3F90" w:rsidRPr="00DB3F90">
        <w:rPr>
          <w:rFonts w:ascii="Calibri" w:hAnsi="Calibri"/>
          <w:sz w:val="24"/>
        </w:rPr>
        <w:t>, sem contar os que já estão se soltando</w:t>
      </w:r>
      <w:r w:rsidR="00DB3F90">
        <w:rPr>
          <w:rFonts w:ascii="Calibri" w:hAnsi="Calibri"/>
          <w:sz w:val="24"/>
        </w:rPr>
        <w:t>.</w:t>
      </w:r>
    </w:p>
    <w:p w:rsidR="001A6143" w:rsidRPr="001A6143" w:rsidRDefault="001A6143" w:rsidP="0052278F">
      <w:pPr>
        <w:spacing w:after="159" w:line="360" w:lineRule="auto"/>
        <w:jc w:val="both"/>
        <w:rPr>
          <w:rFonts w:asciiTheme="minorHAnsi" w:hAnsiTheme="minorHAnsi"/>
          <w:sz w:val="24"/>
          <w:szCs w:val="24"/>
        </w:rPr>
      </w:pPr>
    </w:p>
    <w:p w:rsidR="0069368C" w:rsidRPr="005E1E7E" w:rsidRDefault="00D164AB">
      <w:pPr>
        <w:spacing w:after="159" w:line="360" w:lineRule="auto"/>
        <w:jc w:val="center"/>
        <w:rPr>
          <w:rFonts w:asciiTheme="minorHAnsi" w:hAnsiTheme="minorHAnsi"/>
          <w:sz w:val="24"/>
          <w:szCs w:val="24"/>
        </w:rPr>
      </w:pPr>
      <w:r w:rsidRPr="005E1E7E">
        <w:rPr>
          <w:rFonts w:asciiTheme="minorHAnsi" w:hAnsiTheme="minorHAnsi"/>
          <w:sz w:val="24"/>
          <w:szCs w:val="24"/>
        </w:rPr>
        <w:t xml:space="preserve">Valinhos, </w:t>
      </w:r>
      <w:r w:rsidR="00DB3F90">
        <w:rPr>
          <w:rFonts w:asciiTheme="minorHAnsi" w:hAnsiTheme="minorHAnsi"/>
          <w:sz w:val="24"/>
          <w:szCs w:val="24"/>
        </w:rPr>
        <w:t>2</w:t>
      </w:r>
      <w:r w:rsidR="005F4349">
        <w:rPr>
          <w:rFonts w:asciiTheme="minorHAnsi" w:hAnsiTheme="minorHAnsi"/>
          <w:sz w:val="24"/>
          <w:szCs w:val="24"/>
        </w:rPr>
        <w:t>3 de fevereiro de 2021</w:t>
      </w:r>
      <w:r w:rsidRPr="005E1E7E">
        <w:rPr>
          <w:rFonts w:asciiTheme="minorHAnsi" w:hAnsiTheme="minorHAnsi"/>
          <w:sz w:val="24"/>
          <w:szCs w:val="24"/>
        </w:rPr>
        <w:t>.</w:t>
      </w:r>
    </w:p>
    <w:p w:rsidR="0069368C" w:rsidRDefault="0069368C">
      <w:pPr>
        <w:spacing w:after="159"/>
        <w:jc w:val="center"/>
        <w:rPr>
          <w:rFonts w:ascii="Calibri" w:hAnsi="Calibri"/>
          <w:sz w:val="24"/>
        </w:rPr>
      </w:pPr>
    </w:p>
    <w:p w:rsidR="0069368C" w:rsidRDefault="00D164AB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69368C" w:rsidRPr="006722C3" w:rsidRDefault="00D164AB" w:rsidP="000A7328">
      <w:pPr>
        <w:spacing w:after="159"/>
        <w:jc w:val="center"/>
        <w:rPr>
          <w:rFonts w:ascii="Calibri" w:hAnsi="Calibri"/>
          <w:b/>
          <w:sz w:val="24"/>
        </w:rPr>
      </w:pPr>
      <w:r w:rsidRPr="006722C3">
        <w:rPr>
          <w:rFonts w:ascii="Calibri" w:hAnsi="Calibri"/>
          <w:b/>
          <w:sz w:val="24"/>
        </w:rPr>
        <w:t>LUIZ MAYR NETO</w:t>
      </w:r>
    </w:p>
    <w:p w:rsidR="0069368C" w:rsidRDefault="00D164AB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BA5C7A" w:rsidRDefault="00BA5C7A" w:rsidP="000A7328">
      <w:pPr>
        <w:spacing w:after="159"/>
        <w:jc w:val="center"/>
        <w:rPr>
          <w:rFonts w:ascii="Calibri" w:hAnsi="Calibri"/>
          <w:sz w:val="24"/>
        </w:rPr>
      </w:pPr>
    </w:p>
    <w:p w:rsidR="00BA5C7A" w:rsidRDefault="00D164AB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148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21037" name="0ad92c88-ddc9-42d9-ae39-fa1c2cce24c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076825" cy="379985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7545" name="5d3c2bf6-43a6-4bf7-ae3f-1c0490da80d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150" cy="38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417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14578" name="86a983e8-8b3a-4f00-9204-bf481cd9c10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886325" cy="365727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6241" name="a12b6186-fa46-4dc8-bab1-21c06fcb602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187" cy="365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417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19493" name="b799077a-037c-41b9-ac3a-07d0894e7e5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148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0443" name="d714710a-133f-46c1-8778-b8786029417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417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79542" name="e7d06b46-b9ab-48e0-a179-cb2c929c4516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C7A" w:rsidSect="0069368C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"/>
      </v:shape>
    </w:pict>
  </w:numPicBullet>
  <w:abstractNum w:abstractNumId="0">
    <w:nsid w:val="510E4CD3"/>
    <w:multiLevelType w:val="multilevel"/>
    <w:tmpl w:val="3230CBA8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8C"/>
    <w:rsid w:val="00010B57"/>
    <w:rsid w:val="00040407"/>
    <w:rsid w:val="000457F3"/>
    <w:rsid w:val="000A7328"/>
    <w:rsid w:val="000E6E48"/>
    <w:rsid w:val="00133287"/>
    <w:rsid w:val="00195452"/>
    <w:rsid w:val="001A6143"/>
    <w:rsid w:val="001C7833"/>
    <w:rsid w:val="001E6B0B"/>
    <w:rsid w:val="0021532E"/>
    <w:rsid w:val="00391259"/>
    <w:rsid w:val="00414712"/>
    <w:rsid w:val="0043097A"/>
    <w:rsid w:val="0052278F"/>
    <w:rsid w:val="005D2578"/>
    <w:rsid w:val="005E1E7E"/>
    <w:rsid w:val="005F4349"/>
    <w:rsid w:val="00654FCF"/>
    <w:rsid w:val="00660A50"/>
    <w:rsid w:val="006722C3"/>
    <w:rsid w:val="0069368C"/>
    <w:rsid w:val="00707828"/>
    <w:rsid w:val="00723D3C"/>
    <w:rsid w:val="007A4475"/>
    <w:rsid w:val="0080692A"/>
    <w:rsid w:val="00850F0F"/>
    <w:rsid w:val="008C4CA8"/>
    <w:rsid w:val="009B1E1B"/>
    <w:rsid w:val="009D61BF"/>
    <w:rsid w:val="00A43EE0"/>
    <w:rsid w:val="00A81D68"/>
    <w:rsid w:val="00A8296A"/>
    <w:rsid w:val="00B1309F"/>
    <w:rsid w:val="00B709B4"/>
    <w:rsid w:val="00B8606D"/>
    <w:rsid w:val="00BA5C7A"/>
    <w:rsid w:val="00BF482E"/>
    <w:rsid w:val="00C53532"/>
    <w:rsid w:val="00CA2FE7"/>
    <w:rsid w:val="00CA6AF9"/>
    <w:rsid w:val="00D164AB"/>
    <w:rsid w:val="00D23156"/>
    <w:rsid w:val="00DB3F90"/>
    <w:rsid w:val="00E25568"/>
    <w:rsid w:val="00E44A41"/>
    <w:rsid w:val="00E60446"/>
    <w:rsid w:val="00E92843"/>
    <w:rsid w:val="00F452D1"/>
    <w:rsid w:val="00F549B0"/>
    <w:rsid w:val="00FD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_0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414712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414712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_0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414712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414712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AEDD5-6BED-4F94-857F-EF7C23050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verlobo</dc:creator>
  <cp:lastModifiedBy>Rafael Alves Rodrigues</cp:lastModifiedBy>
  <cp:revision>4</cp:revision>
  <cp:lastPrinted>2020-04-17T14:32:00Z</cp:lastPrinted>
  <dcterms:created xsi:type="dcterms:W3CDTF">2021-03-01T14:01:00Z</dcterms:created>
  <dcterms:modified xsi:type="dcterms:W3CDTF">2021-03-08T15:13:00Z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