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5732" w:rsidRDefault="00215732">
      <w:bookmarkStart w:id="0" w:name="_GoBack"/>
      <w:bookmarkEnd w:id="0"/>
    </w:p>
    <w:p w:rsidR="00215732" w:rsidRDefault="00215732"/>
    <w:p w:rsidR="00215732" w:rsidRDefault="00215732"/>
    <w:p w:rsidR="00215732" w:rsidRDefault="00215732">
      <w:pPr>
        <w:rPr>
          <w:b/>
          <w:sz w:val="28"/>
          <w:szCs w:val="28"/>
        </w:rPr>
      </w:pPr>
    </w:p>
    <w:p w:rsidR="00215732" w:rsidRDefault="000710E2">
      <w:r>
        <w:rPr>
          <w:b/>
          <w:szCs w:val="24"/>
        </w:rPr>
        <w:t xml:space="preserve">PROJETO DE LEI Nº </w:t>
      </w:r>
      <w:r w:rsidRPr="000710E2">
        <w:rPr>
          <w:b/>
          <w:szCs w:val="24"/>
        </w:rPr>
        <w:t>11</w:t>
      </w:r>
      <w:r>
        <w:rPr>
          <w:b/>
          <w:szCs w:val="24"/>
        </w:rPr>
        <w:t>/</w:t>
      </w:r>
      <w:r w:rsidRPr="000710E2">
        <w:rPr>
          <w:b/>
          <w:szCs w:val="24"/>
        </w:rPr>
        <w:t>2021</w:t>
      </w:r>
    </w:p>
    <w:p w:rsidR="00215732" w:rsidRDefault="00215732">
      <w:pPr>
        <w:rPr>
          <w:b/>
          <w:szCs w:val="24"/>
        </w:rPr>
      </w:pPr>
    </w:p>
    <w:p w:rsidR="00215732" w:rsidRDefault="00215732">
      <w:pPr>
        <w:rPr>
          <w:b/>
          <w:szCs w:val="24"/>
        </w:rPr>
      </w:pPr>
    </w:p>
    <w:p w:rsidR="00586517" w:rsidRDefault="00586517">
      <w:pPr>
        <w:rPr>
          <w:b/>
          <w:szCs w:val="24"/>
        </w:rPr>
      </w:pPr>
    </w:p>
    <w:p w:rsidR="00000E05" w:rsidRDefault="00000E05">
      <w:pPr>
        <w:rPr>
          <w:b/>
          <w:szCs w:val="24"/>
        </w:rPr>
      </w:pPr>
    </w:p>
    <w:p w:rsidR="00000E05" w:rsidRDefault="00000E05">
      <w:pPr>
        <w:rPr>
          <w:b/>
          <w:szCs w:val="24"/>
        </w:rPr>
      </w:pPr>
    </w:p>
    <w:p w:rsidR="00215732" w:rsidRDefault="00215732">
      <w:pPr>
        <w:rPr>
          <w:b/>
          <w:szCs w:val="24"/>
        </w:rPr>
      </w:pPr>
    </w:p>
    <w:p w:rsidR="00215732" w:rsidRDefault="000710E2">
      <w:pPr>
        <w:spacing w:line="360" w:lineRule="auto"/>
      </w:pPr>
      <w:r>
        <w:rPr>
          <w:b/>
        </w:rPr>
        <w:t>Excelentíssimo senhor Presidente da Egrégia Câmara Municipal,</w:t>
      </w:r>
    </w:p>
    <w:p w:rsidR="00215732" w:rsidRDefault="00215732">
      <w:pPr>
        <w:spacing w:line="360" w:lineRule="auto"/>
        <w:rPr>
          <w:b/>
        </w:rPr>
      </w:pPr>
    </w:p>
    <w:p w:rsidR="00215732" w:rsidRDefault="000710E2">
      <w:pPr>
        <w:spacing w:line="360" w:lineRule="auto"/>
      </w:pPr>
      <w:r>
        <w:rPr>
          <w:b/>
        </w:rPr>
        <w:t>Excelentíssimos senhores Vereadores,</w:t>
      </w:r>
    </w:p>
    <w:p w:rsidR="00215732" w:rsidRDefault="00215732">
      <w:pPr>
        <w:rPr>
          <w:b/>
        </w:rPr>
      </w:pPr>
    </w:p>
    <w:p w:rsidR="00215732" w:rsidRDefault="00215732">
      <w:pPr>
        <w:rPr>
          <w:b/>
        </w:rPr>
      </w:pPr>
    </w:p>
    <w:p w:rsidR="00000E05" w:rsidRDefault="00000E05">
      <w:pPr>
        <w:rPr>
          <w:b/>
        </w:rPr>
      </w:pPr>
    </w:p>
    <w:p w:rsidR="00000E05" w:rsidRDefault="00000E05">
      <w:pPr>
        <w:rPr>
          <w:b/>
        </w:rPr>
      </w:pPr>
    </w:p>
    <w:p w:rsidR="00000E05" w:rsidRDefault="00000E05">
      <w:pPr>
        <w:rPr>
          <w:b/>
        </w:rPr>
      </w:pPr>
    </w:p>
    <w:p w:rsidR="00215732" w:rsidRDefault="00215732">
      <w:pPr>
        <w:rPr>
          <w:b/>
        </w:rPr>
      </w:pPr>
    </w:p>
    <w:p w:rsidR="00215732" w:rsidRDefault="000710E2">
      <w:pPr>
        <w:spacing w:line="360" w:lineRule="auto"/>
        <w:jc w:val="both"/>
      </w:pPr>
      <w:r>
        <w:rPr>
          <w:rFonts w:eastAsia="Arial"/>
        </w:rPr>
        <w:t xml:space="preserve"> </w:t>
      </w:r>
      <w:r w:rsidR="00E649F5">
        <w:tab/>
      </w:r>
      <w:r>
        <w:t>Com a presente</w:t>
      </w:r>
      <w:r>
        <w:t xml:space="preserve"> justificativa, de acordo com as normas regimentais, submete-se à apreciação e deliberação do Plenário desta Colenda Casa de Leis, o incluso projeto de lei que “</w:t>
      </w:r>
      <w:r w:rsidR="00000E05">
        <w:rPr>
          <w:b/>
        </w:rPr>
        <w:t>Altera o parágrafo único d</w:t>
      </w:r>
      <w:r w:rsidR="006F22FD">
        <w:rPr>
          <w:b/>
        </w:rPr>
        <w:t xml:space="preserve">o art. </w:t>
      </w:r>
      <w:r w:rsidR="00000E05">
        <w:rPr>
          <w:b/>
        </w:rPr>
        <w:t>1</w:t>
      </w:r>
      <w:r w:rsidR="006F22FD">
        <w:rPr>
          <w:b/>
        </w:rPr>
        <w:t xml:space="preserve">º </w:t>
      </w:r>
      <w:r w:rsidR="006F22FD" w:rsidRPr="007A0340">
        <w:rPr>
          <w:b/>
        </w:rPr>
        <w:t xml:space="preserve">da Lei Municipal n° </w:t>
      </w:r>
      <w:r w:rsidR="006F22FD">
        <w:rPr>
          <w:b/>
        </w:rPr>
        <w:t>5.</w:t>
      </w:r>
      <w:r w:rsidR="00496268">
        <w:rPr>
          <w:b/>
        </w:rPr>
        <w:t>762</w:t>
      </w:r>
      <w:r w:rsidR="006F22FD">
        <w:rPr>
          <w:b/>
        </w:rPr>
        <w:t xml:space="preserve">, </w:t>
      </w:r>
      <w:r w:rsidR="00496268">
        <w:rPr>
          <w:b/>
        </w:rPr>
        <w:t>de 17 de dezembro de 2018</w:t>
      </w:r>
      <w:r w:rsidR="006F22FD">
        <w:rPr>
          <w:b/>
        </w:rPr>
        <w:t>, que dispõe</w:t>
      </w:r>
      <w:r w:rsidR="006F22FD" w:rsidRPr="007A0340">
        <w:rPr>
          <w:b/>
        </w:rPr>
        <w:t xml:space="preserve"> sobre </w:t>
      </w:r>
      <w:r w:rsidR="006F22FD">
        <w:rPr>
          <w:b/>
        </w:rPr>
        <w:t>a aprovação de projetos de regularização de construções clandestinas ou irregulares na forma que especifica</w:t>
      </w:r>
      <w:r>
        <w:t>”.</w:t>
      </w:r>
    </w:p>
    <w:p w:rsidR="003A2EBB" w:rsidRDefault="003A2EBB">
      <w:pPr>
        <w:spacing w:line="360" w:lineRule="auto"/>
        <w:jc w:val="both"/>
      </w:pPr>
    </w:p>
    <w:p w:rsidR="00000E05" w:rsidRDefault="00000E05">
      <w:pPr>
        <w:spacing w:line="360" w:lineRule="auto"/>
        <w:jc w:val="both"/>
      </w:pPr>
    </w:p>
    <w:p w:rsidR="00FA7121" w:rsidRPr="00FA7121" w:rsidRDefault="000710E2">
      <w:pPr>
        <w:spacing w:line="360" w:lineRule="auto"/>
        <w:jc w:val="both"/>
        <w:rPr>
          <w:u w:val="single"/>
        </w:rPr>
      </w:pPr>
      <w:r w:rsidRPr="00FA7121">
        <w:rPr>
          <w:u w:val="single"/>
        </w:rPr>
        <w:t>Justificativa</w:t>
      </w:r>
    </w:p>
    <w:p w:rsidR="002522A4" w:rsidRDefault="000710E2" w:rsidP="00000E05">
      <w:pPr>
        <w:spacing w:line="360" w:lineRule="auto"/>
        <w:jc w:val="both"/>
      </w:pPr>
      <w:r>
        <w:t xml:space="preserve">O presente projeto tem o objetivo </w:t>
      </w:r>
      <w:r w:rsidR="00000E05">
        <w:t xml:space="preserve">apenas ampliar o prazo para apresentação dos requerimentos de regularização de obras previstos na </w:t>
      </w:r>
      <w:r w:rsidR="00000E05" w:rsidRPr="00000E05">
        <w:t xml:space="preserve">Lei Municipal n° </w:t>
      </w:r>
      <w:r w:rsidR="00496268">
        <w:t>5.762/18</w:t>
      </w:r>
      <w:r w:rsidR="00000E05">
        <w:t xml:space="preserve">. </w:t>
      </w:r>
      <w:r w:rsidR="002712F0">
        <w:t>O prazo e</w:t>
      </w:r>
      <w:r w:rsidR="00496268">
        <w:t>xpirou em 31 de dezembro de 2020</w:t>
      </w:r>
      <w:r>
        <w:t>.</w:t>
      </w:r>
    </w:p>
    <w:p w:rsidR="003B0AD8" w:rsidRDefault="000710E2" w:rsidP="002522A4">
      <w:pPr>
        <w:spacing w:line="360" w:lineRule="auto"/>
        <w:ind w:firstLine="708"/>
        <w:jc w:val="both"/>
      </w:pPr>
      <w:r>
        <w:t>P</w:t>
      </w:r>
      <w:r w:rsidR="00000E05">
        <w:t>orém, é de conhecimento dos vereadores subscritores que ainda há um grande</w:t>
      </w:r>
      <w:r w:rsidR="002712F0">
        <w:t xml:space="preserve"> número de requerimentos a ser feito</w:t>
      </w:r>
      <w:r w:rsidR="00000E05">
        <w:t xml:space="preserve">, </w:t>
      </w:r>
      <w:r w:rsidR="002712F0">
        <w:t xml:space="preserve">e nem todos os interessados conseguiram </w:t>
      </w:r>
      <w:r w:rsidR="00000E05">
        <w:t>reunir a documentação</w:t>
      </w:r>
      <w:r w:rsidR="002712F0">
        <w:t xml:space="preserve"> completa</w:t>
      </w:r>
      <w:r w:rsidR="00000E05">
        <w:t xml:space="preserve"> que deve acompanhar o requerimento.</w:t>
      </w:r>
    </w:p>
    <w:p w:rsidR="00000E05" w:rsidRDefault="00000E05" w:rsidP="00000E05">
      <w:pPr>
        <w:spacing w:line="360" w:lineRule="auto"/>
        <w:jc w:val="both"/>
      </w:pPr>
    </w:p>
    <w:p w:rsidR="00000E05" w:rsidRDefault="000710E2" w:rsidP="00000E05">
      <w:pPr>
        <w:spacing w:line="360" w:lineRule="auto"/>
        <w:jc w:val="both"/>
      </w:pPr>
      <w:r>
        <w:lastRenderedPageBreak/>
        <w:tab/>
        <w:t>Desta forma, através desta medida, estende-se este prazo para 3</w:t>
      </w:r>
      <w:r w:rsidR="002522A4">
        <w:t>1</w:t>
      </w:r>
      <w:r>
        <w:t xml:space="preserve"> de </w:t>
      </w:r>
      <w:r w:rsidR="002522A4">
        <w:t>dezembro</w:t>
      </w:r>
      <w:r w:rsidR="002712F0">
        <w:t xml:space="preserve"> de 2021</w:t>
      </w:r>
      <w:r>
        <w:t xml:space="preserve">, havendo mais </w:t>
      </w:r>
      <w:r w:rsidR="002522A4">
        <w:t>tempo</w:t>
      </w:r>
      <w:r>
        <w:t xml:space="preserve"> para que as regularizações possam ocorrer.</w:t>
      </w:r>
    </w:p>
    <w:p w:rsidR="00215732" w:rsidRDefault="000710E2">
      <w:pPr>
        <w:spacing w:line="360" w:lineRule="auto"/>
        <w:jc w:val="both"/>
      </w:pPr>
      <w:r>
        <w:tab/>
        <w:t>Assim, aguarda reconhecimento e aprovação pelos</w:t>
      </w:r>
      <w:r>
        <w:t xml:space="preserve"> demais pares, haja vista a relevância do conteúdo deste projeto.</w:t>
      </w:r>
    </w:p>
    <w:p w:rsidR="00215732" w:rsidRDefault="00215732">
      <w:pPr>
        <w:spacing w:line="360" w:lineRule="auto"/>
        <w:jc w:val="both"/>
      </w:pPr>
    </w:p>
    <w:p w:rsidR="00215732" w:rsidRDefault="000710E2">
      <w:pPr>
        <w:spacing w:line="360" w:lineRule="auto"/>
        <w:jc w:val="center"/>
      </w:pPr>
      <w:r>
        <w:t xml:space="preserve">Valinhos, </w:t>
      </w:r>
      <w:r w:rsidR="002712F0">
        <w:t>19 de janeiro de 2021</w:t>
      </w:r>
    </w:p>
    <w:p w:rsidR="00215732" w:rsidRDefault="00215732">
      <w:pPr>
        <w:spacing w:line="360" w:lineRule="auto"/>
        <w:jc w:val="both"/>
      </w:pPr>
    </w:p>
    <w:p w:rsidR="00D07677" w:rsidRDefault="00D07677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50F7D" w:rsidTr="00010413">
        <w:tc>
          <w:tcPr>
            <w:tcW w:w="4605" w:type="dxa"/>
          </w:tcPr>
          <w:p w:rsidR="00000E05" w:rsidRDefault="00000E05" w:rsidP="00010413">
            <w:pPr>
              <w:spacing w:line="360" w:lineRule="auto"/>
              <w:jc w:val="center"/>
            </w:pPr>
          </w:p>
          <w:p w:rsidR="00000E05" w:rsidRDefault="00000E05" w:rsidP="00010413">
            <w:pPr>
              <w:spacing w:line="360" w:lineRule="auto"/>
              <w:jc w:val="center"/>
            </w:pPr>
          </w:p>
          <w:p w:rsidR="00000E05" w:rsidRDefault="000710E2" w:rsidP="00D07677">
            <w:pPr>
              <w:spacing w:line="360" w:lineRule="auto"/>
            </w:pPr>
            <w:r>
              <w:t>_________________________</w:t>
            </w:r>
          </w:p>
          <w:p w:rsidR="00000E05" w:rsidRDefault="000710E2" w:rsidP="00010413">
            <w:pPr>
              <w:spacing w:line="360" w:lineRule="auto"/>
              <w:jc w:val="center"/>
            </w:pPr>
            <w:r>
              <w:rPr>
                <w:b/>
              </w:rPr>
              <w:t>Gabriel Bueno</w:t>
            </w:r>
          </w:p>
          <w:p w:rsidR="00000E05" w:rsidRDefault="000710E2" w:rsidP="00010413">
            <w:pPr>
              <w:spacing w:line="360" w:lineRule="auto"/>
              <w:jc w:val="center"/>
            </w:pPr>
            <w:r w:rsidRPr="00010413">
              <w:rPr>
                <w:sz w:val="22"/>
              </w:rPr>
              <w:t>Vereador</w:t>
            </w:r>
          </w:p>
        </w:tc>
        <w:tc>
          <w:tcPr>
            <w:tcW w:w="4606" w:type="dxa"/>
          </w:tcPr>
          <w:p w:rsidR="00000E05" w:rsidRPr="00010413" w:rsidRDefault="00000E05" w:rsidP="00010413">
            <w:pPr>
              <w:spacing w:line="360" w:lineRule="auto"/>
              <w:jc w:val="center"/>
              <w:rPr>
                <w:szCs w:val="24"/>
              </w:rPr>
            </w:pPr>
          </w:p>
          <w:p w:rsidR="00000E05" w:rsidRPr="00010413" w:rsidRDefault="00000E05" w:rsidP="00010413">
            <w:pPr>
              <w:spacing w:line="360" w:lineRule="auto"/>
              <w:jc w:val="center"/>
              <w:rPr>
                <w:szCs w:val="24"/>
              </w:rPr>
            </w:pPr>
          </w:p>
          <w:p w:rsidR="00000E05" w:rsidRPr="00010413" w:rsidRDefault="000710E2" w:rsidP="00010413">
            <w:pPr>
              <w:spacing w:line="360" w:lineRule="auto"/>
              <w:jc w:val="center"/>
              <w:rPr>
                <w:sz w:val="22"/>
              </w:rPr>
            </w:pPr>
            <w:r w:rsidRPr="00010413">
              <w:rPr>
                <w:sz w:val="22"/>
              </w:rPr>
              <w:t>_______________________________</w:t>
            </w:r>
          </w:p>
          <w:p w:rsidR="00000E05" w:rsidRDefault="000710E2" w:rsidP="00010413">
            <w:pPr>
              <w:spacing w:line="360" w:lineRule="auto"/>
              <w:jc w:val="center"/>
            </w:pPr>
            <w:r>
              <w:rPr>
                <w:b/>
              </w:rPr>
              <w:t>Luiz Mayr Neto</w:t>
            </w:r>
          </w:p>
          <w:p w:rsidR="00000E05" w:rsidRDefault="000710E2" w:rsidP="00010413">
            <w:pPr>
              <w:spacing w:line="360" w:lineRule="auto"/>
              <w:jc w:val="center"/>
            </w:pPr>
            <w:r w:rsidRPr="00010413">
              <w:rPr>
                <w:sz w:val="22"/>
              </w:rPr>
              <w:t>Vereador</w:t>
            </w:r>
          </w:p>
        </w:tc>
      </w:tr>
    </w:tbl>
    <w:p w:rsidR="00000E05" w:rsidRDefault="00000E05">
      <w:pPr>
        <w:spacing w:line="360" w:lineRule="auto"/>
        <w:jc w:val="both"/>
      </w:pPr>
    </w:p>
    <w:p w:rsidR="006F22FD" w:rsidRDefault="006F22FD">
      <w:pPr>
        <w:spacing w:line="360" w:lineRule="auto"/>
        <w:jc w:val="both"/>
      </w:pPr>
    </w:p>
    <w:p w:rsidR="00D07677" w:rsidRPr="00010413" w:rsidRDefault="000710E2" w:rsidP="00D07677">
      <w:pPr>
        <w:spacing w:line="360" w:lineRule="auto"/>
        <w:rPr>
          <w:sz w:val="22"/>
        </w:rPr>
      </w:pPr>
      <w:r w:rsidRPr="00010413">
        <w:rPr>
          <w:sz w:val="22"/>
        </w:rPr>
        <w:t>_______________________________</w:t>
      </w:r>
    </w:p>
    <w:p w:rsidR="00D07677" w:rsidRDefault="000710E2" w:rsidP="00D07677">
      <w:pPr>
        <w:spacing w:line="360" w:lineRule="auto"/>
      </w:pPr>
      <w:r w:rsidRPr="00010413">
        <w:rPr>
          <w:b/>
        </w:rPr>
        <w:t xml:space="preserve">Roberson </w:t>
      </w:r>
      <w:r w:rsidRPr="00010413">
        <w:rPr>
          <w:b/>
        </w:rPr>
        <w:t>Costalonga “SALAME”</w:t>
      </w:r>
    </w:p>
    <w:p w:rsidR="00AE43AF" w:rsidRDefault="000710E2" w:rsidP="00D07677">
      <w:pPr>
        <w:spacing w:line="360" w:lineRule="auto"/>
        <w:jc w:val="both"/>
      </w:pPr>
      <w:r>
        <w:rPr>
          <w:sz w:val="22"/>
        </w:rPr>
        <w:t xml:space="preserve">                          </w:t>
      </w:r>
      <w:r w:rsidRPr="00010413">
        <w:rPr>
          <w:sz w:val="22"/>
        </w:rPr>
        <w:t>Vereador</w:t>
      </w:r>
    </w:p>
    <w:p w:rsidR="00AE43AF" w:rsidRDefault="00AE43AF" w:rsidP="00AE43AF">
      <w:pPr>
        <w:spacing w:line="360" w:lineRule="auto"/>
        <w:jc w:val="center"/>
        <w:rPr>
          <w:sz w:val="22"/>
        </w:rPr>
      </w:pPr>
    </w:p>
    <w:p w:rsidR="006F22FD" w:rsidRDefault="006F22FD" w:rsidP="00AE43AF">
      <w:pPr>
        <w:spacing w:line="360" w:lineRule="auto"/>
        <w:jc w:val="center"/>
        <w:rPr>
          <w:sz w:val="22"/>
        </w:rPr>
      </w:pPr>
    </w:p>
    <w:p w:rsidR="006F22FD" w:rsidRDefault="006F22FD" w:rsidP="00AE43AF">
      <w:pPr>
        <w:spacing w:line="360" w:lineRule="auto"/>
        <w:jc w:val="center"/>
        <w:rPr>
          <w:sz w:val="22"/>
        </w:rPr>
      </w:pPr>
    </w:p>
    <w:p w:rsidR="006F22FD" w:rsidRDefault="006F22FD" w:rsidP="00AE43AF">
      <w:pPr>
        <w:spacing w:line="360" w:lineRule="auto"/>
        <w:jc w:val="center"/>
        <w:rPr>
          <w:sz w:val="22"/>
        </w:rPr>
      </w:pPr>
    </w:p>
    <w:p w:rsidR="006F22FD" w:rsidRDefault="006F22FD" w:rsidP="006F22FD">
      <w:pPr>
        <w:spacing w:line="360" w:lineRule="auto"/>
        <w:jc w:val="center"/>
        <w:rPr>
          <w:sz w:val="22"/>
        </w:rPr>
      </w:pPr>
    </w:p>
    <w:p w:rsidR="006F22FD" w:rsidRDefault="006F22FD" w:rsidP="00AE43AF">
      <w:pPr>
        <w:spacing w:line="360" w:lineRule="auto"/>
        <w:jc w:val="center"/>
      </w:pPr>
    </w:p>
    <w:p w:rsidR="00865BE7" w:rsidRDefault="00865BE7">
      <w:pPr>
        <w:spacing w:line="360" w:lineRule="auto"/>
        <w:jc w:val="both"/>
      </w:pPr>
    </w:p>
    <w:p w:rsidR="00215732" w:rsidRDefault="000710E2" w:rsidP="006F22FD">
      <w:pPr>
        <w:spacing w:line="360" w:lineRule="auto"/>
        <w:jc w:val="center"/>
      </w:pPr>
      <w:r>
        <w:br w:type="page"/>
      </w:r>
      <w:r w:rsidR="002522A4">
        <w:rPr>
          <w:b/>
          <w:szCs w:val="24"/>
        </w:rPr>
        <w:lastRenderedPageBreak/>
        <w:t xml:space="preserve">Do P.L. nº             </w:t>
      </w:r>
      <w:r w:rsidR="00D07677">
        <w:rPr>
          <w:b/>
          <w:szCs w:val="24"/>
        </w:rPr>
        <w:t>/2021</w:t>
      </w:r>
    </w:p>
    <w:p w:rsidR="00215732" w:rsidRDefault="00215732">
      <w:pPr>
        <w:rPr>
          <w:b/>
          <w:szCs w:val="24"/>
        </w:rPr>
      </w:pPr>
    </w:p>
    <w:p w:rsidR="003B0AD8" w:rsidRDefault="003B0AD8">
      <w:pPr>
        <w:rPr>
          <w:b/>
          <w:szCs w:val="24"/>
        </w:rPr>
      </w:pPr>
    </w:p>
    <w:p w:rsidR="003B0AD8" w:rsidRDefault="003B0AD8">
      <w:pPr>
        <w:rPr>
          <w:b/>
          <w:szCs w:val="24"/>
        </w:rPr>
      </w:pPr>
    </w:p>
    <w:p w:rsidR="00AE43AF" w:rsidRDefault="00AE43AF" w:rsidP="00AE43AF"/>
    <w:p w:rsidR="00AE43AF" w:rsidRPr="00AE43AF" w:rsidRDefault="00AE43AF" w:rsidP="00AE43AF"/>
    <w:p w:rsidR="00215732" w:rsidRDefault="000710E2" w:rsidP="003A2EBB">
      <w:pPr>
        <w:pStyle w:val="Ttulo1"/>
        <w:tabs>
          <w:tab w:val="clear" w:pos="2268"/>
          <w:tab w:val="clear" w:pos="7080"/>
          <w:tab w:val="left" w:pos="1418"/>
          <w:tab w:val="left" w:pos="3402"/>
        </w:tabs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Lei nº</w:t>
      </w:r>
    </w:p>
    <w:p w:rsidR="003A2EBB" w:rsidRDefault="003A2EBB" w:rsidP="003A2EBB"/>
    <w:p w:rsidR="00AE43AF" w:rsidRPr="003A2EBB" w:rsidRDefault="00AE43AF" w:rsidP="003A2EBB"/>
    <w:p w:rsidR="00215732" w:rsidRDefault="000710E2" w:rsidP="00D07677">
      <w:pPr>
        <w:spacing w:line="360" w:lineRule="auto"/>
        <w:ind w:left="1418"/>
        <w:jc w:val="both"/>
      </w:pPr>
      <w:r>
        <w:rPr>
          <w:b/>
        </w:rPr>
        <w:t xml:space="preserve">Altera o parágrafo único do art. 1º </w:t>
      </w:r>
      <w:r w:rsidRPr="007A0340">
        <w:rPr>
          <w:b/>
        </w:rPr>
        <w:t xml:space="preserve">da Lei Municipal n° </w:t>
      </w:r>
      <w:r>
        <w:rPr>
          <w:b/>
        </w:rPr>
        <w:t>5.</w:t>
      </w:r>
      <w:r w:rsidR="00496268">
        <w:rPr>
          <w:b/>
        </w:rPr>
        <w:t>762</w:t>
      </w:r>
      <w:r>
        <w:rPr>
          <w:b/>
        </w:rPr>
        <w:t xml:space="preserve">, de </w:t>
      </w:r>
      <w:r w:rsidR="00496268">
        <w:rPr>
          <w:b/>
        </w:rPr>
        <w:t>17 de dezembro de 2018</w:t>
      </w:r>
      <w:r>
        <w:rPr>
          <w:b/>
        </w:rPr>
        <w:t>, que dispõe</w:t>
      </w:r>
      <w:r w:rsidRPr="007A0340">
        <w:rPr>
          <w:b/>
        </w:rPr>
        <w:t xml:space="preserve"> </w:t>
      </w:r>
      <w:r>
        <w:rPr>
          <w:b/>
        </w:rPr>
        <w:t>“</w:t>
      </w:r>
      <w:r w:rsidRPr="007A0340">
        <w:rPr>
          <w:b/>
        </w:rPr>
        <w:t xml:space="preserve">sobre </w:t>
      </w:r>
      <w:r>
        <w:rPr>
          <w:b/>
        </w:rPr>
        <w:t xml:space="preserve">a aprovação de projetos de regularização </w:t>
      </w:r>
      <w:r>
        <w:rPr>
          <w:b/>
        </w:rPr>
        <w:t>de construções clandestinas ou irregulares na forma que especifica</w:t>
      </w:r>
      <w:r>
        <w:t>”.</w:t>
      </w:r>
      <w:r>
        <w:rPr>
          <w:b/>
        </w:rPr>
        <w:t xml:space="preserve"> </w:t>
      </w:r>
    </w:p>
    <w:p w:rsidR="00AE43AF" w:rsidRDefault="00AE43AF">
      <w:pPr>
        <w:spacing w:line="360" w:lineRule="auto"/>
        <w:jc w:val="both"/>
      </w:pPr>
    </w:p>
    <w:p w:rsidR="00215732" w:rsidRPr="00D07677" w:rsidRDefault="000710E2">
      <w:pPr>
        <w:spacing w:line="360" w:lineRule="auto"/>
        <w:jc w:val="both"/>
      </w:pPr>
      <w:r>
        <w:rPr>
          <w:rFonts w:eastAsia="Arial"/>
          <w:b/>
        </w:rPr>
        <w:t xml:space="preserve"> </w:t>
      </w:r>
      <w:r w:rsidR="003A2EBB">
        <w:rPr>
          <w:b/>
        </w:rPr>
        <w:tab/>
      </w:r>
      <w:r w:rsidR="003A2EBB">
        <w:rPr>
          <w:b/>
        </w:rPr>
        <w:tab/>
      </w:r>
      <w:r w:rsidR="00D07677">
        <w:t>Lucimara Godoy Vilas Boas</w:t>
      </w:r>
      <w:r w:rsidR="00D07677">
        <w:rPr>
          <w:b/>
        </w:rPr>
        <w:t>,</w:t>
      </w:r>
      <w:r w:rsidR="00D07677">
        <w:t xml:space="preserve"> Prefeita</w:t>
      </w:r>
      <w:r>
        <w:t xml:space="preserve"> do Município de Valinhos, no uso das atribuições que lhe são conferidas pelo artigo 80, inciso III, da Lei Orgânica do Município,</w:t>
      </w:r>
    </w:p>
    <w:p w:rsidR="00215732" w:rsidRDefault="00215732">
      <w:pPr>
        <w:spacing w:line="360" w:lineRule="auto"/>
        <w:jc w:val="both"/>
      </w:pPr>
    </w:p>
    <w:p w:rsidR="00215732" w:rsidRDefault="000710E2">
      <w:pPr>
        <w:spacing w:line="360" w:lineRule="auto"/>
        <w:jc w:val="both"/>
      </w:pPr>
      <w:r>
        <w:rPr>
          <w:b/>
        </w:rPr>
        <w:tab/>
        <w:t xml:space="preserve"> </w:t>
      </w:r>
      <w:r>
        <w:rPr>
          <w:b/>
        </w:rPr>
        <w:tab/>
        <w:t>FAZ SABER</w:t>
      </w:r>
      <w:r>
        <w:t xml:space="preserve"> qu</w:t>
      </w:r>
      <w:r>
        <w:t>e a Câmara Municipal aprovou e ele sanciona e promulga a seguinte Lei:</w:t>
      </w:r>
    </w:p>
    <w:p w:rsidR="00215732" w:rsidRDefault="00215732">
      <w:pPr>
        <w:spacing w:line="360" w:lineRule="auto"/>
        <w:jc w:val="both"/>
      </w:pPr>
    </w:p>
    <w:p w:rsidR="007B0987" w:rsidRDefault="000710E2" w:rsidP="00436FC4">
      <w:pPr>
        <w:spacing w:line="360" w:lineRule="auto"/>
        <w:jc w:val="both"/>
      </w:pPr>
      <w:r>
        <w:rPr>
          <w:rFonts w:eastAsia="Arial"/>
        </w:rPr>
        <w:t xml:space="preserve"> </w:t>
      </w:r>
      <w:r>
        <w:tab/>
      </w:r>
      <w:r w:rsidR="003A2EBB">
        <w:rPr>
          <w:b/>
          <w:bCs/>
        </w:rPr>
        <w:t xml:space="preserve"> </w:t>
      </w:r>
      <w:r w:rsidR="003A2EBB">
        <w:rPr>
          <w:b/>
          <w:bCs/>
        </w:rPr>
        <w:tab/>
      </w:r>
      <w:r>
        <w:rPr>
          <w:b/>
          <w:bCs/>
        </w:rPr>
        <w:t xml:space="preserve">Art. 1º. </w:t>
      </w:r>
      <w:r w:rsidR="00436FC4" w:rsidRPr="00436FC4">
        <w:t xml:space="preserve">É </w:t>
      </w:r>
      <w:r w:rsidR="007572BF">
        <w:t>alterado o parágrafo único do</w:t>
      </w:r>
      <w:r w:rsidR="00C21839" w:rsidRPr="00C21839">
        <w:t xml:space="preserve"> art. </w:t>
      </w:r>
      <w:r w:rsidR="007572BF">
        <w:t>1</w:t>
      </w:r>
      <w:r w:rsidR="00C21839" w:rsidRPr="00C21839">
        <w:t xml:space="preserve">º da Lei Municipal n° </w:t>
      </w:r>
      <w:r w:rsidR="00496268">
        <w:t>5.762 de 17 de dezembro de 2018</w:t>
      </w:r>
      <w:r w:rsidR="00C21839" w:rsidRPr="00C21839">
        <w:t>, que dispõe sobre a aprovação de projetos de regularização de construções clandestinas ou irregulares na forma que especifica</w:t>
      </w:r>
      <w:r w:rsidR="00436FC4">
        <w:t xml:space="preserve">, </w:t>
      </w:r>
      <w:r w:rsidR="00621929">
        <w:t>com</w:t>
      </w:r>
      <w:r w:rsidR="00436FC4">
        <w:t xml:space="preserve"> a seguinte redação:</w:t>
      </w:r>
    </w:p>
    <w:p w:rsidR="00AE43AF" w:rsidRDefault="00AE43AF" w:rsidP="00AE43AF">
      <w:pPr>
        <w:spacing w:line="360" w:lineRule="auto"/>
        <w:ind w:left="1416"/>
        <w:jc w:val="both"/>
      </w:pPr>
    </w:p>
    <w:p w:rsidR="00436FC4" w:rsidRPr="00436FC4" w:rsidRDefault="000710E2" w:rsidP="00AE43AF">
      <w:pPr>
        <w:spacing w:line="360" w:lineRule="auto"/>
        <w:ind w:left="1416"/>
        <w:jc w:val="both"/>
        <w:rPr>
          <w:i/>
        </w:rPr>
      </w:pPr>
      <w:r w:rsidRPr="00436FC4">
        <w:rPr>
          <w:i/>
        </w:rPr>
        <w:t xml:space="preserve">“Art. </w:t>
      </w:r>
      <w:r w:rsidR="007572BF">
        <w:rPr>
          <w:i/>
        </w:rPr>
        <w:t>1</w:t>
      </w:r>
      <w:r w:rsidRPr="00436FC4">
        <w:rPr>
          <w:i/>
        </w:rPr>
        <w:t>º [....]</w:t>
      </w:r>
    </w:p>
    <w:p w:rsidR="00436FC4" w:rsidRPr="00436FC4" w:rsidRDefault="000710E2" w:rsidP="00AE43AF">
      <w:pPr>
        <w:spacing w:line="360" w:lineRule="auto"/>
        <w:ind w:left="1416"/>
        <w:jc w:val="both"/>
        <w:rPr>
          <w:i/>
        </w:rPr>
      </w:pPr>
      <w:r w:rsidRPr="007572BF">
        <w:rPr>
          <w:i/>
        </w:rPr>
        <w:t>Parágrafo Único.</w:t>
      </w:r>
      <w:r w:rsidR="00C21839" w:rsidRPr="007572BF">
        <w:rPr>
          <w:i/>
        </w:rPr>
        <w:t xml:space="preserve"> </w:t>
      </w:r>
      <w:r w:rsidRPr="007572BF">
        <w:rPr>
          <w:i/>
        </w:rPr>
        <w:t xml:space="preserve"> Aplicam-se as disposições do presente diploma legal aos requerimentos de aprovação de regularização de construções clandestinas ou irregulares c</w:t>
      </w:r>
      <w:r w:rsidRPr="007572BF">
        <w:rPr>
          <w:i/>
        </w:rPr>
        <w:t>onstantes no registro aerofotogramétrico realizado pelo Município em março de 2018, desde que protocolizados na Prefeitura até</w:t>
      </w:r>
      <w:r>
        <w:rPr>
          <w:b/>
          <w:i/>
        </w:rPr>
        <w:t xml:space="preserve"> </w:t>
      </w:r>
      <w:r w:rsidR="002522A4">
        <w:rPr>
          <w:b/>
          <w:i/>
        </w:rPr>
        <w:t>31 de dezembro</w:t>
      </w:r>
      <w:r w:rsidR="00D07677">
        <w:rPr>
          <w:b/>
          <w:i/>
        </w:rPr>
        <w:t xml:space="preserve"> de 2021</w:t>
      </w:r>
      <w:r>
        <w:rPr>
          <w:i/>
        </w:rPr>
        <w:t>.</w:t>
      </w:r>
      <w:r w:rsidRPr="00436FC4">
        <w:rPr>
          <w:i/>
        </w:rPr>
        <w:t>”</w:t>
      </w:r>
    </w:p>
    <w:p w:rsidR="00E649F5" w:rsidRDefault="000710E2" w:rsidP="00E649F5">
      <w:pPr>
        <w:spacing w:line="360" w:lineRule="auto"/>
        <w:jc w:val="both"/>
      </w:pPr>
      <w:r>
        <w:tab/>
      </w:r>
      <w:r>
        <w:tab/>
      </w:r>
      <w:r>
        <w:tab/>
      </w:r>
    </w:p>
    <w:p w:rsidR="00C21839" w:rsidRDefault="00C21839" w:rsidP="00E649F5">
      <w:pPr>
        <w:spacing w:line="360" w:lineRule="auto"/>
        <w:jc w:val="both"/>
      </w:pPr>
    </w:p>
    <w:p w:rsidR="00215732" w:rsidRDefault="000710E2" w:rsidP="003A2EBB">
      <w:pPr>
        <w:spacing w:line="360" w:lineRule="auto"/>
        <w:ind w:left="708" w:firstLine="708"/>
        <w:jc w:val="both"/>
      </w:pPr>
      <w:r>
        <w:rPr>
          <w:b/>
          <w:bCs/>
        </w:rPr>
        <w:lastRenderedPageBreak/>
        <w:t xml:space="preserve">Art. </w:t>
      </w:r>
      <w:r w:rsidR="007572BF">
        <w:rPr>
          <w:b/>
          <w:bCs/>
        </w:rPr>
        <w:t>2</w:t>
      </w:r>
      <w:r w:rsidR="0020009A">
        <w:rPr>
          <w:b/>
          <w:bCs/>
        </w:rPr>
        <w:t xml:space="preserve">º. </w:t>
      </w:r>
      <w:r>
        <w:t xml:space="preserve">Esta Lei entra em vigor </w:t>
      </w:r>
      <w:r w:rsidR="00AB3D59">
        <w:t>na data de</w:t>
      </w:r>
      <w:r>
        <w:t xml:space="preserve"> sua publicação.</w:t>
      </w:r>
    </w:p>
    <w:p w:rsidR="00E649F5" w:rsidRDefault="00E649F5">
      <w:pPr>
        <w:spacing w:line="360" w:lineRule="auto"/>
        <w:jc w:val="both"/>
      </w:pPr>
    </w:p>
    <w:p w:rsidR="00215732" w:rsidRDefault="000710E2">
      <w:pPr>
        <w:jc w:val="both"/>
      </w:pPr>
      <w:r>
        <w:tab/>
      </w:r>
      <w:r>
        <w:tab/>
        <w:t xml:space="preserve"> Prefeitura do Município de </w:t>
      </w:r>
      <w:r>
        <w:t>Valinhos,</w:t>
      </w:r>
    </w:p>
    <w:p w:rsidR="00215732" w:rsidRDefault="000710E2">
      <w:pPr>
        <w:jc w:val="both"/>
      </w:pPr>
      <w:r>
        <w:tab/>
      </w:r>
      <w:r>
        <w:tab/>
        <w:t xml:space="preserve"> </w:t>
      </w:r>
      <w:r w:rsidR="00D07677">
        <w:t>A</w:t>
      </w:r>
      <w:r>
        <w:t>os</w:t>
      </w:r>
      <w:r w:rsidR="00D07677">
        <w:t xml:space="preserve"> ____ de ___________ de 2021</w:t>
      </w:r>
    </w:p>
    <w:p w:rsidR="00215732" w:rsidRDefault="00215732">
      <w:pPr>
        <w:spacing w:line="360" w:lineRule="auto"/>
        <w:jc w:val="both"/>
      </w:pPr>
    </w:p>
    <w:p w:rsidR="003A2EBB" w:rsidRDefault="003A2EBB">
      <w:pPr>
        <w:spacing w:line="360" w:lineRule="auto"/>
        <w:jc w:val="both"/>
      </w:pPr>
    </w:p>
    <w:p w:rsidR="00AE43AF" w:rsidRDefault="00AE43AF">
      <w:pPr>
        <w:spacing w:line="360" w:lineRule="auto"/>
        <w:jc w:val="both"/>
      </w:pPr>
    </w:p>
    <w:p w:rsidR="00215732" w:rsidRPr="00D07677" w:rsidRDefault="000710E2" w:rsidP="00D07677">
      <w:pPr>
        <w:jc w:val="center"/>
      </w:pPr>
      <w:r w:rsidRPr="00D07677">
        <w:t>LUCIMARA GODOY VILAS BOAS</w:t>
      </w:r>
    </w:p>
    <w:p w:rsidR="00215732" w:rsidRPr="00D07677" w:rsidRDefault="000710E2" w:rsidP="00D07677">
      <w:pPr>
        <w:jc w:val="center"/>
      </w:pPr>
      <w:r w:rsidRPr="00D07677">
        <w:t>Prefeito Municipal</w:t>
      </w:r>
    </w:p>
    <w:p w:rsidR="00215732" w:rsidRDefault="00215732">
      <w:pPr>
        <w:sectPr w:rsidR="00215732">
          <w:type w:val="continuous"/>
          <w:pgSz w:w="11906" w:h="16838"/>
          <w:pgMar w:top="2410" w:right="1134" w:bottom="1134" w:left="1701" w:header="720" w:footer="720" w:gutter="0"/>
          <w:cols w:space="720"/>
          <w:docGrid w:linePitch="360"/>
        </w:sectPr>
      </w:pPr>
    </w:p>
    <w:p w:rsidR="00703559" w:rsidRDefault="00703559"/>
    <w:sectPr w:rsidR="00703559">
      <w:type w:val="continuous"/>
      <w:pgSz w:w="11906" w:h="16838"/>
      <w:pgMar w:top="241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</w:abstractNum>
  <w:abstractNum w:abstractNumId="1">
    <w:nsid w:val="77D449AD"/>
    <w:multiLevelType w:val="hybridMultilevel"/>
    <w:tmpl w:val="5A18AE20"/>
    <w:lvl w:ilvl="0" w:tplc="E39A49BE">
      <w:start w:val="1"/>
      <w:numFmt w:val="upperRoman"/>
      <w:lvlText w:val="%1."/>
      <w:lvlJc w:val="right"/>
      <w:pPr>
        <w:ind w:left="720" w:hanging="360"/>
      </w:pPr>
    </w:lvl>
    <w:lvl w:ilvl="1" w:tplc="76E48B5E" w:tentative="1">
      <w:start w:val="1"/>
      <w:numFmt w:val="lowerLetter"/>
      <w:lvlText w:val="%2."/>
      <w:lvlJc w:val="left"/>
      <w:pPr>
        <w:ind w:left="1440" w:hanging="360"/>
      </w:pPr>
    </w:lvl>
    <w:lvl w:ilvl="2" w:tplc="1AD4AB36" w:tentative="1">
      <w:start w:val="1"/>
      <w:numFmt w:val="lowerRoman"/>
      <w:lvlText w:val="%3."/>
      <w:lvlJc w:val="right"/>
      <w:pPr>
        <w:ind w:left="2160" w:hanging="180"/>
      </w:pPr>
    </w:lvl>
    <w:lvl w:ilvl="3" w:tplc="DE121324" w:tentative="1">
      <w:start w:val="1"/>
      <w:numFmt w:val="decimal"/>
      <w:lvlText w:val="%4."/>
      <w:lvlJc w:val="left"/>
      <w:pPr>
        <w:ind w:left="2880" w:hanging="360"/>
      </w:pPr>
    </w:lvl>
    <w:lvl w:ilvl="4" w:tplc="8EEC7C02" w:tentative="1">
      <w:start w:val="1"/>
      <w:numFmt w:val="lowerLetter"/>
      <w:lvlText w:val="%5."/>
      <w:lvlJc w:val="left"/>
      <w:pPr>
        <w:ind w:left="3600" w:hanging="360"/>
      </w:pPr>
    </w:lvl>
    <w:lvl w:ilvl="5" w:tplc="E84431C4" w:tentative="1">
      <w:start w:val="1"/>
      <w:numFmt w:val="lowerRoman"/>
      <w:lvlText w:val="%6."/>
      <w:lvlJc w:val="right"/>
      <w:pPr>
        <w:ind w:left="4320" w:hanging="180"/>
      </w:pPr>
    </w:lvl>
    <w:lvl w:ilvl="6" w:tplc="99B8C7F0" w:tentative="1">
      <w:start w:val="1"/>
      <w:numFmt w:val="decimal"/>
      <w:lvlText w:val="%7."/>
      <w:lvlJc w:val="left"/>
      <w:pPr>
        <w:ind w:left="5040" w:hanging="360"/>
      </w:pPr>
    </w:lvl>
    <w:lvl w:ilvl="7" w:tplc="FE0CC710" w:tentative="1">
      <w:start w:val="1"/>
      <w:numFmt w:val="lowerLetter"/>
      <w:lvlText w:val="%8."/>
      <w:lvlJc w:val="left"/>
      <w:pPr>
        <w:ind w:left="5760" w:hanging="360"/>
      </w:pPr>
    </w:lvl>
    <w:lvl w:ilvl="8" w:tplc="6D1678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32"/>
    <w:rsid w:val="00000E05"/>
    <w:rsid w:val="00010413"/>
    <w:rsid w:val="000710E2"/>
    <w:rsid w:val="00140834"/>
    <w:rsid w:val="00145039"/>
    <w:rsid w:val="0017217C"/>
    <w:rsid w:val="001A27AD"/>
    <w:rsid w:val="0020009A"/>
    <w:rsid w:val="00215732"/>
    <w:rsid w:val="002522A4"/>
    <w:rsid w:val="0027044A"/>
    <w:rsid w:val="002712F0"/>
    <w:rsid w:val="002A75A3"/>
    <w:rsid w:val="002B54DD"/>
    <w:rsid w:val="003A2EBB"/>
    <w:rsid w:val="003B0AD8"/>
    <w:rsid w:val="003C3AC8"/>
    <w:rsid w:val="00401C37"/>
    <w:rsid w:val="00436FC4"/>
    <w:rsid w:val="00450F7D"/>
    <w:rsid w:val="00496268"/>
    <w:rsid w:val="004A2F6D"/>
    <w:rsid w:val="004A2FB2"/>
    <w:rsid w:val="004E1FE6"/>
    <w:rsid w:val="00586517"/>
    <w:rsid w:val="00612DE2"/>
    <w:rsid w:val="00621929"/>
    <w:rsid w:val="00630756"/>
    <w:rsid w:val="00634569"/>
    <w:rsid w:val="006E4DD3"/>
    <w:rsid w:val="006F22FD"/>
    <w:rsid w:val="00703559"/>
    <w:rsid w:val="007159AE"/>
    <w:rsid w:val="007572BF"/>
    <w:rsid w:val="007A0340"/>
    <w:rsid w:val="007B0987"/>
    <w:rsid w:val="00865BE7"/>
    <w:rsid w:val="00901CB4"/>
    <w:rsid w:val="009364AA"/>
    <w:rsid w:val="0095714C"/>
    <w:rsid w:val="009724A6"/>
    <w:rsid w:val="009F1FE3"/>
    <w:rsid w:val="00A13835"/>
    <w:rsid w:val="00AB0184"/>
    <w:rsid w:val="00AB3D59"/>
    <w:rsid w:val="00AE3D5D"/>
    <w:rsid w:val="00AE43AF"/>
    <w:rsid w:val="00B66A7E"/>
    <w:rsid w:val="00B976F6"/>
    <w:rsid w:val="00BA0D76"/>
    <w:rsid w:val="00C21839"/>
    <w:rsid w:val="00CB792D"/>
    <w:rsid w:val="00CE690C"/>
    <w:rsid w:val="00D07677"/>
    <w:rsid w:val="00D40F97"/>
    <w:rsid w:val="00D57AE2"/>
    <w:rsid w:val="00E649F5"/>
    <w:rsid w:val="00EB662A"/>
    <w:rsid w:val="00F47D76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2268"/>
        <w:tab w:val="num" w:pos="7080"/>
      </w:tabs>
      <w:ind w:left="7080"/>
      <w:jc w:val="both"/>
      <w:outlineLvl w:val="0"/>
    </w:pPr>
    <w:rPr>
      <w:rFonts w:ascii="Bookman Old Style" w:eastAsia="Times New Roman" w:hAnsi="Bookman Old Style" w:cs="Bookman Old Style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rPr>
      <w:rFonts w:ascii="Bookman Old Style" w:eastAsia="Times New Roman" w:hAnsi="Bookman Old Style" w:cs="Bookman Old Style"/>
      <w:sz w:val="28"/>
    </w:rPr>
  </w:style>
  <w:style w:type="character" w:customStyle="1" w:styleId="Smbolosdenumerao">
    <w:name w:val="Símbolos de numeração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65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2268"/>
        <w:tab w:val="num" w:pos="7080"/>
      </w:tabs>
      <w:ind w:left="7080"/>
      <w:jc w:val="both"/>
      <w:outlineLvl w:val="0"/>
    </w:pPr>
    <w:rPr>
      <w:rFonts w:ascii="Bookman Old Style" w:eastAsia="Times New Roman" w:hAnsi="Bookman Old Style" w:cs="Bookman Old Style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rPr>
      <w:rFonts w:ascii="Bookman Old Style" w:eastAsia="Times New Roman" w:hAnsi="Bookman Old Style" w:cs="Bookman Old Style"/>
      <w:sz w:val="28"/>
    </w:rPr>
  </w:style>
  <w:style w:type="character" w:customStyle="1" w:styleId="Smbolosdenumerao">
    <w:name w:val="Símbolos de numeração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65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Sabie Vilela</dc:creator>
  <cp:lastModifiedBy>Rafael Alves Rodrigues</cp:lastModifiedBy>
  <cp:revision>7</cp:revision>
  <cp:lastPrinted>2021-01-19T12:38:00Z</cp:lastPrinted>
  <dcterms:created xsi:type="dcterms:W3CDTF">2021-01-18T19:52:00Z</dcterms:created>
  <dcterms:modified xsi:type="dcterms:W3CDTF">2021-01-25T11:15:00Z</dcterms:modified>
</cp:coreProperties>
</file>