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A" w:rsidRDefault="00DC1C5A"/>
    <w:p w:rsidR="000A32C0" w:rsidRDefault="000A32C0"/>
    <w:p w:rsidR="00B755CC" w:rsidRDefault="00B755CC"/>
    <w:p w:rsidR="00B755CC" w:rsidRDefault="00B755CC"/>
    <w:p w:rsidR="000A32C0" w:rsidRDefault="000A32C0"/>
    <w:p w:rsidR="000A32C0" w:rsidRPr="000A32C0" w:rsidRDefault="000A32C0">
      <w:pPr>
        <w:rPr>
          <w:rFonts w:ascii="Arial" w:hAnsi="Arial" w:cs="Arial"/>
          <w:sz w:val="28"/>
          <w:szCs w:val="28"/>
        </w:rPr>
      </w:pPr>
      <w:r w:rsidRPr="000A32C0">
        <w:rPr>
          <w:rFonts w:ascii="Arial" w:hAnsi="Arial" w:cs="Arial"/>
          <w:b/>
          <w:sz w:val="28"/>
          <w:szCs w:val="28"/>
        </w:rPr>
        <w:t>Moção Nº          /2020</w:t>
      </w:r>
      <w:r w:rsidRPr="000A32C0">
        <w:rPr>
          <w:rFonts w:ascii="Arial" w:hAnsi="Arial" w:cs="Arial"/>
          <w:sz w:val="28"/>
          <w:szCs w:val="28"/>
        </w:rPr>
        <w:t>.</w:t>
      </w:r>
    </w:p>
    <w:p w:rsidR="000A32C0" w:rsidRDefault="000A32C0" w:rsidP="000A32C0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Batang" w:hAnsi="Arial" w:cs="Arial"/>
          <w:b/>
          <w:sz w:val="24"/>
          <w:szCs w:val="24"/>
        </w:rPr>
        <w:t xml:space="preserve">  </w:t>
      </w:r>
    </w:p>
    <w:p w:rsidR="000A32C0" w:rsidRDefault="000A32C0" w:rsidP="000A32C0">
      <w:pPr>
        <w:spacing w:before="120"/>
        <w:ind w:left="4245"/>
        <w:jc w:val="both"/>
        <w:rPr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</w:t>
      </w:r>
      <w:r w:rsidRPr="00671F92">
        <w:rPr>
          <w:b/>
          <w:sz w:val="24"/>
          <w:szCs w:val="24"/>
        </w:rPr>
        <w:t>Moção de Ap</w:t>
      </w:r>
      <w:r>
        <w:rPr>
          <w:b/>
          <w:sz w:val="24"/>
          <w:szCs w:val="24"/>
        </w:rPr>
        <w:t xml:space="preserve">oio ao Poder Executivo para </w:t>
      </w:r>
      <w:r w:rsidR="007E7626">
        <w:rPr>
          <w:b/>
          <w:sz w:val="24"/>
          <w:szCs w:val="24"/>
        </w:rPr>
        <w:t xml:space="preserve">protocolos de execução da Portaria </w:t>
      </w:r>
      <w:r w:rsidR="00F30418">
        <w:rPr>
          <w:b/>
          <w:sz w:val="24"/>
          <w:szCs w:val="24"/>
          <w:u w:val="single"/>
        </w:rPr>
        <w:t xml:space="preserve">SAS </w:t>
      </w:r>
      <w:r w:rsidR="007E7626">
        <w:rPr>
          <w:b/>
          <w:sz w:val="24"/>
          <w:szCs w:val="24"/>
        </w:rPr>
        <w:t>Nº779, de 31 de dezembro de 2008, diagnóstico precoce do câncer de mama em mulheres com idade de 40 anos, ou em casos com histórico familiar a partir dos 35 anos de idade.</w:t>
      </w:r>
      <w:r w:rsidRPr="00715FFC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0A32C0" w:rsidRPr="00C3423F" w:rsidRDefault="000A32C0" w:rsidP="000A32C0">
      <w:pPr>
        <w:spacing w:before="120"/>
        <w:ind w:left="4245"/>
        <w:jc w:val="both"/>
        <w:rPr>
          <w:b/>
          <w:sz w:val="24"/>
          <w:szCs w:val="24"/>
        </w:rPr>
      </w:pPr>
    </w:p>
    <w:p w:rsidR="000A32C0" w:rsidRDefault="000A32C0" w:rsidP="000A32C0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  <w:r w:rsidRPr="00FA0101">
        <w:rPr>
          <w:rFonts w:ascii="Arial" w:hAnsi="Arial" w:cs="Arial"/>
          <w:color w:val="000000"/>
          <w:sz w:val="24"/>
          <w:szCs w:val="24"/>
        </w:rPr>
        <w:t>Senhor</w:t>
      </w:r>
      <w:r w:rsidR="00B755CC">
        <w:rPr>
          <w:rFonts w:ascii="Arial" w:hAnsi="Arial" w:cs="Arial"/>
          <w:color w:val="000000"/>
          <w:sz w:val="24"/>
          <w:szCs w:val="24"/>
        </w:rPr>
        <w:t>a</w:t>
      </w:r>
      <w:r w:rsidRPr="00FA0101">
        <w:rPr>
          <w:rFonts w:ascii="Arial" w:hAnsi="Arial" w:cs="Arial"/>
          <w:color w:val="000000"/>
          <w:sz w:val="24"/>
          <w:szCs w:val="24"/>
        </w:rPr>
        <w:t xml:space="preserve"> Presidente,</w:t>
      </w:r>
    </w:p>
    <w:p w:rsidR="000A32C0" w:rsidRPr="00FA0101" w:rsidRDefault="000A32C0" w:rsidP="000A32C0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</w:p>
    <w:p w:rsidR="000A32C0" w:rsidRPr="00FA0101" w:rsidRDefault="000A32C0" w:rsidP="000A32C0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0A32C0" w:rsidRPr="00FA0101" w:rsidRDefault="000A32C0" w:rsidP="000A32C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A0101">
        <w:rPr>
          <w:rFonts w:ascii="Arial" w:hAnsi="Arial" w:cs="Arial"/>
          <w:sz w:val="24"/>
          <w:szCs w:val="24"/>
        </w:rPr>
        <w:t xml:space="preserve">A vereadora </w:t>
      </w:r>
      <w:r w:rsidRPr="00FA0101">
        <w:rPr>
          <w:rFonts w:ascii="Arial" w:hAnsi="Arial" w:cs="Arial"/>
          <w:b/>
          <w:sz w:val="24"/>
          <w:szCs w:val="24"/>
        </w:rPr>
        <w:t xml:space="preserve">Dalva Berto </w:t>
      </w:r>
      <w:r w:rsidRPr="001038E0">
        <w:rPr>
          <w:rFonts w:ascii="Arial" w:hAnsi="Arial" w:cs="Arial"/>
          <w:sz w:val="24"/>
          <w:szCs w:val="24"/>
        </w:rPr>
        <w:t>e o vereador</w:t>
      </w:r>
      <w:r>
        <w:rPr>
          <w:rFonts w:ascii="Arial" w:hAnsi="Arial" w:cs="Arial"/>
          <w:b/>
          <w:sz w:val="24"/>
          <w:szCs w:val="24"/>
        </w:rPr>
        <w:t xml:space="preserve"> Israel </w:t>
      </w:r>
      <w:proofErr w:type="spellStart"/>
      <w:r>
        <w:rPr>
          <w:rFonts w:ascii="Arial" w:hAnsi="Arial" w:cs="Arial"/>
          <w:b/>
          <w:sz w:val="24"/>
          <w:szCs w:val="24"/>
        </w:rPr>
        <w:t>Scupenaro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FA0101">
        <w:rPr>
          <w:rFonts w:ascii="Arial" w:hAnsi="Arial" w:cs="Arial"/>
          <w:sz w:val="24"/>
          <w:szCs w:val="24"/>
        </w:rPr>
        <w:t xml:space="preserve"> </w:t>
      </w:r>
      <w:r w:rsidRPr="00FA0101">
        <w:rPr>
          <w:rFonts w:ascii="Arial" w:hAnsi="Arial" w:cs="Arial"/>
          <w:b/>
          <w:sz w:val="24"/>
          <w:szCs w:val="24"/>
        </w:rPr>
        <w:t>requerem</w:t>
      </w:r>
      <w:r w:rsidRPr="00FA0101">
        <w:rPr>
          <w:rFonts w:ascii="Arial" w:hAnsi="Arial" w:cs="Arial"/>
          <w:sz w:val="24"/>
          <w:szCs w:val="24"/>
        </w:rPr>
        <w:t xml:space="preserve"> nos termos regimentais, após aprovação em Plenário, que seja encaminhada a presente </w:t>
      </w:r>
      <w:r w:rsidRPr="00FA0101">
        <w:rPr>
          <w:rFonts w:ascii="Arial" w:hAnsi="Arial" w:cs="Arial"/>
          <w:b/>
          <w:sz w:val="24"/>
          <w:szCs w:val="24"/>
        </w:rPr>
        <w:t>Moção de Apoio</w:t>
      </w:r>
      <w:r w:rsidRPr="00FA0101">
        <w:rPr>
          <w:rFonts w:ascii="Arial" w:hAnsi="Arial" w:cs="Arial"/>
          <w:sz w:val="24"/>
          <w:szCs w:val="24"/>
        </w:rPr>
        <w:t xml:space="preserve"> ao </w:t>
      </w:r>
      <w:r w:rsidRPr="00FA0101">
        <w:rPr>
          <w:rFonts w:ascii="Arial" w:hAnsi="Arial" w:cs="Arial"/>
          <w:b/>
          <w:sz w:val="24"/>
          <w:szCs w:val="24"/>
        </w:rPr>
        <w:t>Prefeito Municipal</w:t>
      </w:r>
      <w:r w:rsidRPr="00FA0101">
        <w:rPr>
          <w:rFonts w:ascii="Arial" w:hAnsi="Arial" w:cs="Arial"/>
          <w:sz w:val="24"/>
          <w:szCs w:val="24"/>
        </w:rPr>
        <w:t>, Dr.</w:t>
      </w:r>
      <w:r>
        <w:rPr>
          <w:rFonts w:ascii="Arial" w:hAnsi="Arial" w:cs="Arial"/>
          <w:sz w:val="24"/>
          <w:szCs w:val="24"/>
        </w:rPr>
        <w:t xml:space="preserve"> Orestes </w:t>
      </w:r>
      <w:proofErr w:type="spellStart"/>
      <w:r>
        <w:rPr>
          <w:rFonts w:ascii="Arial" w:hAnsi="Arial" w:cs="Arial"/>
          <w:sz w:val="24"/>
          <w:szCs w:val="24"/>
        </w:rPr>
        <w:t>Previtale</w:t>
      </w:r>
      <w:proofErr w:type="spellEnd"/>
      <w:r>
        <w:rPr>
          <w:rFonts w:ascii="Arial" w:hAnsi="Arial" w:cs="Arial"/>
          <w:sz w:val="24"/>
          <w:szCs w:val="24"/>
        </w:rPr>
        <w:t xml:space="preserve"> Júnior, para que empenhe esforços </w:t>
      </w:r>
      <w:r w:rsidR="00F30418">
        <w:rPr>
          <w:rFonts w:ascii="Arial" w:hAnsi="Arial" w:cs="Arial"/>
          <w:sz w:val="24"/>
          <w:szCs w:val="24"/>
        </w:rPr>
        <w:t xml:space="preserve">para execução da </w:t>
      </w:r>
      <w:proofErr w:type="spellStart"/>
      <w:r w:rsidR="00F30418">
        <w:rPr>
          <w:rFonts w:ascii="Arial" w:hAnsi="Arial" w:cs="Arial"/>
          <w:sz w:val="24"/>
          <w:szCs w:val="24"/>
        </w:rPr>
        <w:t>Portartaria</w:t>
      </w:r>
      <w:proofErr w:type="spellEnd"/>
      <w:r w:rsidR="00F30418">
        <w:rPr>
          <w:rFonts w:ascii="Arial" w:hAnsi="Arial" w:cs="Arial"/>
          <w:sz w:val="24"/>
          <w:szCs w:val="24"/>
        </w:rPr>
        <w:t xml:space="preserve"> SAS Nº779 de 31 de dezembro de 2008, diagnóstico precoce do câncer de mama em mulheres com idade de 40 anos.</w:t>
      </w:r>
    </w:p>
    <w:p w:rsidR="000A32C0" w:rsidRPr="00FA0101" w:rsidRDefault="000A32C0" w:rsidP="000A32C0">
      <w:pPr>
        <w:jc w:val="both"/>
        <w:rPr>
          <w:rFonts w:ascii="Arial" w:hAnsi="Arial" w:cs="Arial"/>
          <w:sz w:val="24"/>
          <w:szCs w:val="24"/>
        </w:rPr>
      </w:pPr>
    </w:p>
    <w:p w:rsidR="000A32C0" w:rsidRDefault="000A32C0" w:rsidP="000A32C0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FA0101">
        <w:rPr>
          <w:rFonts w:ascii="Arial" w:hAnsi="Arial" w:cs="Arial"/>
          <w:b/>
          <w:sz w:val="24"/>
          <w:szCs w:val="24"/>
        </w:rPr>
        <w:t>Justificativa:</w:t>
      </w:r>
    </w:p>
    <w:p w:rsidR="00F30418" w:rsidRDefault="00F30418" w:rsidP="000A32C0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D255A7" w:rsidRDefault="00DD5CCC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estratégias para a </w:t>
      </w:r>
      <w:proofErr w:type="spellStart"/>
      <w:r>
        <w:rPr>
          <w:rFonts w:ascii="Arial" w:hAnsi="Arial" w:cs="Arial"/>
          <w:sz w:val="24"/>
          <w:szCs w:val="24"/>
        </w:rPr>
        <w:t>deteccção</w:t>
      </w:r>
      <w:proofErr w:type="spellEnd"/>
      <w:r>
        <w:rPr>
          <w:rFonts w:ascii="Arial" w:hAnsi="Arial" w:cs="Arial"/>
          <w:sz w:val="24"/>
          <w:szCs w:val="24"/>
        </w:rPr>
        <w:t xml:space="preserve"> precoce do câncer de mama são o </w:t>
      </w:r>
      <w:r w:rsidRPr="00DD5CCC">
        <w:rPr>
          <w:rFonts w:ascii="Arial" w:hAnsi="Arial" w:cs="Arial"/>
          <w:b/>
          <w:sz w:val="24"/>
          <w:szCs w:val="24"/>
        </w:rPr>
        <w:t>diagnóstico precoce</w:t>
      </w:r>
      <w:r w:rsidR="00B755C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abordagem de pessoas com sinais e/ou </w:t>
      </w:r>
    </w:p>
    <w:p w:rsidR="00D255A7" w:rsidRDefault="00D255A7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D255A7" w:rsidRDefault="00D255A7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D255A7" w:rsidRDefault="00D255A7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D255A7" w:rsidRDefault="00D255A7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F30418" w:rsidRPr="00DD5CCC" w:rsidRDefault="00D255A7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DD5CCC">
        <w:rPr>
          <w:rFonts w:ascii="Arial" w:hAnsi="Arial" w:cs="Arial"/>
          <w:sz w:val="24"/>
          <w:szCs w:val="24"/>
        </w:rPr>
        <w:t>intomas</w:t>
      </w:r>
      <w:proofErr w:type="gramEnd"/>
      <w:r w:rsidR="00DD5CCC">
        <w:rPr>
          <w:rFonts w:ascii="Arial" w:hAnsi="Arial" w:cs="Arial"/>
          <w:sz w:val="24"/>
          <w:szCs w:val="24"/>
        </w:rPr>
        <w:t xml:space="preserve"> iniciais da doença) e o </w:t>
      </w:r>
      <w:r w:rsidR="00DD5CCC" w:rsidRPr="00DD5CCC">
        <w:rPr>
          <w:rFonts w:ascii="Arial" w:hAnsi="Arial" w:cs="Arial"/>
          <w:b/>
          <w:sz w:val="24"/>
          <w:szCs w:val="24"/>
        </w:rPr>
        <w:t>rastreamento</w:t>
      </w:r>
      <w:r w:rsidR="00DD5CCC">
        <w:rPr>
          <w:rFonts w:ascii="Arial" w:hAnsi="Arial" w:cs="Arial"/>
          <w:sz w:val="24"/>
          <w:szCs w:val="24"/>
        </w:rPr>
        <w:t>(aplicação de teste ou exame numa população sem sinais e sintomas sugestivos de câncer de mama, com o objetivo de identificar alterações sugestivas de câncer e, a partir daí, encaminhar as mulheres com resultados anormais para investigação diagnóstica).</w:t>
      </w:r>
    </w:p>
    <w:p w:rsidR="00D255A7" w:rsidRDefault="00DD5CCC" w:rsidP="000A32C0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estratégia de diagnóstico precoce contribui para a redução do estágio de apresentação do câncer, destaca-se a importância da educação da mulher e dos profissionais de saúde para o reconhecimento dos sinais e sintomas suspeitos de câncer de mama, bem como o acesso rápido e facilitado aos serviços de saúde tanto primário quanto serviços de referência urgen</w:t>
      </w:r>
      <w:r w:rsidR="001451D2">
        <w:rPr>
          <w:rFonts w:ascii="Arial" w:hAnsi="Arial" w:cs="Arial"/>
          <w:sz w:val="24"/>
          <w:szCs w:val="24"/>
        </w:rPr>
        <w:t xml:space="preserve">te para confirmação diagnóstica com a </w:t>
      </w:r>
      <w:proofErr w:type="spellStart"/>
      <w:r w:rsidR="001451D2">
        <w:rPr>
          <w:rFonts w:ascii="Arial" w:hAnsi="Arial" w:cs="Arial"/>
          <w:sz w:val="24"/>
          <w:szCs w:val="24"/>
        </w:rPr>
        <w:t>implatação</w:t>
      </w:r>
      <w:proofErr w:type="spellEnd"/>
      <w:r w:rsidR="001451D2">
        <w:rPr>
          <w:rFonts w:ascii="Arial" w:hAnsi="Arial" w:cs="Arial"/>
          <w:sz w:val="24"/>
          <w:szCs w:val="24"/>
        </w:rPr>
        <w:t xml:space="preserve"> do seguinte protocolo: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Qualquer nódulo mamário em mulheres com mais de 50 anos.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Nódulo mamário em mulheres com mais de 30 anos, que persistem por mais de um ciclo menstrual.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Nódulo mamário de consistência endurecida e fixo ou que vem aumentando de tamanho, em mulheres adultas de qualquer idade.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Descarga papilar sanguinolenta unilateral.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Lesão eczematosa da pele que não responde a tratamentos tópicos.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 xml:space="preserve">Homens com mais de 50 anos com </w:t>
      </w:r>
      <w:proofErr w:type="spellStart"/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tumoração</w:t>
      </w:r>
      <w:proofErr w:type="spellEnd"/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 xml:space="preserve"> palpável unilateral.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 xml:space="preserve">Presença de </w:t>
      </w:r>
      <w:proofErr w:type="spellStart"/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linfadenopatia</w:t>
      </w:r>
      <w:proofErr w:type="spellEnd"/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 xml:space="preserve"> axilar.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Aumento progressivo do tamanho da mama com a presença de sinais de edema, como pele com aspecto de casca de laranja.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Retração na pele da mama.</w:t>
      </w:r>
    </w:p>
    <w:p w:rsidR="00D255A7" w:rsidRPr="00D255A7" w:rsidRDefault="00D255A7" w:rsidP="00D255A7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  <w:r w:rsidRPr="00D255A7"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  <w:t>Mudança no formato do mamilo.</w:t>
      </w:r>
    </w:p>
    <w:p w:rsidR="00D255A7" w:rsidRDefault="00D255A7" w:rsidP="00D255A7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</w:p>
    <w:p w:rsidR="00B83507" w:rsidRDefault="00B83507" w:rsidP="00D255A7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</w:p>
    <w:p w:rsidR="00B83507" w:rsidRPr="00D255A7" w:rsidRDefault="00B83507" w:rsidP="00D255A7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Arial" w:eastAsia="Times New Roman" w:hAnsi="Arial" w:cs="Arial"/>
          <w:b/>
          <w:i/>
          <w:color w:val="172938"/>
          <w:sz w:val="24"/>
          <w:szCs w:val="24"/>
          <w:lang w:eastAsia="pt-BR"/>
        </w:rPr>
      </w:pPr>
    </w:p>
    <w:p w:rsidR="00B83507" w:rsidRDefault="00D255A7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</w:t>
      </w:r>
    </w:p>
    <w:p w:rsidR="00425C95" w:rsidRDefault="00425C95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425C95" w:rsidRDefault="00425C95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425C95" w:rsidRDefault="00425C95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B83507" w:rsidRDefault="00B83507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0A32C0" w:rsidRDefault="00D255A7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A32C0" w:rsidRPr="00343F17">
        <w:rPr>
          <w:rFonts w:ascii="Arial" w:eastAsia="Times New Roman" w:hAnsi="Arial" w:cs="Arial"/>
        </w:rPr>
        <w:t xml:space="preserve">Diante do exposto, solicitamos aos nobres </w:t>
      </w:r>
      <w:proofErr w:type="gramStart"/>
      <w:r w:rsidR="000A32C0" w:rsidRPr="00343F17">
        <w:rPr>
          <w:rFonts w:ascii="Arial" w:eastAsia="Times New Roman" w:hAnsi="Arial" w:cs="Arial"/>
        </w:rPr>
        <w:t>Edis</w:t>
      </w:r>
      <w:proofErr w:type="gramEnd"/>
      <w:r w:rsidR="000A32C0" w:rsidRPr="00343F17">
        <w:rPr>
          <w:rFonts w:ascii="Arial" w:eastAsia="Times New Roman" w:hAnsi="Arial" w:cs="Arial"/>
        </w:rPr>
        <w:t xml:space="preserve"> a aprovação da presente </w:t>
      </w:r>
      <w:r w:rsidR="000A32C0" w:rsidRPr="00343F17">
        <w:rPr>
          <w:rFonts w:ascii="Arial" w:eastAsia="Times New Roman" w:hAnsi="Arial" w:cs="Arial"/>
          <w:b/>
        </w:rPr>
        <w:t>MOÇÃO DE APOIO</w:t>
      </w:r>
      <w:r w:rsidR="000A32C0" w:rsidRPr="00343F17">
        <w:rPr>
          <w:rFonts w:ascii="Arial" w:eastAsia="Times New Roman" w:hAnsi="Arial" w:cs="Arial"/>
        </w:rPr>
        <w:t xml:space="preserve">, e que </w:t>
      </w:r>
      <w:r w:rsidR="000A32C0">
        <w:rPr>
          <w:rFonts w:ascii="Arial" w:eastAsia="Times New Roman" w:hAnsi="Arial" w:cs="Arial"/>
        </w:rPr>
        <w:t xml:space="preserve">seja enviado ofício ao Exmo Sr Prefeito Orestes </w:t>
      </w:r>
      <w:proofErr w:type="spellStart"/>
      <w:r w:rsidR="000A32C0">
        <w:rPr>
          <w:rFonts w:ascii="Arial" w:eastAsia="Times New Roman" w:hAnsi="Arial" w:cs="Arial"/>
        </w:rPr>
        <w:t>Previtale</w:t>
      </w:r>
      <w:proofErr w:type="spellEnd"/>
      <w:r w:rsidR="000A32C0">
        <w:rPr>
          <w:rFonts w:ascii="Arial" w:eastAsia="Times New Roman" w:hAnsi="Arial" w:cs="Arial"/>
        </w:rPr>
        <w:t xml:space="preserve"> Junior.</w:t>
      </w:r>
    </w:p>
    <w:p w:rsidR="000A32C0" w:rsidRDefault="000A32C0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0A32C0" w:rsidRDefault="000A32C0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Valinhos, 19 de outubro de 2020.</w:t>
      </w:r>
    </w:p>
    <w:p w:rsidR="000A32C0" w:rsidRDefault="000A32C0" w:rsidP="000A32C0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0A32C0" w:rsidRDefault="000A32C0" w:rsidP="000A32C0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18285"/>
          <w:sz w:val="21"/>
          <w:szCs w:val="21"/>
          <w:shd w:val="clear" w:color="auto" w:fill="FFFFFF"/>
        </w:rPr>
        <w:t xml:space="preserve">             </w:t>
      </w:r>
    </w:p>
    <w:p w:rsidR="000A32C0" w:rsidRDefault="000A32C0" w:rsidP="000A32C0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0A32C0" w:rsidRDefault="000A32C0" w:rsidP="000A32C0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425C95" w:rsidRPr="00062EA8" w:rsidRDefault="00425C95" w:rsidP="00425C95">
      <w:pPr>
        <w:spacing w:line="360" w:lineRule="auto"/>
        <w:ind w:left="4956"/>
        <w:jc w:val="both"/>
        <w:rPr>
          <w:rFonts w:ascii="Arial" w:hAnsi="Arial" w:cs="Arial"/>
          <w:color w:val="000000" w:themeColor="text1"/>
        </w:rPr>
      </w:pPr>
    </w:p>
    <w:p w:rsidR="00425C95" w:rsidRPr="00425C95" w:rsidRDefault="00425C95" w:rsidP="00425C95">
      <w:pPr>
        <w:spacing w:line="36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425C95">
        <w:rPr>
          <w:rFonts w:ascii="Arial" w:hAnsi="Arial" w:cs="Arial"/>
          <w:color w:val="000000" w:themeColor="text1"/>
        </w:rPr>
        <w:t xml:space="preserve">  </w:t>
      </w:r>
      <w:r w:rsidRPr="00425C95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                                             Israel </w:t>
      </w:r>
      <w:proofErr w:type="spellStart"/>
      <w:r w:rsidRPr="00425C95">
        <w:rPr>
          <w:rFonts w:ascii="Arial" w:hAnsi="Arial" w:cs="Arial"/>
          <w:b/>
          <w:color w:val="000000" w:themeColor="text1"/>
          <w:sz w:val="24"/>
          <w:szCs w:val="24"/>
        </w:rPr>
        <w:t>Scupenaro</w:t>
      </w:r>
      <w:proofErr w:type="spellEnd"/>
    </w:p>
    <w:p w:rsidR="00425C95" w:rsidRPr="00425C95" w:rsidRDefault="00425C95" w:rsidP="00425C95">
      <w:pPr>
        <w:spacing w:line="360" w:lineRule="auto"/>
        <w:ind w:left="1134"/>
        <w:rPr>
          <w:rFonts w:ascii="Arial" w:hAnsi="Arial" w:cs="Arial"/>
          <w:color w:val="000000" w:themeColor="text1"/>
        </w:rPr>
      </w:pPr>
      <w:r w:rsidRPr="00425C95">
        <w:rPr>
          <w:rFonts w:ascii="Arial" w:hAnsi="Arial" w:cs="Arial"/>
          <w:color w:val="000000" w:themeColor="text1"/>
        </w:rPr>
        <w:t xml:space="preserve">Vereadora MDB                                                 </w:t>
      </w:r>
      <w:r>
        <w:rPr>
          <w:rFonts w:ascii="Arial" w:hAnsi="Arial" w:cs="Arial"/>
          <w:color w:val="000000" w:themeColor="text1"/>
        </w:rPr>
        <w:t xml:space="preserve">   </w:t>
      </w:r>
      <w:r w:rsidRPr="00425C95">
        <w:rPr>
          <w:rFonts w:ascii="Arial" w:hAnsi="Arial" w:cs="Arial"/>
          <w:color w:val="000000" w:themeColor="text1"/>
        </w:rPr>
        <w:t>Vereador MDB</w:t>
      </w:r>
    </w:p>
    <w:p w:rsidR="000A32C0" w:rsidRDefault="000A32C0" w:rsidP="000A32C0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0A32C0" w:rsidRDefault="000A32C0">
      <w:pPr>
        <w:rPr>
          <w:rFonts w:ascii="Arial" w:hAnsi="Arial" w:cs="Arial"/>
          <w:sz w:val="24"/>
          <w:szCs w:val="24"/>
        </w:rPr>
      </w:pPr>
    </w:p>
    <w:p w:rsidR="000A32C0" w:rsidRPr="000A32C0" w:rsidRDefault="000A32C0">
      <w:pPr>
        <w:rPr>
          <w:rFonts w:ascii="Arial" w:hAnsi="Arial" w:cs="Arial"/>
          <w:sz w:val="24"/>
          <w:szCs w:val="24"/>
        </w:rPr>
      </w:pPr>
    </w:p>
    <w:sectPr w:rsidR="000A32C0" w:rsidRPr="000A32C0" w:rsidSect="00DC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46"/>
    <w:multiLevelType w:val="hybridMultilevel"/>
    <w:tmpl w:val="0EC88F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FA373A"/>
    <w:multiLevelType w:val="multilevel"/>
    <w:tmpl w:val="46C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2C0"/>
    <w:rsid w:val="000A32C0"/>
    <w:rsid w:val="001451D2"/>
    <w:rsid w:val="00191B9E"/>
    <w:rsid w:val="00425C95"/>
    <w:rsid w:val="00705BC8"/>
    <w:rsid w:val="007E7626"/>
    <w:rsid w:val="00B755CC"/>
    <w:rsid w:val="00B83507"/>
    <w:rsid w:val="00D255A7"/>
    <w:rsid w:val="00DC1C5A"/>
    <w:rsid w:val="00DD5CCC"/>
    <w:rsid w:val="00F3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32C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A32C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F304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304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2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assessordalva2</dc:creator>
  <cp:lastModifiedBy>assessordalva2</cp:lastModifiedBy>
  <cp:revision>7</cp:revision>
  <cp:lastPrinted>2020-10-19T17:44:00Z</cp:lastPrinted>
  <dcterms:created xsi:type="dcterms:W3CDTF">2020-10-19T14:01:00Z</dcterms:created>
  <dcterms:modified xsi:type="dcterms:W3CDTF">2020-10-19T19:05:00Z</dcterms:modified>
</cp:coreProperties>
</file>