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1643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26 de agosto de 2020.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Default="005C4CFD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A2602F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A2602F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</w:t>
      </w:r>
      <w:r w:rsidR="00AE3DE0">
        <w:rPr>
          <w:rFonts w:ascii="Times New Roman" w:hAnsi="Times New Roman"/>
          <w:bCs/>
          <w:szCs w:val="24"/>
        </w:rPr>
        <w:t>sta Casa de Leis em sessão de 25 de agosto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A2602F">
        <w:rPr>
          <w:rFonts w:ascii="Times New Roman" w:hAnsi="Times New Roman"/>
          <w:bCs/>
          <w:szCs w:val="24"/>
        </w:rPr>
        <w:t>conforme segue:</w:t>
      </w:r>
    </w:p>
    <w:p w:rsidR="00A2602F" w:rsidRDefault="00AE3DE0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58</w:t>
      </w:r>
      <w:r w:rsidR="00A2602F">
        <w:rPr>
          <w:rFonts w:ascii="Times New Roman" w:hAnsi="Times New Roman"/>
          <w:bCs/>
          <w:szCs w:val="24"/>
        </w:rPr>
        <w:t>/20, Projeto d</w:t>
      </w:r>
      <w:r>
        <w:rPr>
          <w:rFonts w:ascii="Times New Roman" w:hAnsi="Times New Roman"/>
          <w:bCs/>
          <w:szCs w:val="24"/>
        </w:rPr>
        <w:t>e Lei nº 71</w:t>
      </w:r>
      <w:r w:rsidR="00A2602F"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39/20</w:t>
      </w:r>
      <w:r w:rsidR="00A2602F">
        <w:rPr>
          <w:rFonts w:ascii="Times New Roman" w:hAnsi="Times New Roman"/>
          <w:bCs/>
          <w:szCs w:val="24"/>
        </w:rPr>
        <w:t>;</w:t>
      </w:r>
    </w:p>
    <w:p w:rsidR="00A2602F" w:rsidRDefault="00AE3DE0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59/20, Projeto de Lei nº 78</w:t>
      </w:r>
      <w:r w:rsidR="00A2602F"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44</w:t>
      </w:r>
      <w:r>
        <w:rPr>
          <w:rFonts w:ascii="Times New Roman" w:hAnsi="Times New Roman"/>
          <w:bCs/>
          <w:szCs w:val="24"/>
        </w:rPr>
        <w:t>/20</w:t>
      </w:r>
      <w:r w:rsidR="00A2602F">
        <w:rPr>
          <w:rFonts w:ascii="Times New Roman" w:hAnsi="Times New Roman"/>
          <w:bCs/>
          <w:szCs w:val="24"/>
        </w:rPr>
        <w:t>;</w:t>
      </w:r>
    </w:p>
    <w:p w:rsidR="00A2602F" w:rsidRDefault="00AE3DE0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60/20, Projeto de Lei nº 79</w:t>
      </w:r>
      <w:r w:rsidR="00A2602F"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45</w:t>
      </w:r>
      <w:r>
        <w:rPr>
          <w:rFonts w:ascii="Times New Roman" w:hAnsi="Times New Roman"/>
          <w:bCs/>
          <w:szCs w:val="24"/>
        </w:rPr>
        <w:t>/20</w:t>
      </w:r>
      <w:r w:rsidR="00A2602F">
        <w:rPr>
          <w:rFonts w:ascii="Times New Roman" w:hAnsi="Times New Roman"/>
          <w:bCs/>
          <w:szCs w:val="24"/>
        </w:rPr>
        <w:t>;</w:t>
      </w:r>
    </w:p>
    <w:p w:rsidR="00A2602F" w:rsidRDefault="00A2602F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 w:rsidR="00AE3DE0">
        <w:rPr>
          <w:rFonts w:ascii="Times New Roman" w:hAnsi="Times New Roman"/>
          <w:bCs/>
          <w:szCs w:val="24"/>
        </w:rPr>
        <w:t xml:space="preserve"> 61/20, Projeto de Lei nº 80</w:t>
      </w:r>
      <w:r>
        <w:rPr>
          <w:rFonts w:ascii="Times New Roman" w:hAnsi="Times New Roman"/>
          <w:bCs/>
          <w:szCs w:val="24"/>
        </w:rPr>
        <w:t xml:space="preserve">/20, </w:t>
      </w:r>
      <w:r w:rsidR="00AE3DE0">
        <w:rPr>
          <w:rFonts w:ascii="Times New Roman" w:hAnsi="Times New Roman"/>
          <w:bCs/>
          <w:szCs w:val="24"/>
        </w:rPr>
        <w:t>Mens. 46</w:t>
      </w:r>
      <w:r w:rsidR="00AE3DE0">
        <w:rPr>
          <w:rFonts w:ascii="Times New Roman" w:hAnsi="Times New Roman"/>
          <w:bCs/>
          <w:szCs w:val="24"/>
        </w:rPr>
        <w:t>/20</w:t>
      </w:r>
      <w:r>
        <w:rPr>
          <w:rFonts w:ascii="Times New Roman" w:hAnsi="Times New Roman"/>
          <w:bCs/>
          <w:szCs w:val="24"/>
        </w:rPr>
        <w:t>;</w:t>
      </w:r>
    </w:p>
    <w:p w:rsidR="00A2602F" w:rsidRDefault="00AE3DE0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62/20, Projeto de Lei nº 86</w:t>
      </w:r>
      <w:r w:rsidR="00A2602F"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49</w:t>
      </w:r>
      <w:r>
        <w:rPr>
          <w:rFonts w:ascii="Times New Roman" w:hAnsi="Times New Roman"/>
          <w:bCs/>
          <w:szCs w:val="24"/>
        </w:rPr>
        <w:t>/20</w:t>
      </w:r>
      <w:r w:rsidR="00A2602F">
        <w:rPr>
          <w:rFonts w:ascii="Times New Roman" w:hAnsi="Times New Roman"/>
          <w:bCs/>
          <w:szCs w:val="24"/>
        </w:rPr>
        <w:t>;</w:t>
      </w:r>
    </w:p>
    <w:p w:rsidR="00AE3DE0" w:rsidRDefault="00AE3DE0" w:rsidP="00AE3DE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</w:t>
      </w:r>
      <w:r>
        <w:rPr>
          <w:rFonts w:ascii="Times New Roman" w:hAnsi="Times New Roman"/>
          <w:bCs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63/20, Projeto de Lei nº 89</w:t>
      </w:r>
      <w:r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51</w:t>
      </w:r>
      <w:r>
        <w:rPr>
          <w:rFonts w:ascii="Times New Roman" w:hAnsi="Times New Roman"/>
          <w:bCs/>
          <w:szCs w:val="24"/>
        </w:rPr>
        <w:t>/20;</w:t>
      </w:r>
    </w:p>
    <w:p w:rsidR="00AE3DE0" w:rsidRDefault="00AE3DE0" w:rsidP="00AE3DE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</w:t>
      </w:r>
      <w:r>
        <w:rPr>
          <w:rFonts w:ascii="Times New Roman" w:hAnsi="Times New Roman"/>
          <w:bCs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64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/20, Projeto de Lei nº 99</w:t>
      </w:r>
      <w:r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58</w:t>
      </w:r>
      <w:r>
        <w:rPr>
          <w:rFonts w:ascii="Times New Roman" w:hAnsi="Times New Roman"/>
          <w:bCs/>
          <w:szCs w:val="24"/>
        </w:rPr>
        <w:t>/20;</w:t>
      </w:r>
    </w:p>
    <w:p w:rsidR="00AE3DE0" w:rsidRPr="00AE3DE0" w:rsidRDefault="00AE3DE0" w:rsidP="00AE3DE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</w:t>
      </w:r>
      <w:r>
        <w:rPr>
          <w:rFonts w:ascii="Times New Roman" w:hAnsi="Times New Roman"/>
          <w:bCs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65/20, Projeto de Lei nº 100</w:t>
      </w:r>
      <w:r>
        <w:rPr>
          <w:rFonts w:ascii="Times New Roman" w:hAnsi="Times New Roman"/>
          <w:bCs/>
          <w:szCs w:val="24"/>
        </w:rPr>
        <w:t xml:space="preserve">/20, </w:t>
      </w:r>
      <w:r>
        <w:rPr>
          <w:rFonts w:ascii="Times New Roman" w:hAnsi="Times New Roman"/>
          <w:bCs/>
          <w:szCs w:val="24"/>
        </w:rPr>
        <w:t>Mens. 5</w:t>
      </w:r>
      <w:r>
        <w:rPr>
          <w:rFonts w:ascii="Times New Roman" w:hAnsi="Times New Roman"/>
          <w:bCs/>
          <w:szCs w:val="24"/>
        </w:rPr>
        <w:t>9/20;</w:t>
      </w:r>
    </w:p>
    <w:p w:rsidR="005C7621" w:rsidRDefault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5C7621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9D" w:rsidRDefault="004B6B9D" w:rsidP="00203FA5">
      <w:r>
        <w:separator/>
      </w:r>
    </w:p>
  </w:endnote>
  <w:endnote w:type="continuationSeparator" w:id="0">
    <w:p w:rsidR="004B6B9D" w:rsidRDefault="004B6B9D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486790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 xml:space="preserve">Exmo. </w:t>
    </w:r>
    <w:proofErr w:type="gramStart"/>
    <w:r>
      <w:rPr>
        <w:rFonts w:ascii="Times New Roman" w:hAnsi="Times New Roman"/>
        <w:bCs/>
        <w:sz w:val="26"/>
        <w:szCs w:val="24"/>
      </w:rPr>
      <w:t>Sr.</w:t>
    </w:r>
    <w:proofErr w:type="gramEnd"/>
  </w:p>
  <w:p w:rsidR="00486790" w:rsidRPr="00CF3EAC" w:rsidRDefault="00486790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486790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486790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203FA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203FA5" w:rsidRPr="006650D5" w:rsidRDefault="00203FA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9D" w:rsidRDefault="004B6B9D" w:rsidP="00203FA5">
      <w:r>
        <w:separator/>
      </w:r>
    </w:p>
  </w:footnote>
  <w:footnote w:type="continuationSeparator" w:id="0">
    <w:p w:rsidR="004B6B9D" w:rsidRDefault="004B6B9D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F16789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2675E3" wp14:editId="4C85638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62336" behindDoc="0" locked="0" layoutInCell="1" allowOverlap="1" wp14:anchorId="3446FDC4" wp14:editId="228220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4420DB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0416000F">
      <w:start w:val="1"/>
      <w:numFmt w:val="decimal"/>
      <w:lvlText w:val="%1."/>
      <w:lvlJc w:val="left"/>
      <w:pPr>
        <w:ind w:left="3130" w:hanging="360"/>
      </w:pPr>
    </w:lvl>
    <w:lvl w:ilvl="1" w:tplc="04160019" w:tentative="1">
      <w:start w:val="1"/>
      <w:numFmt w:val="lowerLetter"/>
      <w:lvlText w:val="%2."/>
      <w:lvlJc w:val="left"/>
      <w:pPr>
        <w:ind w:left="3850" w:hanging="360"/>
      </w:pPr>
    </w:lvl>
    <w:lvl w:ilvl="2" w:tplc="0416001B" w:tentative="1">
      <w:start w:val="1"/>
      <w:numFmt w:val="lowerRoman"/>
      <w:lvlText w:val="%3."/>
      <w:lvlJc w:val="right"/>
      <w:pPr>
        <w:ind w:left="4570" w:hanging="180"/>
      </w:pPr>
    </w:lvl>
    <w:lvl w:ilvl="3" w:tplc="0416000F" w:tentative="1">
      <w:start w:val="1"/>
      <w:numFmt w:val="decimal"/>
      <w:lvlText w:val="%4."/>
      <w:lvlJc w:val="left"/>
      <w:pPr>
        <w:ind w:left="5290" w:hanging="360"/>
      </w:pPr>
    </w:lvl>
    <w:lvl w:ilvl="4" w:tplc="04160019" w:tentative="1">
      <w:start w:val="1"/>
      <w:numFmt w:val="lowerLetter"/>
      <w:lvlText w:val="%5."/>
      <w:lvlJc w:val="left"/>
      <w:pPr>
        <w:ind w:left="6010" w:hanging="360"/>
      </w:pPr>
    </w:lvl>
    <w:lvl w:ilvl="5" w:tplc="0416001B" w:tentative="1">
      <w:start w:val="1"/>
      <w:numFmt w:val="lowerRoman"/>
      <w:lvlText w:val="%6."/>
      <w:lvlJc w:val="right"/>
      <w:pPr>
        <w:ind w:left="6730" w:hanging="180"/>
      </w:pPr>
    </w:lvl>
    <w:lvl w:ilvl="6" w:tplc="0416000F" w:tentative="1">
      <w:start w:val="1"/>
      <w:numFmt w:val="decimal"/>
      <w:lvlText w:val="%7."/>
      <w:lvlJc w:val="left"/>
      <w:pPr>
        <w:ind w:left="7450" w:hanging="360"/>
      </w:pPr>
    </w:lvl>
    <w:lvl w:ilvl="7" w:tplc="04160019" w:tentative="1">
      <w:start w:val="1"/>
      <w:numFmt w:val="lowerLetter"/>
      <w:lvlText w:val="%8."/>
      <w:lvlJc w:val="left"/>
      <w:pPr>
        <w:ind w:left="8170" w:hanging="360"/>
      </w:pPr>
    </w:lvl>
    <w:lvl w:ilvl="8" w:tplc="041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B6B9D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762CA"/>
    <w:rsid w:val="00AD50A4"/>
    <w:rsid w:val="00AE3DE0"/>
    <w:rsid w:val="00B75386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11</cp:revision>
  <dcterms:created xsi:type="dcterms:W3CDTF">2019-11-14T19:26:00Z</dcterms:created>
  <dcterms:modified xsi:type="dcterms:W3CDTF">2020-08-26T18:39:00Z</dcterms:modified>
</cp:coreProperties>
</file>