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085131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085131">
        <w:rPr>
          <w:rFonts w:ascii="Calibri" w:hAnsi="Calibri"/>
          <w:b/>
          <w:sz w:val="32"/>
        </w:rPr>
        <w:t>1112</w:t>
      </w:r>
      <w:r>
        <w:rPr>
          <w:rFonts w:ascii="Calibri" w:hAnsi="Calibri"/>
          <w:b/>
          <w:sz w:val="32"/>
        </w:rPr>
        <w:t>/</w:t>
      </w:r>
      <w:r w:rsidRPr="00085131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8F2CBE">
        <w:rPr>
          <w:rFonts w:ascii="Calibri" w:hAnsi="Calibri"/>
          <w:b/>
          <w:bCs/>
        </w:rPr>
        <w:t>plano de recuperação fiscal</w:t>
      </w:r>
      <w:r w:rsidR="00F94C1B">
        <w:rPr>
          <w:rFonts w:ascii="Calibri" w:hAnsi="Calibri"/>
          <w:b/>
          <w:bCs/>
        </w:rPr>
        <w:t>.</w:t>
      </w:r>
    </w:p>
    <w:p w:rsidR="008F2CBE" w:rsidRDefault="008F2CBE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que a última Lei Municipal aprovada para instituir um Plano de Recuperação Fiscal em Valinhos é de 2014 (Lei n. 5.046/14);</w:t>
      </w:r>
    </w:p>
    <w:p w:rsidR="00982F00" w:rsidRDefault="00982F00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a retirado do Projeto de Lei n. 232/2018, de autoria do Poder Executivo, que dispunha</w:t>
      </w:r>
      <w:r w:rsidRPr="00982F00">
        <w:rPr>
          <w:rFonts w:ascii="Calibri" w:hAnsi="Calibri"/>
          <w:bCs/>
        </w:rPr>
        <w:t xml:space="preserve"> sobre redução de multas e juros de mora incidentes sobre débitos de qualquer natureza devidos à Fazenda Municipal e ao Departamento de Águas e Esgotos de Valinhos, na f</w:t>
      </w:r>
      <w:r>
        <w:rPr>
          <w:rFonts w:ascii="Calibri" w:hAnsi="Calibri"/>
          <w:bCs/>
        </w:rPr>
        <w:t>orma e condições que especifica;</w:t>
      </w:r>
    </w:p>
    <w:p w:rsidR="008F2CBE" w:rsidRDefault="008F2CBE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a resposta dos Requerimentos </w:t>
      </w:r>
      <w:proofErr w:type="spellStart"/>
      <w:r>
        <w:rPr>
          <w:rFonts w:ascii="Calibri" w:hAnsi="Calibri"/>
          <w:bCs/>
        </w:rPr>
        <w:t>ns</w:t>
      </w:r>
      <w:proofErr w:type="spellEnd"/>
      <w:r>
        <w:rPr>
          <w:rFonts w:ascii="Calibri" w:hAnsi="Calibri"/>
          <w:bCs/>
        </w:rPr>
        <w:t xml:space="preserve">. </w:t>
      </w:r>
      <w:r w:rsidR="005C322C">
        <w:rPr>
          <w:rFonts w:ascii="Calibri" w:hAnsi="Calibri"/>
          <w:bCs/>
        </w:rPr>
        <w:t xml:space="preserve">484/2019 e </w:t>
      </w:r>
      <w:r>
        <w:rPr>
          <w:rFonts w:ascii="Calibri" w:hAnsi="Calibri"/>
          <w:bCs/>
        </w:rPr>
        <w:t>520/2019</w:t>
      </w:r>
      <w:r w:rsidR="005C322C">
        <w:rPr>
          <w:rFonts w:ascii="Calibri" w:hAnsi="Calibri"/>
          <w:bCs/>
        </w:rPr>
        <w:t>;</w:t>
      </w:r>
    </w:p>
    <w:p w:rsidR="008F2CBE" w:rsidRDefault="008F2CBE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as disposições da Moção n. 119/2019, que protesta</w:t>
      </w:r>
      <w:r w:rsidRPr="008F2CBE">
        <w:rPr>
          <w:rFonts w:ascii="Calibri" w:hAnsi="Calibri"/>
          <w:bCs/>
        </w:rPr>
        <w:t xml:space="preserve"> ao Prefeito Municipal para que apresente Projeto de Lei que verse sobre Programa de Recuperação Fiscal – Refis, destinado a promover redução de multas e juros de mora incidentes sobre débitos devidos à Fazenda Municipal e ao Departamento de Águas </w:t>
      </w:r>
      <w:r>
        <w:rPr>
          <w:rFonts w:ascii="Calibri" w:hAnsi="Calibri"/>
          <w:bCs/>
        </w:rPr>
        <w:t>e Esgotos de Valinhos;</w:t>
      </w:r>
    </w:p>
    <w:p w:rsidR="005C322C" w:rsidRDefault="005C322C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a atual situação de pandemia e seus reflexos na economia municipal, consequentemente, na arrecadação fiscal, pergunta-se:</w:t>
      </w:r>
    </w:p>
    <w:p w:rsidR="00611978" w:rsidRPr="00371E7E" w:rsidRDefault="005C322C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Quais os reflexos na arrecadação do município desde o início do decreto que determinou o fechamento dos estabelecimentos não essenciais no município</w:t>
      </w:r>
      <w:r w:rsidR="007C685D">
        <w:rPr>
          <w:rFonts w:ascii="Calibri" w:hAnsi="Calibri"/>
        </w:rPr>
        <w:t>?</w:t>
      </w:r>
      <w:r>
        <w:rPr>
          <w:rFonts w:ascii="Calibri" w:hAnsi="Calibri"/>
        </w:rPr>
        <w:t xml:space="preserve"> Expor a receita tributária mensal, por tributo e transferências de outros entes.</w:t>
      </w:r>
    </w:p>
    <w:p w:rsidR="00371E7E" w:rsidRPr="00371E7E" w:rsidRDefault="005C322C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Houve aumento na inadimplência da arrecadação tributária</w:t>
      </w:r>
      <w:r w:rsidR="0010675C">
        <w:rPr>
          <w:rFonts w:ascii="Calibri" w:hAnsi="Calibri"/>
        </w:rPr>
        <w:t>?</w:t>
      </w:r>
      <w:r>
        <w:rPr>
          <w:rFonts w:ascii="Calibri" w:hAnsi="Calibri"/>
        </w:rPr>
        <w:t xml:space="preserve"> Expor os números mensais, por tributo.</w:t>
      </w:r>
    </w:p>
    <w:p w:rsidR="0010675C" w:rsidRPr="0010675C" w:rsidRDefault="005C322C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Quantos parcelamentos que estavam em vigor no início do fechamento dos estabelecimentos não essenciais já foram rompidos</w:t>
      </w:r>
      <w:r w:rsidR="0010675C">
        <w:rPr>
          <w:rFonts w:ascii="Calibri" w:hAnsi="Calibri"/>
        </w:rPr>
        <w:t>?</w:t>
      </w:r>
      <w:r>
        <w:rPr>
          <w:rFonts w:ascii="Calibri" w:hAnsi="Calibri"/>
        </w:rPr>
        <w:t xml:space="preserve"> Quantos foram renegociados? Quantos novos pedidos de novos parcelamentos foram solicitados?</w:t>
      </w:r>
    </w:p>
    <w:p w:rsidR="00F845FA" w:rsidRPr="0010675C" w:rsidRDefault="007F59EB" w:rsidP="00547CD0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Quais os motivos técnicos considerados pela Prefeitura para retirar o Projeto de Lei n. 232/2018</w:t>
      </w:r>
      <w:r w:rsidR="0010675C" w:rsidRPr="0010675C">
        <w:rPr>
          <w:rFonts w:ascii="Calibri" w:hAnsi="Calibri"/>
        </w:rPr>
        <w:t>?</w:t>
      </w:r>
      <w:r>
        <w:rPr>
          <w:rFonts w:ascii="Calibri" w:hAnsi="Calibri"/>
        </w:rPr>
        <w:t xml:space="preserve"> A atual conjuntura da pandemia promoveu alteração na avaliação destes motivos?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C685D">
        <w:rPr>
          <w:rFonts w:asciiTheme="minorHAnsi" w:hAnsiTheme="minorHAnsi" w:cstheme="minorHAnsi"/>
        </w:rPr>
        <w:t>06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3D" w:rsidRDefault="00E1483D" w:rsidP="00CB2AF5">
      <w:r>
        <w:separator/>
      </w:r>
    </w:p>
  </w:endnote>
  <w:endnote w:type="continuationSeparator" w:id="0">
    <w:p w:rsidR="00E1483D" w:rsidRDefault="00E1483D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3D" w:rsidRDefault="00E1483D" w:rsidP="00CB2AF5">
      <w:r>
        <w:separator/>
      </w:r>
    </w:p>
  </w:footnote>
  <w:footnote w:type="continuationSeparator" w:id="0">
    <w:p w:rsidR="00E1483D" w:rsidRDefault="00E1483D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5131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7CD0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F59EB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D2733"/>
    <w:rsid w:val="00A003B1"/>
    <w:rsid w:val="00A106A6"/>
    <w:rsid w:val="00A16A89"/>
    <w:rsid w:val="00A22B15"/>
    <w:rsid w:val="00A60751"/>
    <w:rsid w:val="00A662AE"/>
    <w:rsid w:val="00A91429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1483D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2020-07-06T13:23:00Z</dcterms:created>
  <dcterms:modified xsi:type="dcterms:W3CDTF">2020-07-06T18:22:00Z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