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5107A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5107AD">
        <w:rPr>
          <w:rFonts w:ascii="Arial" w:hAnsi="Arial" w:cs="Arial"/>
          <w:b/>
          <w:caps/>
          <w:szCs w:val="28"/>
        </w:rPr>
        <w:t>1002</w:t>
      </w:r>
      <w:r>
        <w:rPr>
          <w:rFonts w:ascii="Arial" w:hAnsi="Arial" w:cs="Arial"/>
          <w:b/>
          <w:caps/>
          <w:szCs w:val="28"/>
        </w:rPr>
        <w:t>/</w:t>
      </w:r>
      <w:r w:rsidRPr="005107AD">
        <w:rPr>
          <w:rFonts w:ascii="Arial" w:hAnsi="Arial" w:cs="Arial"/>
          <w:b/>
          <w:caps/>
          <w:szCs w:val="28"/>
        </w:rPr>
        <w:t>2020</w:t>
      </w:r>
    </w:p>
    <w:p w:rsidR="00A826D8" w:rsidRDefault="00A826D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485524" w:rsidRPr="00636539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F37319" w:rsidRDefault="00F37319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 </w:t>
      </w:r>
      <w:r w:rsidR="00A723C8">
        <w:rPr>
          <w:rFonts w:ascii="Arial" w:hAnsi="Arial" w:cs="Arial"/>
          <w:b/>
          <w:sz w:val="28"/>
          <w:szCs w:val="28"/>
        </w:rPr>
        <w:t>informações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28AF">
        <w:rPr>
          <w:rFonts w:ascii="Arial" w:hAnsi="Arial" w:cs="Arial"/>
          <w:b/>
          <w:sz w:val="28"/>
          <w:szCs w:val="28"/>
        </w:rPr>
        <w:t>sobre</w:t>
      </w:r>
      <w:r w:rsidR="00A826D8">
        <w:rPr>
          <w:rFonts w:ascii="Arial" w:hAnsi="Arial" w:cs="Arial"/>
          <w:b/>
          <w:sz w:val="28"/>
          <w:szCs w:val="28"/>
        </w:rPr>
        <w:t xml:space="preserve"> recape na Vila Colega, Alto da Colina, Jardim Jurema e bairros adjacentes. </w:t>
      </w:r>
    </w:p>
    <w:p w:rsidR="00F37319" w:rsidRPr="00636539" w:rsidRDefault="00F37319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  <w:r w:rsidR="00A32B41" w:rsidRPr="00A32B41">
        <w:rPr>
          <w:rFonts w:ascii="Arial" w:hAnsi="Arial" w:cs="Arial"/>
          <w:sz w:val="28"/>
          <w:szCs w:val="28"/>
        </w:rPr>
        <w:t xml:space="preserve"> </w:t>
      </w:r>
    </w:p>
    <w:p w:rsidR="00F37319" w:rsidRDefault="00BB37B7" w:rsidP="00A723C8">
      <w:pPr>
        <w:tabs>
          <w:tab w:val="left" w:pos="2717"/>
        </w:tabs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A723C8" w:rsidRPr="00A723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7319" w:rsidRDefault="00F37319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826D8" w:rsidRDefault="00A826D8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37319" w:rsidRPr="00A826D8" w:rsidRDefault="00F37319" w:rsidP="00A826D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F37319" w:rsidRDefault="00F37319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Pr="00A826D8" w:rsidRDefault="00A826D8" w:rsidP="00A826D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programação ou intenção da atual Administração em realizar recape asfáltico nas ruas dos bairros: Vila Colega, Jardim Jurema, Alto da Colina e bairros adjacentes?</w:t>
      </w:r>
    </w:p>
    <w:p w:rsidR="00E132E0" w:rsidRPr="00A826D8" w:rsidRDefault="00A826D8" w:rsidP="00A826D8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sim, especificar.  </w:t>
      </w:r>
    </w:p>
    <w:p w:rsidR="00A826D8" w:rsidRDefault="00A826D8" w:rsidP="00A826D8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826D8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 xml:space="preserve">obrigação do vereador no acompanhamento das ações do Poder </w:t>
      </w:r>
    </w:p>
    <w:p w:rsidR="00A826D8" w:rsidRDefault="00A826D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26D8" w:rsidRDefault="00A826D8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7A1E" w:rsidRDefault="00DD415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Executivo, bem como suas realizações e apurada aplicação dos recursos públicos.</w:t>
      </w: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C28AF" w:rsidRDefault="007C28A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32E0" w:rsidRDefault="00966BBE" w:rsidP="009246A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7C28AF">
        <w:rPr>
          <w:rFonts w:ascii="Arial" w:hAnsi="Arial" w:cs="Arial"/>
          <w:sz w:val="28"/>
          <w:szCs w:val="28"/>
        </w:rPr>
        <w:t>16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246A7">
        <w:rPr>
          <w:rFonts w:ascii="Arial" w:hAnsi="Arial" w:cs="Arial"/>
          <w:sz w:val="28"/>
          <w:szCs w:val="28"/>
        </w:rPr>
        <w:t>de 2020</w:t>
      </w: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E132E0" w:rsidRDefault="00E132E0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A826D8" w:rsidRDefault="00A826D8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19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3"/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134705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07A1E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107A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C28AF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67EF2"/>
    <w:rsid w:val="00D929F9"/>
    <w:rsid w:val="00DC32B6"/>
    <w:rsid w:val="00DD415F"/>
    <w:rsid w:val="00DF2CFD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A4E7-A997-462F-A1C3-6EACB91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2020-06-18T18:46:00Z</cp:lastPrinted>
  <dcterms:created xsi:type="dcterms:W3CDTF">2020-06-18T18:46:00Z</dcterms:created>
  <dcterms:modified xsi:type="dcterms:W3CDTF">2020-06-23T19:25:00Z</dcterms:modified>
</cp:coreProperties>
</file>