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46F7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502482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B963BF">
        <w:rPr>
          <w:rFonts w:ascii="Calibri" w:hAnsi="Calibri"/>
          <w:b/>
          <w:bCs/>
        </w:rPr>
        <w:t xml:space="preserve">o acompanhamento da situação da efetividade da quarentena e da pandemia após a primeira semana de </w:t>
      </w:r>
      <w:proofErr w:type="gramStart"/>
      <w:r w:rsidR="00B963BF">
        <w:rPr>
          <w:rFonts w:ascii="Calibri" w:hAnsi="Calibri"/>
          <w:b/>
          <w:bCs/>
        </w:rPr>
        <w:t>flexibilização</w:t>
      </w:r>
      <w:proofErr w:type="gramEnd"/>
      <w:r w:rsidR="00B963BF">
        <w:rPr>
          <w:rFonts w:ascii="Calibri" w:hAnsi="Calibri"/>
          <w:b/>
          <w:bCs/>
        </w:rPr>
        <w:t xml:space="preserve"> do comércio</w:t>
      </w:r>
      <w:r w:rsidR="00F94C1B">
        <w:rPr>
          <w:rFonts w:ascii="Calibri" w:hAnsi="Calibri"/>
          <w:b/>
          <w:bCs/>
        </w:rPr>
        <w:t>.</w:t>
      </w:r>
    </w:p>
    <w:p w:rsidR="00B963BF" w:rsidRPr="00B963BF" w:rsidRDefault="00B963BF" w:rsidP="00FE3052">
      <w:pPr>
        <w:spacing w:after="159" w:line="276" w:lineRule="auto"/>
        <w:ind w:firstLine="708"/>
        <w:jc w:val="both"/>
        <w:rPr>
          <w:rFonts w:ascii="Calibri" w:hAnsi="Calibri"/>
        </w:rPr>
      </w:pPr>
      <w:r w:rsidRPr="00B963BF">
        <w:rPr>
          <w:rFonts w:ascii="Calibri" w:hAnsi="Calibri"/>
        </w:rPr>
        <w:t>Considerando</w:t>
      </w:r>
      <w:r>
        <w:rPr>
          <w:rFonts w:ascii="Calibri" w:hAnsi="Calibri"/>
        </w:rPr>
        <w:t xml:space="preserve"> o Decreto Municipal n. 10.420/20 que estendeu o período de quarentena até 15 de junho de 2020 e adotou os critérios de </w:t>
      </w:r>
      <w:proofErr w:type="gramStart"/>
      <w:r w:rsidR="00502482">
        <w:rPr>
          <w:rFonts w:ascii="Calibri" w:hAnsi="Calibri"/>
        </w:rPr>
        <w:t>flexibilização</w:t>
      </w:r>
      <w:proofErr w:type="gramEnd"/>
      <w:r>
        <w:rPr>
          <w:rFonts w:ascii="Calibri" w:hAnsi="Calibri"/>
        </w:rPr>
        <w:t xml:space="preserve"> </w:t>
      </w:r>
      <w:r w:rsidR="00502482">
        <w:rPr>
          <w:rFonts w:ascii="Calibri" w:hAnsi="Calibri"/>
        </w:rPr>
        <w:t>n</w:t>
      </w:r>
      <w:r>
        <w:rPr>
          <w:rFonts w:ascii="Calibri" w:hAnsi="Calibri"/>
        </w:rPr>
        <w:t xml:space="preserve">a abertura </w:t>
      </w:r>
      <w:r w:rsidR="00502482">
        <w:rPr>
          <w:rFonts w:ascii="Calibri" w:hAnsi="Calibri"/>
        </w:rPr>
        <w:t xml:space="preserve">de atividades </w:t>
      </w:r>
      <w:proofErr w:type="spellStart"/>
      <w:r w:rsidR="00502482">
        <w:rPr>
          <w:rFonts w:ascii="Calibri" w:hAnsi="Calibri"/>
        </w:rPr>
        <w:t>econõmicas</w:t>
      </w:r>
      <w:proofErr w:type="spellEnd"/>
      <w:r>
        <w:rPr>
          <w:rFonts w:ascii="Calibri" w:hAnsi="Calibri"/>
        </w:rPr>
        <w:t xml:space="preserve"> sob condições sanitárias, pergunta-se:</w:t>
      </w:r>
    </w:p>
    <w:p w:rsidR="00E45EC6" w:rsidRPr="00502482" w:rsidRDefault="00502482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 w:rsidRPr="00502482">
        <w:rPr>
          <w:rFonts w:ascii="Calibri" w:hAnsi="Calibri"/>
        </w:rPr>
        <w:t xml:space="preserve">Nesta primeira semana de </w:t>
      </w:r>
      <w:proofErr w:type="gramStart"/>
      <w:r w:rsidRPr="00502482">
        <w:rPr>
          <w:rFonts w:ascii="Calibri" w:hAnsi="Calibri"/>
        </w:rPr>
        <w:t>flexibilização</w:t>
      </w:r>
      <w:proofErr w:type="gramEnd"/>
      <w:r w:rsidRPr="00502482">
        <w:rPr>
          <w:rFonts w:ascii="Calibri" w:hAnsi="Calibri"/>
        </w:rPr>
        <w:t>, qual o resultado dos dados sobre as condições epidemiológicas e estruturais medidas com base na evolução da COVID-19</w:t>
      </w:r>
      <w:r>
        <w:rPr>
          <w:rFonts w:ascii="Calibri" w:hAnsi="Calibri"/>
        </w:rPr>
        <w:t xml:space="preserve"> </w:t>
      </w:r>
      <w:r w:rsidRPr="00502482">
        <w:rPr>
          <w:rFonts w:ascii="Calibri" w:hAnsi="Calibri"/>
        </w:rPr>
        <w:t xml:space="preserve">e da capacidade </w:t>
      </w:r>
      <w:r>
        <w:rPr>
          <w:rFonts w:ascii="Calibri" w:hAnsi="Calibri"/>
        </w:rPr>
        <w:t>de resposta do sistema de saúde municipal? Foram eficazes as medidas?</w:t>
      </w:r>
    </w:p>
    <w:p w:rsidR="00502482" w:rsidRPr="00502482" w:rsidRDefault="00502482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Pode haver mudança de fase fixada no Decreto Estadual n.</w:t>
      </w:r>
      <w:r w:rsidRPr="00502482">
        <w:rPr>
          <w:rFonts w:ascii="Calibri" w:hAnsi="Calibri"/>
        </w:rPr>
        <w:t xml:space="preserve"> 64.994</w:t>
      </w:r>
      <w:r>
        <w:rPr>
          <w:rFonts w:ascii="Calibri" w:hAnsi="Calibri"/>
        </w:rPr>
        <w:t>/</w:t>
      </w:r>
      <w:r w:rsidRPr="00502482">
        <w:rPr>
          <w:rFonts w:ascii="Calibri" w:hAnsi="Calibri"/>
        </w:rPr>
        <w:t>20</w:t>
      </w:r>
      <w:r>
        <w:rPr>
          <w:rFonts w:ascii="Calibri" w:hAnsi="Calibri"/>
        </w:rPr>
        <w:t>?</w:t>
      </w:r>
    </w:p>
    <w:p w:rsidR="00502482" w:rsidRPr="00502482" w:rsidRDefault="00502482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A adoção de horários reduzidos da atividade econômica não pode causar maior aglomeração de pessoas, como visto no comércio central? Qual a posição da Secretaria de Saúde sobre esse assunto?</w:t>
      </w:r>
    </w:p>
    <w:p w:rsidR="00502482" w:rsidRPr="00502482" w:rsidRDefault="00502482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As atividades e horários podem ser alterados pela própria Prefeitura, mediante decreto municipal, independente das diretrizes estaduais?</w:t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02482">
        <w:rPr>
          <w:rFonts w:asciiTheme="minorHAnsi" w:hAnsiTheme="minorHAnsi" w:cstheme="minorHAnsi"/>
        </w:rPr>
        <w:t>05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9" w:rsidRDefault="001D59C9" w:rsidP="00CB2AF5">
      <w:r>
        <w:separator/>
      </w:r>
    </w:p>
  </w:endnote>
  <w:endnote w:type="continuationSeparator" w:id="0">
    <w:p w:rsidR="001D59C9" w:rsidRDefault="001D59C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9" w:rsidRDefault="001D59C9" w:rsidP="00CB2AF5">
      <w:r>
        <w:separator/>
      </w:r>
    </w:p>
  </w:footnote>
  <w:footnote w:type="continuationSeparator" w:id="0">
    <w:p w:rsidR="001D59C9" w:rsidRDefault="001D59C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D1048"/>
    <w:rsid w:val="0010179E"/>
    <w:rsid w:val="00106436"/>
    <w:rsid w:val="001662FB"/>
    <w:rsid w:val="0019663B"/>
    <w:rsid w:val="001D59C9"/>
    <w:rsid w:val="001D5CFF"/>
    <w:rsid w:val="00200D4B"/>
    <w:rsid w:val="00246F77"/>
    <w:rsid w:val="0024742F"/>
    <w:rsid w:val="0029105F"/>
    <w:rsid w:val="002C07AA"/>
    <w:rsid w:val="003142CF"/>
    <w:rsid w:val="00320828"/>
    <w:rsid w:val="0037523A"/>
    <w:rsid w:val="003A5624"/>
    <w:rsid w:val="003D262D"/>
    <w:rsid w:val="003E0D31"/>
    <w:rsid w:val="003F0695"/>
    <w:rsid w:val="004F0550"/>
    <w:rsid w:val="00502482"/>
    <w:rsid w:val="00537898"/>
    <w:rsid w:val="0056374D"/>
    <w:rsid w:val="005B0D6A"/>
    <w:rsid w:val="005B1D08"/>
    <w:rsid w:val="005C660E"/>
    <w:rsid w:val="00656F2E"/>
    <w:rsid w:val="00776329"/>
    <w:rsid w:val="007B28C0"/>
    <w:rsid w:val="007D10B2"/>
    <w:rsid w:val="007D4988"/>
    <w:rsid w:val="008427C9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45EC6"/>
    <w:rsid w:val="00E958C1"/>
    <w:rsid w:val="00EB0EE3"/>
    <w:rsid w:val="00F3352C"/>
    <w:rsid w:val="00F52A25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Assessor Mayr</cp:lastModifiedBy>
  <cp:revision>2</cp:revision>
  <cp:lastPrinted>2020-06-08T13:14:00Z</cp:lastPrinted>
  <dcterms:created xsi:type="dcterms:W3CDTF">2020-06-08T13:15:00Z</dcterms:created>
  <dcterms:modified xsi:type="dcterms:W3CDTF">2020-06-08T13:15:00Z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