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E12F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1E12FC">
        <w:rPr>
          <w:rFonts w:ascii="Arial" w:hAnsi="Arial" w:cs="Arial"/>
          <w:b/>
          <w:caps/>
          <w:szCs w:val="28"/>
        </w:rPr>
        <w:t>438</w:t>
      </w:r>
      <w:r>
        <w:rPr>
          <w:rFonts w:ascii="Arial" w:hAnsi="Arial" w:cs="Arial"/>
          <w:b/>
          <w:caps/>
          <w:szCs w:val="28"/>
        </w:rPr>
        <w:t>/</w:t>
      </w:r>
      <w:r w:rsidRPr="001E12FC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4D46C5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3001FB">
        <w:rPr>
          <w:rFonts w:ascii="Arial" w:hAnsi="Arial" w:cs="Arial"/>
          <w:b/>
          <w:sz w:val="28"/>
          <w:szCs w:val="28"/>
        </w:rPr>
        <w:t xml:space="preserve"> sobre planejamento ou propositura para o ano de 2020 e anos vindouros, para restabelecimento do pagamento de licença prêmio a funcionários comissionados, visando o resguardo de direitos trabalhistas por tempo de serviço </w:t>
      </w:r>
      <w:r w:rsidR="001F797F">
        <w:rPr>
          <w:rFonts w:ascii="Arial" w:hAnsi="Arial" w:cs="Arial"/>
          <w:b/>
          <w:sz w:val="28"/>
          <w:szCs w:val="28"/>
        </w:rPr>
        <w:t>cumprido</w:t>
      </w:r>
      <w:r w:rsidR="003001FB">
        <w:rPr>
          <w:rFonts w:ascii="Arial" w:hAnsi="Arial" w:cs="Arial"/>
          <w:b/>
          <w:sz w:val="28"/>
          <w:szCs w:val="28"/>
        </w:rPr>
        <w:t>, evitando desta forma, possíveis e futuros ques</w:t>
      </w:r>
      <w:r w:rsidR="001F797F">
        <w:rPr>
          <w:rFonts w:ascii="Arial" w:hAnsi="Arial" w:cs="Arial"/>
          <w:b/>
          <w:sz w:val="28"/>
          <w:szCs w:val="28"/>
        </w:rPr>
        <w:t>tionamentos judiciais.</w:t>
      </w:r>
    </w:p>
    <w:p w:rsidR="00855178" w:rsidRPr="003765B4" w:rsidRDefault="00855178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3E64E5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3001FB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01FB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resposta ao Requerimento 1838/2019 de 12.08.2019, quando questionado se o Chefe do Executivo pretendia propor mudança da lei, de modo a restaurar o pagamento da licença-prêmio suprimida, de forma isonômica aos demais trabalhadores que atuam no âmbito da Administração Municipal – cuja resposta foi – </w:t>
      </w:r>
      <w:r w:rsidRPr="003001FB">
        <w:rPr>
          <w:rFonts w:ascii="Arial" w:hAnsi="Arial" w:cs="Arial"/>
          <w:b/>
          <w:sz w:val="28"/>
          <w:szCs w:val="28"/>
          <w:u w:val="single"/>
        </w:rPr>
        <w:t>“conforme apontamentos feitos pelo Secretario de Assuntos Internos, não existe no momento, qualquer proposta de revisão, bem como não há previsão orçamentária para mudança da atual situação”;</w:t>
      </w:r>
    </w:p>
    <w:p w:rsidR="001F797F" w:rsidRDefault="001F797F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F797F" w:rsidRDefault="001F797F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01FB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01FB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2E44" w:rsidRDefault="003001FB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Considerando que é preciso o resguardo de direitos trabalhistas a todos os trabalhadores, independente de seu regime jurídico de trabalho, direitos estes que foram suprimidos e que poderão gerar futuramente, processos judiciais, e que podem de forma líquida e certa, se receber provimento da autoridade judicial, </w:t>
      </w:r>
      <w:r w:rsidR="001F797F">
        <w:rPr>
          <w:rFonts w:ascii="Arial" w:hAnsi="Arial" w:cs="Arial"/>
          <w:sz w:val="28"/>
          <w:szCs w:val="28"/>
        </w:rPr>
        <w:t>impactar diretamente no orçamento municipal</w:t>
      </w:r>
      <w:r w:rsidR="00945E70">
        <w:rPr>
          <w:rFonts w:ascii="Arial" w:hAnsi="Arial" w:cs="Arial"/>
          <w:sz w:val="28"/>
          <w:szCs w:val="28"/>
        </w:rPr>
        <w:t>, devendo o gestor público se precaver desta situação;</w:t>
      </w:r>
    </w:p>
    <w:p w:rsidR="001F797F" w:rsidRDefault="001F797F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797F" w:rsidRDefault="001F797F" w:rsidP="001F797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Reiterando o disposto e justificado no Requerimento de nº 1838/2019 de 12.08.2019, e considerando a promulgação da Lei nº 5.425 em 25.04.2017 que alterou dispositivos </w:t>
      </w:r>
      <w:r w:rsidRPr="003716F0">
        <w:rPr>
          <w:rFonts w:ascii="Arial" w:hAnsi="Arial" w:cs="Arial"/>
          <w:sz w:val="28"/>
          <w:szCs w:val="28"/>
        </w:rPr>
        <w:t>da Lei n° 2.018/86, que “dispõe sobre o Regime Jurídico dos Funcionários Públicos do Município de Valinhos”</w:t>
      </w:r>
      <w:r>
        <w:rPr>
          <w:rFonts w:ascii="Arial" w:hAnsi="Arial" w:cs="Arial"/>
          <w:sz w:val="28"/>
          <w:szCs w:val="28"/>
        </w:rPr>
        <w:t>, conforme segue:</w:t>
      </w:r>
    </w:p>
    <w:p w:rsidR="001F797F" w:rsidRDefault="001F797F" w:rsidP="001F797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  <w:r w:rsidRPr="003716F0">
        <w:rPr>
          <w:rFonts w:ascii="Arial" w:hAnsi="Arial" w:cs="Arial"/>
          <w:sz w:val="24"/>
          <w:szCs w:val="24"/>
        </w:rPr>
        <w:t xml:space="preserve">Art. 1º. Os artigos 187, 188 e 191 da Lei n° 2.018/86, que “dispõe sobre o Regime Jurídico dos Funcionários Públicos do Município de Valinhos”, são alterados, passando a vigorar na seguinte conformidade: </w:t>
      </w: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  <w:r w:rsidRPr="003716F0">
        <w:rPr>
          <w:rFonts w:ascii="Arial" w:hAnsi="Arial" w:cs="Arial"/>
          <w:sz w:val="24"/>
          <w:szCs w:val="24"/>
        </w:rPr>
        <w:t>Art. 187. [...] § 1º. [...] § 2º. [...] § 3º. A licença-prêmio não será cabível ao servidor detentor de cargo de provimento em comissão, porém, ficará assegurada a</w:t>
      </w:r>
    </w:p>
    <w:p w:rsidR="00945E70" w:rsidRDefault="00945E70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945E70" w:rsidRDefault="00945E70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945E70" w:rsidRDefault="00945E70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945E70" w:rsidRDefault="00945E70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1F797F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</w:p>
    <w:p w:rsidR="001F797F" w:rsidRPr="003716F0" w:rsidRDefault="001F797F" w:rsidP="001F797F">
      <w:pPr>
        <w:tabs>
          <w:tab w:val="left" w:pos="2717"/>
        </w:tabs>
        <w:spacing w:line="360" w:lineRule="auto"/>
        <w:ind w:left="2717"/>
        <w:jc w:val="both"/>
        <w:rPr>
          <w:rFonts w:ascii="Arial" w:hAnsi="Arial" w:cs="Arial"/>
          <w:sz w:val="24"/>
          <w:szCs w:val="24"/>
        </w:rPr>
      </w:pPr>
      <w:r w:rsidRPr="003716F0">
        <w:rPr>
          <w:rFonts w:ascii="Arial" w:hAnsi="Arial" w:cs="Arial"/>
          <w:sz w:val="24"/>
          <w:szCs w:val="24"/>
        </w:rPr>
        <w:t>indenização da licença prêmio em pecúnia, pela integralidade ou proporcionalidade, ao tempo de serviço efetivamente prestado, até a data de entrada em vigor desta Lei, podendo ser requerida desde já.</w:t>
      </w:r>
    </w:p>
    <w:p w:rsidR="001F797F" w:rsidRDefault="001F797F" w:rsidP="001F797F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F797F" w:rsidRDefault="001F797F" w:rsidP="001F797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Considerando</w:t>
      </w:r>
      <w:r w:rsidR="00945E70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princípio isonômico constitucional, e ainda o resguardo das leis trabalhistas que asseguram ao trabalhador brasileiro, indenização através do FGTS, no caso de trabalhadores regidos pela CLT, e ainda, indenização através de licença-prêmio aos trabalhadores do “Regime Estatuário”, resguardando assim aos trabalhadores de ambos os regimes, e de forma isonômica, o direito à indenização trabalhista através de FGTS ou licença-prêmio, por ocasião da demissão ou exoneração, conforme o caso, sendo por demais injusto a supressão deste direito, que protege o trabalhador por ocasião de demissão, percebendo este valor indenizatório justo ao final de seu tempo de serviço na empresa;</w:t>
      </w:r>
    </w:p>
    <w:p w:rsidR="001F797F" w:rsidRPr="004D2E44" w:rsidRDefault="001F797F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45E70" w:rsidRDefault="001F797F" w:rsidP="001F797F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Tendo adentrado o ano de 2020, portanto em novo exercício fiscal, p</w:t>
      </w:r>
      <w:r w:rsidRPr="00AB1F37">
        <w:rPr>
          <w:rFonts w:ascii="Arial" w:hAnsi="Arial" w:cs="Arial"/>
          <w:sz w:val="28"/>
          <w:szCs w:val="28"/>
        </w:rPr>
        <w:t>retende o Chefe do Executivo</w:t>
      </w:r>
      <w:r>
        <w:rPr>
          <w:rFonts w:ascii="Arial" w:hAnsi="Arial" w:cs="Arial"/>
          <w:sz w:val="28"/>
          <w:szCs w:val="28"/>
        </w:rPr>
        <w:t>,</w:t>
      </w:r>
      <w:r w:rsidRPr="00AB1F37">
        <w:rPr>
          <w:rFonts w:ascii="Arial" w:hAnsi="Arial" w:cs="Arial"/>
          <w:sz w:val="28"/>
          <w:szCs w:val="28"/>
        </w:rPr>
        <w:t xml:space="preserve"> propor mudança na citada lei, com objetivo de restaurar o pagamento da licença-</w:t>
      </w:r>
    </w:p>
    <w:p w:rsidR="00945E70" w:rsidRDefault="00945E70" w:rsidP="00945E7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45E70" w:rsidRDefault="00945E70" w:rsidP="00945E7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45E70" w:rsidRDefault="00945E70" w:rsidP="00945E7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F797F" w:rsidRDefault="001F797F" w:rsidP="00945E70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B1F37">
        <w:rPr>
          <w:rFonts w:ascii="Arial" w:hAnsi="Arial" w:cs="Arial"/>
          <w:sz w:val="28"/>
          <w:szCs w:val="28"/>
        </w:rPr>
        <w:t>prêmio suprimida</w:t>
      </w:r>
      <w:r>
        <w:rPr>
          <w:rFonts w:ascii="Arial" w:hAnsi="Arial" w:cs="Arial"/>
          <w:sz w:val="28"/>
          <w:szCs w:val="28"/>
        </w:rPr>
        <w:t xml:space="preserve">, de forma isonômica aos demais trabalhadores que atuam no âmbito da Administração Municipal? </w:t>
      </w:r>
    </w:p>
    <w:p w:rsidR="001F797F" w:rsidRDefault="001F797F" w:rsidP="001F797F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como e quando será restaurado?</w:t>
      </w:r>
    </w:p>
    <w:p w:rsidR="001F797F" w:rsidRDefault="001F797F" w:rsidP="001F797F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não, justificar.</w:t>
      </w:r>
    </w:p>
    <w:p w:rsidR="0019047E" w:rsidRDefault="0019047E" w:rsidP="001F797F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havia previsão orçamentária para esta questão em 2019, foi provisionado orçamento devido para a regularização desta em 2020? Especificar e justificar.</w:t>
      </w:r>
    </w:p>
    <w:p w:rsidR="001F797F" w:rsidRPr="00AB1F37" w:rsidRDefault="001F797F" w:rsidP="001F797F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não, quem será o responsável pelas indenizações trabalhistas, no caso de ganho de causa em processo trabalhista judicial, se estes ocorrerem?</w:t>
      </w:r>
    </w:p>
    <w:p w:rsidR="0036678B" w:rsidRDefault="0036678B" w:rsidP="001F797F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45E70" w:rsidRDefault="00945E70" w:rsidP="001F797F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1F797F" w:rsidRPr="003765B4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945E70">
        <w:rPr>
          <w:rFonts w:ascii="Arial" w:hAnsi="Arial" w:cs="Arial"/>
          <w:sz w:val="28"/>
          <w:szCs w:val="28"/>
        </w:rPr>
        <w:t>10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12FC"/>
    <w:rsid w:val="001E2382"/>
    <w:rsid w:val="001E7EBC"/>
    <w:rsid w:val="001F797F"/>
    <w:rsid w:val="00213B9E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D365-14EA-447C-89F9-EBBA6FAF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6</cp:revision>
  <cp:lastPrinted>2020-03-10T13:48:00Z</cp:lastPrinted>
  <dcterms:created xsi:type="dcterms:W3CDTF">2020-03-06T20:10:00Z</dcterms:created>
  <dcterms:modified xsi:type="dcterms:W3CDTF">2020-03-13T19:57:00Z</dcterms:modified>
</cp:coreProperties>
</file>