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A264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EA2648">
        <w:rPr>
          <w:rFonts w:cs="Arial"/>
          <w:b/>
          <w:szCs w:val="24"/>
        </w:rPr>
        <w:t>443</w:t>
      </w:r>
      <w:r>
        <w:rPr>
          <w:rFonts w:cs="Arial"/>
          <w:b/>
          <w:szCs w:val="24"/>
        </w:rPr>
        <w:t>/</w:t>
      </w:r>
      <w:r w:rsidRPr="00EA2648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51ED3">
        <w:rPr>
          <w:rFonts w:cs="Arial"/>
          <w:szCs w:val="24"/>
        </w:rPr>
        <w:t>Pintar sinalização de solo no cruzamento das Ruas Alberto Franceschini, Constantino Olivo, Maria Justo Ormeneze e Mário Augusto, no Jardim Alto da Boa Vista.</w:t>
      </w:r>
      <w:r w:rsidR="00C05817">
        <w:rPr>
          <w:rFonts w:cs="Arial"/>
          <w:szCs w:val="24"/>
        </w:rPr>
        <w:t xml:space="preserve"> </w:t>
      </w: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751ED3">
        <w:rPr>
          <w:rFonts w:cs="Arial"/>
        </w:rPr>
        <w:t xml:space="preserve">, pois no local há um grande fluxo de veículos e as faixas de sinalização estão apagadas, tornando o local perigoso e com alto risco de acidentes. 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751ED3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0B27EA">
        <w:rPr>
          <w:rFonts w:cs="Arial"/>
          <w:szCs w:val="24"/>
        </w:rPr>
        <w:t xml:space="preserve"> de </w:t>
      </w:r>
      <w:r w:rsidR="007C2A08">
        <w:rPr>
          <w:rFonts w:cs="Arial"/>
          <w:szCs w:val="24"/>
        </w:rPr>
        <w:t>fevereir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567F6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241B6"/>
    <w:rsid w:val="007313A9"/>
    <w:rsid w:val="00751ED3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A2648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2020-03-02T18:54:00Z</dcterms:created>
  <dcterms:modified xsi:type="dcterms:W3CDTF">2020-03-03T13:04:00Z</dcterms:modified>
</cp:coreProperties>
</file>