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6B5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56B56">
        <w:rPr>
          <w:rFonts w:ascii="Verdana" w:hAnsi="Verdana" w:cs="Arial"/>
          <w:b/>
          <w:sz w:val="24"/>
          <w:szCs w:val="24"/>
        </w:rPr>
        <w:t>321</w:t>
      </w:r>
      <w:r>
        <w:rPr>
          <w:rFonts w:ascii="Verdana" w:hAnsi="Verdana" w:cs="Arial"/>
          <w:b/>
          <w:sz w:val="24"/>
          <w:szCs w:val="24"/>
        </w:rPr>
        <w:t>/</w:t>
      </w:r>
      <w:r w:rsidRPr="00756B56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CA003E">
        <w:rPr>
          <w:rFonts w:ascii="Verdana" w:hAnsi="Verdana" w:cs="Arial"/>
          <w:sz w:val="24"/>
          <w:szCs w:val="24"/>
        </w:rPr>
        <w:t>Limp</w:t>
      </w:r>
      <w:r w:rsidR="00B92A09">
        <w:rPr>
          <w:rFonts w:ascii="Verdana" w:hAnsi="Verdana" w:cs="Arial"/>
          <w:sz w:val="24"/>
          <w:szCs w:val="24"/>
        </w:rPr>
        <w:t>eza de guia e boca de lobo na Rua</w:t>
      </w:r>
      <w:r w:rsidR="00CA003E">
        <w:rPr>
          <w:rFonts w:ascii="Verdana" w:hAnsi="Verdana" w:cs="Arial"/>
          <w:sz w:val="24"/>
          <w:szCs w:val="24"/>
        </w:rPr>
        <w:t xml:space="preserve"> João Bissoto Filho.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CA003E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 Rua João Biss</w:t>
      </w:r>
      <w:r w:rsidR="00B92A09">
        <w:rPr>
          <w:rFonts w:ascii="Verdana" w:hAnsi="Verdana" w:cs="Arial"/>
          <w:sz w:val="24"/>
          <w:szCs w:val="24"/>
        </w:rPr>
        <w:t>oto Filho é o principal acesso à</w:t>
      </w:r>
      <w:r>
        <w:rPr>
          <w:rFonts w:ascii="Verdana" w:hAnsi="Verdana" w:cs="Arial"/>
          <w:sz w:val="24"/>
          <w:szCs w:val="24"/>
        </w:rPr>
        <w:t xml:space="preserve"> Pedreira, e no transporte muitos pedriscos se acumulam nas guias</w:t>
      </w:r>
      <w:r w:rsidR="00B92A09">
        <w:rPr>
          <w:rFonts w:ascii="Verdana" w:hAnsi="Verdana" w:cs="Arial"/>
          <w:sz w:val="24"/>
          <w:szCs w:val="24"/>
        </w:rPr>
        <w:t xml:space="preserve"> dificultando o escoamento da água e formando poças que colocam em risco o tráfego no local,</w:t>
      </w:r>
      <w:r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92A09">
        <w:rPr>
          <w:rFonts w:ascii="Verdana" w:hAnsi="Verdana" w:cs="Arial"/>
          <w:sz w:val="24"/>
          <w:szCs w:val="24"/>
        </w:rPr>
        <w:t>Realizar periodicamente limpeza nas guias e bocas de lobo na Rua João Bissoto Filho, especialmente em trecho entre os números 1500 e 1800.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B92A09">
        <w:rPr>
          <w:rFonts w:ascii="Verdana" w:hAnsi="Verdana" w:cs="Arial"/>
          <w:sz w:val="24"/>
          <w:szCs w:val="24"/>
        </w:rPr>
        <w:t xml:space="preserve">17 </w:t>
      </w:r>
      <w:r w:rsidR="00D50717">
        <w:rPr>
          <w:rFonts w:ascii="Verdana" w:hAnsi="Verdana" w:cs="Arial"/>
          <w:sz w:val="24"/>
          <w:szCs w:val="24"/>
        </w:rPr>
        <w:t xml:space="preserve">de </w:t>
      </w:r>
      <w:r w:rsidR="00B92A09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sectPr w:rsid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2" w:rsidRDefault="00DD5C72">
      <w:r>
        <w:separator/>
      </w:r>
    </w:p>
  </w:endnote>
  <w:endnote w:type="continuationSeparator" w:id="0">
    <w:p w:rsidR="00DD5C72" w:rsidRDefault="00D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2" w:rsidRDefault="00DD5C72">
      <w:r>
        <w:separator/>
      </w:r>
    </w:p>
  </w:footnote>
  <w:footnote w:type="continuationSeparator" w:id="0">
    <w:p w:rsidR="00DD5C72" w:rsidRDefault="00DD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56B56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B92A09"/>
    <w:rsid w:val="00C02184"/>
    <w:rsid w:val="00C56B81"/>
    <w:rsid w:val="00CA003E"/>
    <w:rsid w:val="00D47D77"/>
    <w:rsid w:val="00D50717"/>
    <w:rsid w:val="00DA4720"/>
    <w:rsid w:val="00DC099E"/>
    <w:rsid w:val="00DC3FB0"/>
    <w:rsid w:val="00DD5C72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2020-02-17T13:33:00Z</dcterms:created>
  <dcterms:modified xsi:type="dcterms:W3CDTF">2020-02-18T13:08:00Z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