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D66D4A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D66D4A">
        <w:rPr>
          <w:rFonts w:ascii="Verdana" w:hAnsi="Verdana" w:cs="Arial"/>
          <w:b/>
          <w:sz w:val="24"/>
          <w:szCs w:val="24"/>
        </w:rPr>
        <w:t>297</w:t>
      </w:r>
      <w:r>
        <w:rPr>
          <w:rFonts w:ascii="Verdana" w:hAnsi="Verdana" w:cs="Arial"/>
          <w:b/>
          <w:sz w:val="24"/>
          <w:szCs w:val="24"/>
        </w:rPr>
        <w:t>/</w:t>
      </w:r>
      <w:r w:rsidRPr="00D66D4A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B00726">
        <w:rPr>
          <w:rFonts w:ascii="Verdana" w:hAnsi="Verdana" w:cs="Arial"/>
          <w:sz w:val="24"/>
          <w:szCs w:val="24"/>
        </w:rPr>
        <w:t>Instalação de abrigo em pontos de ônibus no bairro Jd. Palmares.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B00726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o abrigo nos pontos de embarque e desembarque de passageiros de ônibus são indispensáveis para a população ter o mínimo de amparo contra as intempéries do tempo, e observando a falta desses abrigos em muitos pontos do Jardim Palmares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B00726">
        <w:rPr>
          <w:rFonts w:ascii="Verdana" w:hAnsi="Verdana" w:cs="Arial"/>
          <w:sz w:val="24"/>
          <w:szCs w:val="24"/>
        </w:rPr>
        <w:t>Designar ao departamento competente a instalação de abrigo em pontos de ônibus no Jardim Palmares.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B00726">
        <w:rPr>
          <w:rFonts w:ascii="Verdana" w:hAnsi="Verdana" w:cs="Arial"/>
          <w:sz w:val="24"/>
          <w:szCs w:val="24"/>
        </w:rPr>
        <w:t>14</w:t>
      </w:r>
      <w:r w:rsidR="00D50717">
        <w:rPr>
          <w:rFonts w:ascii="Verdana" w:hAnsi="Verdana" w:cs="Arial"/>
          <w:sz w:val="24"/>
          <w:szCs w:val="24"/>
        </w:rPr>
        <w:t xml:space="preserve"> de </w:t>
      </w:r>
      <w:r w:rsidR="00B00726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B00726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40574F7E" wp14:editId="635E65AB">
            <wp:extent cx="3592500" cy="3600000"/>
            <wp:effectExtent l="19050" t="19050" r="8255" b="635"/>
            <wp:docPr id="1" name="Imagem 1" descr="https://scontent.fcpq16-1.fna.fbcdn.net/v/t1.15752-0/p480x480/85236457_267127640919105_5919998799853387776_n.jpg?_nc_cat=111&amp;_nc_ohc=Spjqr5mhihsAX-o42Qe&amp;_nc_ht=scontent.fcpq16-1.fna&amp;_nc_tp=6&amp;oh=3f3f731180cf72f31e9b6290d2e6dd40&amp;oe=5EBAF8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cpq16-1.fna.fbcdn.net/v/t1.15752-0/p480x480/85236457_267127640919105_5919998799853387776_n.jpg?_nc_cat=111&amp;_nc_ohc=Spjqr5mhihsAX-o42Qe&amp;_nc_ht=scontent.fcpq16-1.fna&amp;_nc_tp=6&amp;oh=3f3f731180cf72f31e9b6290d2e6dd40&amp;oe=5EBAF80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0726" w:rsidRDefault="00B00726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Pr="00E0185B" w:rsidRDefault="00B00726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4BC5F471" wp14:editId="32028FF1">
            <wp:extent cx="4009281" cy="3600000"/>
            <wp:effectExtent l="19050" t="19050" r="0" b="635"/>
            <wp:docPr id="2" name="Imagem 2" descr="https://scontent.fcpq16-1.fna.fbcdn.net/v/t1.15752-0/p480x480/86350240_495351861417172_1430511593203957760_n.jpg?_nc_cat=106&amp;_nc_ohc=P69XBOU_wKMAX94RSBk&amp;_nc_ht=scontent.fcpq16-1.fna&amp;_nc_tp=6&amp;oh=a77642aa43297c83b544c9c235b6cb96&amp;oe=5ECCF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cpq16-1.fna.fbcdn.net/v/t1.15752-0/p480x480/86350240_495351861417172_1430511593203957760_n.jpg?_nc_cat=106&amp;_nc_ohc=P69XBOU_wKMAX94RSBk&amp;_nc_ht=scontent.fcpq16-1.fna&amp;_nc_tp=6&amp;oh=a77642aa43297c83b544c9c235b6cb96&amp;oe=5ECCF45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281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640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73" w:rsidRDefault="00DB2973">
      <w:r>
        <w:separator/>
      </w:r>
    </w:p>
  </w:endnote>
  <w:endnote w:type="continuationSeparator" w:id="0">
    <w:p w:rsidR="00DB2973" w:rsidRDefault="00DB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73" w:rsidRDefault="00DB2973">
      <w:r>
        <w:separator/>
      </w:r>
    </w:p>
  </w:footnote>
  <w:footnote w:type="continuationSeparator" w:id="0">
    <w:p w:rsidR="00DB2973" w:rsidRDefault="00DB2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00726"/>
    <w:rsid w:val="00B36C5F"/>
    <w:rsid w:val="00B76F3B"/>
    <w:rsid w:val="00C02184"/>
    <w:rsid w:val="00C56B81"/>
    <w:rsid w:val="00D47D77"/>
    <w:rsid w:val="00D50717"/>
    <w:rsid w:val="00D66D4A"/>
    <w:rsid w:val="00DA4720"/>
    <w:rsid w:val="00DB2973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2020-02-14T18:03:00Z</dcterms:created>
  <dcterms:modified xsi:type="dcterms:W3CDTF">2020-02-14T19:37:00Z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